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79D5" w:rsidRPr="00E63F9F" w:rsidRDefault="00726542" w:rsidP="00E63F9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63F9F">
        <w:rPr>
          <w:rFonts w:ascii="Times New Roman" w:hAnsi="Times New Roman" w:cs="Times New Roman"/>
          <w:b/>
          <w:sz w:val="24"/>
          <w:szCs w:val="24"/>
        </w:rPr>
        <w:t>ВАЖНЕЙШИЕ РЕЗУЛЬТАТЫ ФУНДАМЕНТАЛЬНЫХ ИССЛЕДОВАНИЙ, ПОЛУЧЕННЫЕ В 201</w:t>
      </w:r>
      <w:r w:rsidR="00D84C7A" w:rsidRPr="00E63F9F">
        <w:rPr>
          <w:rFonts w:ascii="Times New Roman" w:hAnsi="Times New Roman" w:cs="Times New Roman"/>
          <w:b/>
          <w:sz w:val="24"/>
          <w:szCs w:val="24"/>
        </w:rPr>
        <w:t>6</w:t>
      </w:r>
      <w:r w:rsidRPr="00E63F9F">
        <w:rPr>
          <w:rFonts w:ascii="Times New Roman" w:hAnsi="Times New Roman" w:cs="Times New Roman"/>
          <w:b/>
          <w:sz w:val="24"/>
          <w:szCs w:val="24"/>
        </w:rPr>
        <w:t xml:space="preserve"> г. ИГ КОМИ НЦ УРО РАН В РАМКАХ ПРОГРАММЫ</w:t>
      </w:r>
      <w:r w:rsidR="00754EF5" w:rsidRPr="00E63F9F">
        <w:rPr>
          <w:rFonts w:ascii="Times New Roman" w:hAnsi="Times New Roman" w:cs="Times New Roman"/>
          <w:b/>
          <w:sz w:val="24"/>
          <w:szCs w:val="24"/>
        </w:rPr>
        <w:t xml:space="preserve"> ФНИ</w:t>
      </w:r>
    </w:p>
    <w:p w:rsidR="00BD0F2A" w:rsidRPr="00E63F9F" w:rsidRDefault="00BD0F2A" w:rsidP="00E63F9F">
      <w:pPr>
        <w:spacing w:after="0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6D5297" w:rsidRDefault="006D5297" w:rsidP="006D5297">
      <w:pPr>
        <w:spacing w:after="0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E63F9F">
        <w:rPr>
          <w:rFonts w:ascii="Times New Roman" w:hAnsi="Times New Roman" w:cs="Times New Roman"/>
          <w:b/>
          <w:i/>
          <w:sz w:val="24"/>
          <w:szCs w:val="24"/>
        </w:rPr>
        <w:t xml:space="preserve">Направление </w:t>
      </w:r>
      <w:r>
        <w:rPr>
          <w:rFonts w:ascii="Times New Roman" w:hAnsi="Times New Roman" w:cs="Times New Roman"/>
          <w:b/>
          <w:i/>
          <w:sz w:val="24"/>
          <w:szCs w:val="24"/>
        </w:rPr>
        <w:t>125</w:t>
      </w:r>
      <w:r w:rsidRPr="00E63F9F">
        <w:rPr>
          <w:rFonts w:ascii="Times New Roman" w:hAnsi="Times New Roman" w:cs="Times New Roman"/>
          <w:b/>
          <w:i/>
          <w:sz w:val="24"/>
          <w:szCs w:val="24"/>
        </w:rPr>
        <w:t>. Фундаментальные проблемы развития литогенетических, магматических, метаморфических и минералообразующих систем.</w:t>
      </w:r>
    </w:p>
    <w:p w:rsidR="006D5297" w:rsidRPr="00E63F9F" w:rsidRDefault="006D5297" w:rsidP="006D5297">
      <w:pPr>
        <w:spacing w:after="0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6D5297" w:rsidRPr="00AD4E3A" w:rsidRDefault="006D5297" w:rsidP="006D5297">
      <w:pPr>
        <w:spacing w:after="0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D6382">
        <w:rPr>
          <w:rFonts w:ascii="Times New Roman" w:hAnsi="Times New Roman" w:cs="Times New Roman"/>
          <w:b/>
          <w:sz w:val="24"/>
          <w:szCs w:val="24"/>
        </w:rPr>
        <w:t xml:space="preserve">Впервые обнаружена новая разновидность алмазов, представленных параморфозами по органическим остаткам в </w:t>
      </w:r>
      <w:proofErr w:type="spellStart"/>
      <w:r w:rsidRPr="00ED6382">
        <w:rPr>
          <w:rFonts w:ascii="Times New Roman" w:hAnsi="Times New Roman" w:cs="Times New Roman"/>
          <w:b/>
          <w:sz w:val="24"/>
          <w:szCs w:val="24"/>
        </w:rPr>
        <w:t>импактитах</w:t>
      </w:r>
      <w:proofErr w:type="spellEnd"/>
      <w:r w:rsidRPr="00ED6382">
        <w:rPr>
          <w:rFonts w:ascii="Times New Roman" w:hAnsi="Times New Roman" w:cs="Times New Roman"/>
          <w:b/>
          <w:sz w:val="24"/>
          <w:szCs w:val="24"/>
        </w:rPr>
        <w:t xml:space="preserve"> Карской астроблемы (Пай-</w:t>
      </w:r>
      <w:proofErr w:type="spellStart"/>
      <w:r w:rsidRPr="00ED6382">
        <w:rPr>
          <w:rFonts w:ascii="Times New Roman" w:hAnsi="Times New Roman" w:cs="Times New Roman"/>
          <w:b/>
          <w:sz w:val="24"/>
          <w:szCs w:val="24"/>
        </w:rPr>
        <w:t>Хой</w:t>
      </w:r>
      <w:proofErr w:type="spellEnd"/>
      <w:r w:rsidRPr="00ED6382">
        <w:rPr>
          <w:rFonts w:ascii="Times New Roman" w:hAnsi="Times New Roman" w:cs="Times New Roman"/>
          <w:b/>
          <w:sz w:val="24"/>
          <w:szCs w:val="24"/>
        </w:rPr>
        <w:t xml:space="preserve">). Выделены три типа </w:t>
      </w:r>
      <w:proofErr w:type="spellStart"/>
      <w:r w:rsidRPr="00ED6382">
        <w:rPr>
          <w:rFonts w:ascii="Times New Roman" w:hAnsi="Times New Roman" w:cs="Times New Roman"/>
          <w:b/>
          <w:sz w:val="24"/>
          <w:szCs w:val="24"/>
        </w:rPr>
        <w:t>зювитов</w:t>
      </w:r>
      <w:proofErr w:type="spellEnd"/>
      <w:r w:rsidRPr="00ED6382">
        <w:rPr>
          <w:rFonts w:ascii="Times New Roman" w:hAnsi="Times New Roman" w:cs="Times New Roman"/>
          <w:b/>
          <w:sz w:val="24"/>
          <w:szCs w:val="24"/>
        </w:rPr>
        <w:t xml:space="preserve"> и </w:t>
      </w:r>
      <w:proofErr w:type="gramStart"/>
      <w:r w:rsidRPr="00ED6382">
        <w:rPr>
          <w:rFonts w:ascii="Times New Roman" w:hAnsi="Times New Roman" w:cs="Times New Roman"/>
          <w:b/>
          <w:sz w:val="24"/>
          <w:szCs w:val="24"/>
        </w:rPr>
        <w:t>установлена</w:t>
      </w:r>
      <w:proofErr w:type="gramEnd"/>
      <w:r w:rsidRPr="00ED6382">
        <w:rPr>
          <w:rFonts w:ascii="Times New Roman" w:hAnsi="Times New Roman" w:cs="Times New Roman"/>
          <w:b/>
          <w:sz w:val="24"/>
          <w:szCs w:val="24"/>
        </w:rPr>
        <w:t xml:space="preserve"> их высокая </w:t>
      </w:r>
      <w:proofErr w:type="spellStart"/>
      <w:r w:rsidRPr="00ED6382">
        <w:rPr>
          <w:rFonts w:ascii="Times New Roman" w:hAnsi="Times New Roman" w:cs="Times New Roman"/>
          <w:b/>
          <w:sz w:val="24"/>
          <w:szCs w:val="24"/>
        </w:rPr>
        <w:t>апоугольная</w:t>
      </w:r>
      <w:proofErr w:type="spellEnd"/>
      <w:r w:rsidRPr="00ED638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D6382">
        <w:rPr>
          <w:rFonts w:ascii="Times New Roman" w:hAnsi="Times New Roman" w:cs="Times New Roman"/>
          <w:b/>
          <w:sz w:val="24"/>
          <w:szCs w:val="24"/>
        </w:rPr>
        <w:t>алмазоносность</w:t>
      </w:r>
      <w:proofErr w:type="spellEnd"/>
      <w:r w:rsidRPr="00ED6382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6D5297">
        <w:rPr>
          <w:rFonts w:ascii="Times New Roman" w:hAnsi="Times New Roman"/>
          <w:b/>
          <w:sz w:val="24"/>
          <w:szCs w:val="24"/>
        </w:rPr>
        <w:t xml:space="preserve">Предложен </w:t>
      </w:r>
      <w:proofErr w:type="spellStart"/>
      <w:r w:rsidRPr="006D5297">
        <w:rPr>
          <w:rFonts w:ascii="Times New Roman" w:hAnsi="Times New Roman"/>
          <w:b/>
          <w:sz w:val="24"/>
          <w:szCs w:val="24"/>
        </w:rPr>
        <w:t>двухстадийный</w:t>
      </w:r>
      <w:proofErr w:type="spellEnd"/>
      <w:r w:rsidRPr="006D5297">
        <w:rPr>
          <w:rFonts w:ascii="Times New Roman" w:hAnsi="Times New Roman"/>
          <w:b/>
          <w:sz w:val="24"/>
          <w:szCs w:val="24"/>
        </w:rPr>
        <w:t xml:space="preserve"> механизм формирования </w:t>
      </w:r>
      <w:proofErr w:type="spellStart"/>
      <w:r w:rsidRPr="006D5297">
        <w:rPr>
          <w:rFonts w:ascii="Times New Roman" w:hAnsi="Times New Roman"/>
          <w:b/>
          <w:sz w:val="24"/>
          <w:szCs w:val="24"/>
        </w:rPr>
        <w:t>апоугольных</w:t>
      </w:r>
      <w:proofErr w:type="spellEnd"/>
      <w:r w:rsidRPr="006D5297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6D5297">
        <w:rPr>
          <w:rFonts w:ascii="Times New Roman" w:hAnsi="Times New Roman"/>
          <w:b/>
          <w:sz w:val="24"/>
          <w:szCs w:val="24"/>
        </w:rPr>
        <w:t>импактных</w:t>
      </w:r>
      <w:proofErr w:type="spellEnd"/>
      <w:r w:rsidRPr="006D5297">
        <w:rPr>
          <w:rFonts w:ascii="Times New Roman" w:hAnsi="Times New Roman"/>
          <w:b/>
          <w:sz w:val="24"/>
          <w:szCs w:val="24"/>
        </w:rPr>
        <w:t xml:space="preserve"> алмазов – пиролиз с последующей локально диффузной кристаллизацией (реконструктивное диффузионное превращение). Полученные результаты имеют </w:t>
      </w:r>
      <w:proofErr w:type="gramStart"/>
      <w:r w:rsidRPr="006D5297">
        <w:rPr>
          <w:rFonts w:ascii="Times New Roman" w:hAnsi="Times New Roman"/>
          <w:b/>
          <w:sz w:val="24"/>
          <w:szCs w:val="24"/>
        </w:rPr>
        <w:t>важное значение</w:t>
      </w:r>
      <w:proofErr w:type="gramEnd"/>
      <w:r w:rsidRPr="006D5297">
        <w:rPr>
          <w:rFonts w:ascii="Times New Roman" w:hAnsi="Times New Roman"/>
          <w:b/>
          <w:sz w:val="24"/>
          <w:szCs w:val="24"/>
        </w:rPr>
        <w:t xml:space="preserve"> для оценки алмазоносности импактитов Карской астроблемы и потенциала других крупных астроблем, включая </w:t>
      </w:r>
      <w:proofErr w:type="spellStart"/>
      <w:r w:rsidRPr="006D5297">
        <w:rPr>
          <w:rFonts w:ascii="Times New Roman" w:hAnsi="Times New Roman"/>
          <w:b/>
          <w:sz w:val="24"/>
          <w:szCs w:val="24"/>
        </w:rPr>
        <w:t>Попигайскую</w:t>
      </w:r>
      <w:proofErr w:type="spellEnd"/>
      <w:r w:rsidRPr="00E63F9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(рис. 1) </w:t>
      </w:r>
      <w:r w:rsidRPr="00AD4E3A">
        <w:rPr>
          <w:rFonts w:ascii="Times New Roman" w:hAnsi="Times New Roman"/>
          <w:i/>
          <w:sz w:val="24"/>
          <w:szCs w:val="24"/>
        </w:rPr>
        <w:t>(д.г.-м.н. Шумилова Т.Г., к.г.-м.н. Исаенко С.И., Уляшев В.В., к.г.-м.н. Макеев Б.А.).</w:t>
      </w:r>
    </w:p>
    <w:p w:rsidR="006D5297" w:rsidRDefault="006D5297" w:rsidP="006D5297">
      <w:pPr>
        <w:spacing w:after="0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19A5818A" wp14:editId="7D67468C">
            <wp:extent cx="5337810" cy="4269678"/>
            <wp:effectExtent l="19050" t="0" r="0" b="0"/>
            <wp:docPr id="3" name="Рисунок 0" descr="Коллаж 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ллаж 3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34389" cy="42669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5297" w:rsidRPr="006629FF" w:rsidRDefault="006D5297" w:rsidP="006D529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629FF">
        <w:rPr>
          <w:rFonts w:ascii="Times New Roman" w:hAnsi="Times New Roman" w:cs="Times New Roman"/>
          <w:sz w:val="24"/>
          <w:szCs w:val="24"/>
        </w:rPr>
        <w:t xml:space="preserve">Рис. </w:t>
      </w: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6629FF">
        <w:rPr>
          <w:rFonts w:ascii="Times New Roman" w:hAnsi="Times New Roman" w:cs="Times New Roman"/>
          <w:sz w:val="24"/>
          <w:szCs w:val="24"/>
        </w:rPr>
        <w:t>Параморфоза импактного алмаза по органике, извлеченная из термохимического концентрата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импактных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алмазов</w:t>
      </w:r>
      <w:r w:rsidRPr="006629FF">
        <w:rPr>
          <w:rFonts w:ascii="Times New Roman" w:hAnsi="Times New Roman" w:cs="Times New Roman"/>
          <w:sz w:val="24"/>
          <w:szCs w:val="24"/>
        </w:rPr>
        <w:t xml:space="preserve">, выделенного из </w:t>
      </w:r>
      <w:proofErr w:type="spellStart"/>
      <w:r w:rsidRPr="006629FF">
        <w:rPr>
          <w:rFonts w:ascii="Times New Roman" w:hAnsi="Times New Roman" w:cs="Times New Roman"/>
          <w:sz w:val="24"/>
          <w:szCs w:val="24"/>
        </w:rPr>
        <w:t>зювитов</w:t>
      </w:r>
      <w:proofErr w:type="spellEnd"/>
      <w:r w:rsidRPr="006629FF">
        <w:rPr>
          <w:rFonts w:ascii="Times New Roman" w:hAnsi="Times New Roman" w:cs="Times New Roman"/>
          <w:sz w:val="24"/>
          <w:szCs w:val="24"/>
        </w:rPr>
        <w:t xml:space="preserve"> Карской астроблемы.</w:t>
      </w:r>
    </w:p>
    <w:p w:rsidR="006D5297" w:rsidRDefault="006D5297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br w:type="page"/>
      </w:r>
    </w:p>
    <w:p w:rsidR="006D5297" w:rsidRDefault="006D5297" w:rsidP="006D5297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E63F9F">
        <w:rPr>
          <w:rFonts w:ascii="Times New Roman" w:hAnsi="Times New Roman" w:cs="Times New Roman"/>
          <w:b/>
          <w:i/>
          <w:sz w:val="24"/>
          <w:szCs w:val="24"/>
        </w:rPr>
        <w:lastRenderedPageBreak/>
        <w:t xml:space="preserve">Направление </w:t>
      </w:r>
      <w:r>
        <w:rPr>
          <w:rFonts w:ascii="Times New Roman" w:hAnsi="Times New Roman" w:cs="Times New Roman"/>
          <w:b/>
          <w:i/>
          <w:sz w:val="24"/>
          <w:szCs w:val="24"/>
        </w:rPr>
        <w:t>127</w:t>
      </w:r>
      <w:r w:rsidRPr="00E63F9F">
        <w:rPr>
          <w:rFonts w:ascii="Times New Roman" w:hAnsi="Times New Roman" w:cs="Times New Roman"/>
          <w:b/>
          <w:i/>
          <w:sz w:val="24"/>
          <w:szCs w:val="24"/>
        </w:rPr>
        <w:t>.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Динамика и механизмы изменения ландшафтов, климата и биосферы в кайнозое, история четвертичного периода.</w:t>
      </w:r>
    </w:p>
    <w:p w:rsidR="006D5297" w:rsidRDefault="006D5297" w:rsidP="006D5297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6D5297" w:rsidRPr="001C473B" w:rsidRDefault="006D5297" w:rsidP="006D5297">
      <w:pPr>
        <w:spacing w:after="0"/>
        <w:ind w:firstLine="709"/>
        <w:contextualSpacing/>
        <w:jc w:val="both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⃰</w:t>
      </w:r>
      <w:r w:rsidRPr="006D52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D5297">
        <w:rPr>
          <w:rFonts w:ascii="Times New Roman" w:hAnsi="Times New Roman" w:cs="Times New Roman"/>
          <w:sz w:val="24"/>
          <w:szCs w:val="24"/>
        </w:rPr>
        <w:t xml:space="preserve">Впервые проведено детальное минералого-геохимическое изучение костных остатков </w:t>
      </w:r>
      <w:proofErr w:type="spellStart"/>
      <w:r w:rsidRPr="006D5297">
        <w:rPr>
          <w:rFonts w:ascii="Times New Roman" w:hAnsi="Times New Roman" w:cs="Times New Roman"/>
          <w:sz w:val="24"/>
          <w:szCs w:val="24"/>
        </w:rPr>
        <w:t>усть-ишимского</w:t>
      </w:r>
      <w:proofErr w:type="spellEnd"/>
      <w:r w:rsidRPr="006D529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5297">
        <w:rPr>
          <w:rFonts w:ascii="Times New Roman" w:hAnsi="Times New Roman" w:cs="Times New Roman"/>
          <w:sz w:val="24"/>
          <w:szCs w:val="24"/>
        </w:rPr>
        <w:t>палеолетического</w:t>
      </w:r>
      <w:proofErr w:type="spellEnd"/>
      <w:r w:rsidRPr="006D5297">
        <w:rPr>
          <w:rFonts w:ascii="Times New Roman" w:hAnsi="Times New Roman" w:cs="Times New Roman"/>
          <w:sz w:val="24"/>
          <w:szCs w:val="24"/>
        </w:rPr>
        <w:t xml:space="preserve"> человека</w:t>
      </w:r>
      <w:r w:rsidR="00D92972">
        <w:rPr>
          <w:rFonts w:ascii="Times New Roman" w:hAnsi="Times New Roman" w:cs="Times New Roman"/>
          <w:sz w:val="24"/>
          <w:szCs w:val="24"/>
        </w:rPr>
        <w:t xml:space="preserve"> (центральное </w:t>
      </w:r>
      <w:proofErr w:type="spellStart"/>
      <w:r w:rsidR="00D92972">
        <w:rPr>
          <w:rFonts w:ascii="Times New Roman" w:hAnsi="Times New Roman" w:cs="Times New Roman"/>
          <w:sz w:val="24"/>
          <w:szCs w:val="24"/>
        </w:rPr>
        <w:t>Прииртышье</w:t>
      </w:r>
      <w:proofErr w:type="spellEnd"/>
      <w:r w:rsidR="00D92972">
        <w:rPr>
          <w:rFonts w:ascii="Times New Roman" w:hAnsi="Times New Roman" w:cs="Times New Roman"/>
          <w:sz w:val="24"/>
          <w:szCs w:val="24"/>
        </w:rPr>
        <w:t>)</w:t>
      </w:r>
      <w:r w:rsidR="001753CD" w:rsidRPr="001753CD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r w:rsidR="001753CD" w:rsidRPr="001753CD">
        <w:rPr>
          <w:rFonts w:ascii="Times New Roman" w:eastAsia="Times New Roman" w:hAnsi="Times New Roman"/>
          <w:sz w:val="24"/>
          <w:szCs w:val="24"/>
          <w:lang w:eastAsia="ru-RU"/>
        </w:rPr>
        <w:t xml:space="preserve">с использованием широкого комплекса физических, физико-химических и </w:t>
      </w:r>
      <w:r w:rsidR="001753CD">
        <w:rPr>
          <w:rFonts w:ascii="Times New Roman" w:eastAsia="Times New Roman" w:hAnsi="Times New Roman"/>
          <w:sz w:val="24"/>
          <w:szCs w:val="24"/>
          <w:lang w:eastAsia="ru-RU"/>
        </w:rPr>
        <w:t>изотопно-гео</w:t>
      </w:r>
      <w:r w:rsidR="001753CD" w:rsidRPr="001753CD">
        <w:rPr>
          <w:rFonts w:ascii="Times New Roman" w:eastAsia="Times New Roman" w:hAnsi="Times New Roman"/>
          <w:sz w:val="24"/>
          <w:szCs w:val="24"/>
          <w:lang w:eastAsia="ru-RU"/>
        </w:rPr>
        <w:t>химических методов</w:t>
      </w:r>
      <w:r w:rsidR="001753CD">
        <w:rPr>
          <w:rFonts w:ascii="Times New Roman" w:hAnsi="Times New Roman" w:cs="Times New Roman"/>
          <w:sz w:val="24"/>
          <w:szCs w:val="24"/>
        </w:rPr>
        <w:t xml:space="preserve">. </w:t>
      </w:r>
      <w:r w:rsidRPr="006D5297">
        <w:rPr>
          <w:rFonts w:ascii="Times New Roman" w:hAnsi="Times New Roman" w:cs="Times New Roman"/>
          <w:sz w:val="24"/>
          <w:szCs w:val="24"/>
        </w:rPr>
        <w:t xml:space="preserve"> </w:t>
      </w:r>
      <w:r w:rsidR="001753CD">
        <w:rPr>
          <w:rFonts w:ascii="Times New Roman" w:hAnsi="Times New Roman" w:cs="Times New Roman"/>
          <w:sz w:val="24"/>
          <w:szCs w:val="24"/>
        </w:rPr>
        <w:t>Усть-</w:t>
      </w:r>
      <w:proofErr w:type="spellStart"/>
      <w:r w:rsidR="001753CD">
        <w:rPr>
          <w:rFonts w:ascii="Times New Roman" w:hAnsi="Times New Roman" w:cs="Times New Roman"/>
          <w:sz w:val="24"/>
          <w:szCs w:val="24"/>
        </w:rPr>
        <w:t>ишимский</w:t>
      </w:r>
      <w:proofErr w:type="spellEnd"/>
      <w:r w:rsidR="001753CD">
        <w:rPr>
          <w:rFonts w:ascii="Times New Roman" w:hAnsi="Times New Roman" w:cs="Times New Roman"/>
          <w:sz w:val="24"/>
          <w:szCs w:val="24"/>
        </w:rPr>
        <w:t xml:space="preserve"> человек является</w:t>
      </w:r>
      <w:r w:rsidRPr="006D5297">
        <w:rPr>
          <w:rFonts w:ascii="Times New Roman" w:hAnsi="Times New Roman" w:cs="Times New Roman"/>
          <w:sz w:val="24"/>
          <w:szCs w:val="24"/>
        </w:rPr>
        <w:t xml:space="preserve"> представителем одной из </w:t>
      </w:r>
      <w:r w:rsidR="00D92972">
        <w:rPr>
          <w:rFonts w:ascii="Times New Roman" w:hAnsi="Times New Roman" w:cs="Times New Roman"/>
          <w:sz w:val="24"/>
          <w:szCs w:val="24"/>
        </w:rPr>
        <w:t xml:space="preserve">древнейших </w:t>
      </w:r>
      <w:r w:rsidRPr="006D5297">
        <w:rPr>
          <w:rFonts w:ascii="Times New Roman" w:hAnsi="Times New Roman" w:cs="Times New Roman"/>
          <w:sz w:val="24"/>
          <w:szCs w:val="24"/>
        </w:rPr>
        <w:t xml:space="preserve">предковых популяций  </w:t>
      </w:r>
      <w:r w:rsidR="00D92972" w:rsidRPr="001C473B">
        <w:rPr>
          <w:rFonts w:ascii="Times New Roman" w:eastAsia="Times New Roman" w:hAnsi="Times New Roman"/>
          <w:sz w:val="24"/>
          <w:szCs w:val="24"/>
          <w:lang w:val="en-US" w:eastAsia="ru-RU"/>
        </w:rPr>
        <w:t>Homo</w:t>
      </w:r>
      <w:r w:rsidR="00D92972" w:rsidRPr="001C473B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D92972" w:rsidRPr="001C473B">
        <w:rPr>
          <w:rFonts w:ascii="Times New Roman" w:eastAsia="Times New Roman" w:hAnsi="Times New Roman"/>
          <w:sz w:val="24"/>
          <w:szCs w:val="24"/>
          <w:lang w:val="en-US" w:eastAsia="ru-RU"/>
        </w:rPr>
        <w:t>sapiens</w:t>
      </w:r>
      <w:r w:rsidR="00D92972">
        <w:rPr>
          <w:rFonts w:ascii="Times New Roman" w:eastAsia="Times New Roman" w:hAnsi="Times New Roman"/>
          <w:sz w:val="24"/>
          <w:szCs w:val="24"/>
          <w:lang w:eastAsia="ru-RU"/>
        </w:rPr>
        <w:t>,</w:t>
      </w:r>
      <w:r w:rsidRPr="006D5297">
        <w:rPr>
          <w:rFonts w:ascii="Times New Roman" w:hAnsi="Times New Roman" w:cs="Times New Roman"/>
          <w:sz w:val="24"/>
          <w:szCs w:val="24"/>
        </w:rPr>
        <w:t xml:space="preserve"> проживавших одновременно с поздними неандертальцами и </w:t>
      </w:r>
      <w:proofErr w:type="spellStart"/>
      <w:r w:rsidRPr="006D5297">
        <w:rPr>
          <w:rFonts w:ascii="Times New Roman" w:hAnsi="Times New Roman" w:cs="Times New Roman"/>
          <w:sz w:val="24"/>
          <w:szCs w:val="24"/>
        </w:rPr>
        <w:t>денисовскими</w:t>
      </w:r>
      <w:proofErr w:type="spellEnd"/>
      <w:r w:rsidRPr="006D5297">
        <w:rPr>
          <w:rFonts w:ascii="Times New Roman" w:hAnsi="Times New Roman" w:cs="Times New Roman"/>
          <w:sz w:val="24"/>
          <w:szCs w:val="24"/>
        </w:rPr>
        <w:t xml:space="preserve"> людьми 45000 лет назад. </w:t>
      </w:r>
      <w:r>
        <w:rPr>
          <w:rFonts w:ascii="Times New Roman" w:hAnsi="Times New Roman" w:cs="Times New Roman"/>
          <w:sz w:val="24"/>
          <w:szCs w:val="24"/>
        </w:rPr>
        <w:t xml:space="preserve">Изученные кости на фоне районированных с ними костных остатков </w:t>
      </w:r>
      <w:proofErr w:type="spellStart"/>
      <w:r>
        <w:rPr>
          <w:rFonts w:ascii="Times New Roman" w:hAnsi="Times New Roman" w:cs="Times New Roman"/>
          <w:sz w:val="24"/>
          <w:szCs w:val="24"/>
        </w:rPr>
        <w:t>неоплейстоценовой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мамонтовой фауны и костных остатков </w:t>
      </w:r>
      <w:proofErr w:type="spellStart"/>
      <w:r>
        <w:rPr>
          <w:rFonts w:ascii="Times New Roman" w:hAnsi="Times New Roman" w:cs="Times New Roman"/>
          <w:sz w:val="24"/>
          <w:szCs w:val="24"/>
        </w:rPr>
        <w:t>тоболо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-иртышских тюрков выделяются парадоксально высокой сохранностью первичных биологических свойств. Результаты проведенных исследований свидетельствуют о том, что </w:t>
      </w:r>
      <w:proofErr w:type="spellStart"/>
      <w:r>
        <w:rPr>
          <w:rFonts w:ascii="Times New Roman" w:hAnsi="Times New Roman" w:cs="Times New Roman"/>
          <w:sz w:val="24"/>
          <w:szCs w:val="24"/>
        </w:rPr>
        <w:t>усть-ишимский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человек был охотником, мигрировавшим за стадами животных по </w:t>
      </w:r>
      <w:proofErr w:type="spellStart"/>
      <w:r>
        <w:rPr>
          <w:rFonts w:ascii="Times New Roman" w:hAnsi="Times New Roman" w:cs="Times New Roman"/>
          <w:sz w:val="24"/>
          <w:szCs w:val="24"/>
        </w:rPr>
        <w:t>неоплестоценовым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луговым редколесьям и степям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(</w:t>
      </w:r>
      <w:proofErr w:type="gramStart"/>
      <w:r>
        <w:rPr>
          <w:rFonts w:ascii="Times New Roman" w:eastAsia="Times New Roman" w:hAnsi="Times New Roman"/>
          <w:sz w:val="24"/>
          <w:szCs w:val="24"/>
          <w:lang w:eastAsia="ru-RU"/>
        </w:rPr>
        <w:t>р</w:t>
      </w:r>
      <w:proofErr w:type="gram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ис. </w:t>
      </w:r>
      <w:r w:rsidR="00726549">
        <w:rPr>
          <w:rFonts w:ascii="Times New Roman" w:eastAsia="Times New Roman" w:hAnsi="Times New Roman"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). (д.г.-м.н. </w:t>
      </w:r>
      <w:r w:rsidRPr="00635059">
        <w:rPr>
          <w:rFonts w:ascii="Times New Roman" w:eastAsia="Times New Roman" w:hAnsi="Times New Roman"/>
          <w:i/>
          <w:sz w:val="24"/>
          <w:szCs w:val="24"/>
          <w:lang w:eastAsia="ru-RU"/>
        </w:rPr>
        <w:t>Силаев</w:t>
      </w:r>
      <w:r w:rsidRPr="008218FF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</w:t>
      </w:r>
      <w:r w:rsidRPr="00635059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В. И., </w:t>
      </w:r>
      <w:r>
        <w:rPr>
          <w:rFonts w:ascii="Times New Roman" w:eastAsia="Times New Roman" w:hAnsi="Times New Roman"/>
          <w:i/>
          <w:sz w:val="24"/>
          <w:szCs w:val="24"/>
          <w:lang w:eastAsia="ru-RU"/>
        </w:rPr>
        <w:t>к.г.-м.н.</w:t>
      </w:r>
      <w:r w:rsidRPr="00635059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Шанина</w:t>
      </w:r>
      <w:r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С.Н.</w:t>
      </w:r>
      <w:r w:rsidRPr="00635059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, </w:t>
      </w:r>
      <w:proofErr w:type="spellStart"/>
      <w:r w:rsidRPr="00635059">
        <w:rPr>
          <w:rFonts w:ascii="Times New Roman" w:eastAsia="Times New Roman" w:hAnsi="Times New Roman"/>
          <w:i/>
          <w:sz w:val="24"/>
          <w:szCs w:val="24"/>
          <w:lang w:eastAsia="ru-RU"/>
        </w:rPr>
        <w:t>Смолева</w:t>
      </w:r>
      <w:proofErr w:type="spellEnd"/>
      <w:r w:rsidRPr="00635059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И. В. (Институт геологии Коми НЦ УрО РАН); Слепченко С. М. (Институт проблем освоения Севера СО РАН); </w:t>
      </w:r>
      <w:proofErr w:type="gramStart"/>
      <w:r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д.г.-м.н. </w:t>
      </w:r>
      <w:r w:rsidRPr="00635059">
        <w:rPr>
          <w:rFonts w:ascii="Times New Roman" w:eastAsia="Times New Roman" w:hAnsi="Times New Roman"/>
          <w:i/>
          <w:sz w:val="24"/>
          <w:szCs w:val="24"/>
          <w:lang w:eastAsia="ru-RU"/>
        </w:rPr>
        <w:t>Мартиросян О. В. (ВИМС); Киселёва Д. В. (Институт геологии и геохимии УрО РАН), Бондарев А. А. (Омское отделение РГО)</w:t>
      </w:r>
      <w:r w:rsidRPr="000F40E0">
        <w:rPr>
          <w:rFonts w:ascii="Times New Roman" w:eastAsia="Times New Roman" w:hAnsi="Times New Roman"/>
          <w:sz w:val="24"/>
          <w:szCs w:val="24"/>
          <w:lang w:eastAsia="ru-RU"/>
        </w:rPr>
        <w:t>]</w:t>
      </w:r>
      <w:r w:rsidRPr="00DA163B">
        <w:rPr>
          <w:rFonts w:ascii="Times New Roman" w:eastAsia="Times New Roman" w:hAnsi="Times New Roman"/>
          <w:sz w:val="24"/>
          <w:szCs w:val="24"/>
          <w:lang w:eastAsia="ru-RU"/>
        </w:rPr>
        <w:t>.</w:t>
      </w:r>
      <w:r w:rsidRPr="001C473B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proofErr w:type="gramEnd"/>
    </w:p>
    <w:p w:rsidR="006D5297" w:rsidRPr="001C473B" w:rsidRDefault="006D5297" w:rsidP="006D5297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6D5297" w:rsidRDefault="006D5297" w:rsidP="006D5297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  <w:lang w:eastAsia="ru-RU"/>
        </w:rPr>
        <w:drawing>
          <wp:inline distT="0" distB="0" distL="0" distR="0" wp14:anchorId="145252B7" wp14:editId="353BFE0A">
            <wp:extent cx="4505325" cy="3349547"/>
            <wp:effectExtent l="0" t="0" r="0" b="3810"/>
            <wp:docPr id="7" name="Рисунок 7" descr="Усть-ишимский челове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Усть-ишимский человек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33495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5297" w:rsidRPr="000B6AA5" w:rsidRDefault="006D5297" w:rsidP="006D5297">
      <w:pPr>
        <w:spacing w:after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0B6AA5">
        <w:rPr>
          <w:rFonts w:ascii="Times New Roman" w:hAnsi="Times New Roman"/>
          <w:sz w:val="24"/>
          <w:szCs w:val="24"/>
        </w:rPr>
        <w:t xml:space="preserve">Рис. </w:t>
      </w:r>
      <w:r w:rsidR="00726549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 xml:space="preserve">. Результаты изотопного и аминокислотного анализа костей </w:t>
      </w:r>
      <w:proofErr w:type="spellStart"/>
      <w:r>
        <w:rPr>
          <w:rFonts w:ascii="Times New Roman" w:hAnsi="Times New Roman"/>
          <w:sz w:val="24"/>
          <w:szCs w:val="24"/>
        </w:rPr>
        <w:t>усть-ишимского</w:t>
      </w:r>
      <w:proofErr w:type="spellEnd"/>
      <w:r>
        <w:rPr>
          <w:rFonts w:ascii="Times New Roman" w:hAnsi="Times New Roman"/>
          <w:sz w:val="24"/>
          <w:szCs w:val="24"/>
        </w:rPr>
        <w:t xml:space="preserve"> человека.</w:t>
      </w:r>
    </w:p>
    <w:p w:rsidR="006D5297" w:rsidRDefault="006D5297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br w:type="page"/>
      </w:r>
    </w:p>
    <w:p w:rsidR="00ED6382" w:rsidRPr="00E63F9F" w:rsidRDefault="00ED6382" w:rsidP="00ED6382">
      <w:pPr>
        <w:spacing w:after="0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E63F9F">
        <w:rPr>
          <w:rFonts w:ascii="Times New Roman" w:hAnsi="Times New Roman" w:cs="Times New Roman"/>
          <w:b/>
          <w:i/>
          <w:sz w:val="24"/>
          <w:szCs w:val="24"/>
        </w:rPr>
        <w:lastRenderedPageBreak/>
        <w:t xml:space="preserve">Направление </w:t>
      </w:r>
      <w:r>
        <w:rPr>
          <w:rFonts w:ascii="Times New Roman" w:hAnsi="Times New Roman" w:cs="Times New Roman"/>
          <w:b/>
          <w:i/>
          <w:sz w:val="24"/>
          <w:szCs w:val="24"/>
        </w:rPr>
        <w:t>124</w:t>
      </w:r>
      <w:r w:rsidRPr="00E63F9F">
        <w:rPr>
          <w:rFonts w:ascii="Times New Roman" w:hAnsi="Times New Roman" w:cs="Times New Roman"/>
          <w:b/>
          <w:i/>
          <w:sz w:val="24"/>
          <w:szCs w:val="24"/>
        </w:rPr>
        <w:t>. Геодинамические закономерности вещественно-структурной эволюции твердых оболочек Земли.</w:t>
      </w:r>
    </w:p>
    <w:p w:rsidR="00726549" w:rsidRDefault="00726549" w:rsidP="00ED6382">
      <w:pPr>
        <w:spacing w:after="0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D6382" w:rsidRPr="00E63F9F" w:rsidRDefault="00726549" w:rsidP="00ED6382">
      <w:pPr>
        <w:spacing w:after="0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⃰</w:t>
      </w:r>
      <w:r w:rsidRPr="0072654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D6382" w:rsidRPr="00726549">
        <w:rPr>
          <w:rFonts w:ascii="Times New Roman" w:hAnsi="Times New Roman" w:cs="Times New Roman"/>
          <w:sz w:val="24"/>
          <w:szCs w:val="24"/>
        </w:rPr>
        <w:t xml:space="preserve">Установлены структурные особенности и вещественный состав пород </w:t>
      </w:r>
      <w:proofErr w:type="spellStart"/>
      <w:r w:rsidR="00ED6382" w:rsidRPr="00726549">
        <w:rPr>
          <w:rFonts w:ascii="Times New Roman" w:hAnsi="Times New Roman" w:cs="Times New Roman"/>
          <w:sz w:val="24"/>
          <w:szCs w:val="24"/>
        </w:rPr>
        <w:t>неркаюского</w:t>
      </w:r>
      <w:proofErr w:type="spellEnd"/>
      <w:r w:rsidR="00ED6382" w:rsidRPr="007265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D6382" w:rsidRPr="00726549">
        <w:rPr>
          <w:rFonts w:ascii="Times New Roman" w:hAnsi="Times New Roman" w:cs="Times New Roman"/>
          <w:sz w:val="24"/>
          <w:szCs w:val="24"/>
        </w:rPr>
        <w:t>высокобарического</w:t>
      </w:r>
      <w:proofErr w:type="spellEnd"/>
      <w:r w:rsidR="00ED6382" w:rsidRPr="00726549">
        <w:rPr>
          <w:rFonts w:ascii="Times New Roman" w:hAnsi="Times New Roman" w:cs="Times New Roman"/>
          <w:sz w:val="24"/>
          <w:szCs w:val="24"/>
        </w:rPr>
        <w:t xml:space="preserve"> метаморфического комплекса Приполярного Урала.</w:t>
      </w:r>
      <w:r w:rsidR="00ED6382" w:rsidRPr="00E63F9F">
        <w:rPr>
          <w:rFonts w:ascii="Times New Roman" w:hAnsi="Times New Roman" w:cs="Times New Roman"/>
          <w:sz w:val="24"/>
          <w:szCs w:val="24"/>
        </w:rPr>
        <w:t xml:space="preserve"> На основании анализа новых </w:t>
      </w:r>
      <w:proofErr w:type="spellStart"/>
      <w:r w:rsidR="00ED6382" w:rsidRPr="00E63F9F">
        <w:rPr>
          <w:rFonts w:ascii="Times New Roman" w:hAnsi="Times New Roman" w:cs="Times New Roman"/>
          <w:sz w:val="24"/>
          <w:szCs w:val="24"/>
        </w:rPr>
        <w:t>петро</w:t>
      </w:r>
      <w:proofErr w:type="spellEnd"/>
      <w:r w:rsidR="00ED6382" w:rsidRPr="00E63F9F">
        <w:rPr>
          <w:rFonts w:ascii="Times New Roman" w:hAnsi="Times New Roman" w:cs="Times New Roman"/>
          <w:sz w:val="24"/>
          <w:szCs w:val="24"/>
        </w:rPr>
        <w:t xml:space="preserve">-геохимических данных сделан вывод об образовании протолитов метаморфических пород в обстановке континентального рифтогенеза и последующего формирования </w:t>
      </w:r>
      <w:proofErr w:type="spellStart"/>
      <w:r w:rsidR="00ED6382" w:rsidRPr="00E63F9F">
        <w:rPr>
          <w:rFonts w:ascii="Times New Roman" w:hAnsi="Times New Roman" w:cs="Times New Roman"/>
          <w:sz w:val="24"/>
          <w:szCs w:val="24"/>
        </w:rPr>
        <w:t>задугового</w:t>
      </w:r>
      <w:proofErr w:type="spellEnd"/>
      <w:r w:rsidR="00ED6382" w:rsidRPr="00E63F9F">
        <w:rPr>
          <w:rFonts w:ascii="Times New Roman" w:hAnsi="Times New Roman" w:cs="Times New Roman"/>
          <w:sz w:val="24"/>
          <w:szCs w:val="24"/>
        </w:rPr>
        <w:t xml:space="preserve"> моря (рис. </w:t>
      </w:r>
      <w:r>
        <w:rPr>
          <w:rFonts w:ascii="Times New Roman" w:hAnsi="Times New Roman" w:cs="Times New Roman"/>
          <w:sz w:val="24"/>
          <w:szCs w:val="24"/>
        </w:rPr>
        <w:t>3</w:t>
      </w:r>
      <w:r w:rsidR="00ED6382" w:rsidRPr="00E63F9F">
        <w:rPr>
          <w:rFonts w:ascii="Times New Roman" w:hAnsi="Times New Roman" w:cs="Times New Roman"/>
          <w:sz w:val="24"/>
          <w:szCs w:val="24"/>
        </w:rPr>
        <w:t xml:space="preserve">). Получены первые результаты датирования обломочных и </w:t>
      </w:r>
      <w:proofErr w:type="spellStart"/>
      <w:r w:rsidR="00ED6382" w:rsidRPr="00E63F9F">
        <w:rPr>
          <w:rFonts w:ascii="Times New Roman" w:hAnsi="Times New Roman" w:cs="Times New Roman"/>
          <w:sz w:val="24"/>
          <w:szCs w:val="24"/>
        </w:rPr>
        <w:t>метаморфогенных</w:t>
      </w:r>
      <w:proofErr w:type="spellEnd"/>
      <w:r w:rsidR="00ED6382" w:rsidRPr="00E63F9F">
        <w:rPr>
          <w:rFonts w:ascii="Times New Roman" w:hAnsi="Times New Roman" w:cs="Times New Roman"/>
          <w:sz w:val="24"/>
          <w:szCs w:val="24"/>
        </w:rPr>
        <w:t xml:space="preserve"> цирконов из </w:t>
      </w:r>
      <w:proofErr w:type="gramStart"/>
      <w:r w:rsidR="00ED6382" w:rsidRPr="00E63F9F">
        <w:rPr>
          <w:rFonts w:ascii="Times New Roman" w:hAnsi="Times New Roman" w:cs="Times New Roman"/>
          <w:sz w:val="24"/>
          <w:szCs w:val="24"/>
        </w:rPr>
        <w:t>гранат-слюдяных</w:t>
      </w:r>
      <w:proofErr w:type="gramEnd"/>
      <w:r w:rsidR="00ED6382" w:rsidRPr="00E63F9F">
        <w:rPr>
          <w:rFonts w:ascii="Times New Roman" w:hAnsi="Times New Roman" w:cs="Times New Roman"/>
          <w:sz w:val="24"/>
          <w:szCs w:val="24"/>
        </w:rPr>
        <w:t xml:space="preserve"> кристаллических сланцев </w:t>
      </w:r>
      <w:r w:rsidR="00ED6382" w:rsidRPr="00E63F9F">
        <w:rPr>
          <w:rFonts w:ascii="Times New Roman" w:hAnsi="Times New Roman" w:cs="Times New Roman"/>
          <w:sz w:val="24"/>
          <w:szCs w:val="24"/>
          <w:lang w:val="en-US"/>
        </w:rPr>
        <w:t>U</w:t>
      </w:r>
      <w:r w:rsidR="00ED6382" w:rsidRPr="00E63F9F">
        <w:rPr>
          <w:rFonts w:ascii="Times New Roman" w:hAnsi="Times New Roman" w:cs="Times New Roman"/>
          <w:sz w:val="24"/>
          <w:szCs w:val="24"/>
        </w:rPr>
        <w:t>-</w:t>
      </w:r>
      <w:r w:rsidR="00ED6382" w:rsidRPr="00E63F9F">
        <w:rPr>
          <w:rFonts w:ascii="Times New Roman" w:hAnsi="Times New Roman" w:cs="Times New Roman"/>
          <w:sz w:val="24"/>
          <w:szCs w:val="24"/>
          <w:lang w:val="en-US"/>
        </w:rPr>
        <w:t>Pb</w:t>
      </w:r>
      <w:r w:rsidR="00ED6382" w:rsidRPr="00E63F9F">
        <w:rPr>
          <w:rFonts w:ascii="Times New Roman" w:hAnsi="Times New Roman" w:cs="Times New Roman"/>
          <w:sz w:val="24"/>
          <w:szCs w:val="24"/>
        </w:rPr>
        <w:t xml:space="preserve"> методом с использованием лазерной абляции и </w:t>
      </w:r>
      <w:proofErr w:type="spellStart"/>
      <w:r w:rsidR="00ED6382" w:rsidRPr="00E63F9F">
        <w:rPr>
          <w:rFonts w:ascii="Times New Roman" w:hAnsi="Times New Roman" w:cs="Times New Roman"/>
          <w:sz w:val="24"/>
          <w:szCs w:val="24"/>
        </w:rPr>
        <w:t>магнито</w:t>
      </w:r>
      <w:proofErr w:type="spellEnd"/>
      <w:r w:rsidR="00ED6382" w:rsidRPr="00E63F9F">
        <w:rPr>
          <w:rFonts w:ascii="Times New Roman" w:hAnsi="Times New Roman" w:cs="Times New Roman"/>
          <w:sz w:val="24"/>
          <w:szCs w:val="24"/>
        </w:rPr>
        <w:t>-секторной масс-спектрометрии с индуктивно-связанной плазмой (</w:t>
      </w:r>
      <w:r w:rsidR="00ED6382" w:rsidRPr="00E63F9F">
        <w:rPr>
          <w:rFonts w:ascii="Times New Roman" w:hAnsi="Times New Roman" w:cs="Times New Roman"/>
          <w:sz w:val="24"/>
          <w:szCs w:val="24"/>
          <w:lang w:val="en-US"/>
        </w:rPr>
        <w:t>LA</w:t>
      </w:r>
      <w:r w:rsidR="00ED6382" w:rsidRPr="00E63F9F">
        <w:rPr>
          <w:rFonts w:ascii="Times New Roman" w:hAnsi="Times New Roman" w:cs="Times New Roman"/>
          <w:sz w:val="24"/>
          <w:szCs w:val="24"/>
        </w:rPr>
        <w:t>-</w:t>
      </w:r>
      <w:r w:rsidR="00ED6382" w:rsidRPr="00E63F9F">
        <w:rPr>
          <w:rFonts w:ascii="Times New Roman" w:hAnsi="Times New Roman" w:cs="Times New Roman"/>
          <w:sz w:val="24"/>
          <w:szCs w:val="24"/>
          <w:lang w:val="en-US"/>
        </w:rPr>
        <w:t>ICP</w:t>
      </w:r>
      <w:r w:rsidR="00ED6382" w:rsidRPr="00E63F9F">
        <w:rPr>
          <w:rFonts w:ascii="Times New Roman" w:hAnsi="Times New Roman" w:cs="Times New Roman"/>
          <w:sz w:val="24"/>
          <w:szCs w:val="24"/>
        </w:rPr>
        <w:t>-</w:t>
      </w:r>
      <w:r w:rsidR="00ED6382" w:rsidRPr="00E63F9F">
        <w:rPr>
          <w:rFonts w:ascii="Times New Roman" w:hAnsi="Times New Roman" w:cs="Times New Roman"/>
          <w:sz w:val="24"/>
          <w:szCs w:val="24"/>
          <w:lang w:val="en-US"/>
        </w:rPr>
        <w:t>SF</w:t>
      </w:r>
      <w:r w:rsidR="00ED6382" w:rsidRPr="00E63F9F">
        <w:rPr>
          <w:rFonts w:ascii="Times New Roman" w:hAnsi="Times New Roman" w:cs="Times New Roman"/>
          <w:sz w:val="24"/>
          <w:szCs w:val="24"/>
        </w:rPr>
        <w:t>-</w:t>
      </w:r>
      <w:r w:rsidR="00ED6382" w:rsidRPr="00E63F9F">
        <w:rPr>
          <w:rFonts w:ascii="Times New Roman" w:hAnsi="Times New Roman" w:cs="Times New Roman"/>
          <w:sz w:val="24"/>
          <w:szCs w:val="24"/>
          <w:lang w:val="en-US"/>
        </w:rPr>
        <w:t>MS</w:t>
      </w:r>
      <w:r w:rsidR="00ED6382" w:rsidRPr="00E63F9F">
        <w:rPr>
          <w:rFonts w:ascii="Times New Roman" w:hAnsi="Times New Roman" w:cs="Times New Roman"/>
          <w:sz w:val="24"/>
          <w:szCs w:val="24"/>
        </w:rPr>
        <w:t>)</w:t>
      </w:r>
      <w:r w:rsidR="00ED6382" w:rsidRPr="00E63F9F">
        <w:rPr>
          <w:rFonts w:ascii="Times New Roman" w:eastAsia="Times New Roman" w:hAnsi="Times New Roman" w:cs="Times New Roman"/>
          <w:sz w:val="24"/>
          <w:szCs w:val="24"/>
        </w:rPr>
        <w:t xml:space="preserve">. Показано, что верхний возрастной уровень формирования первичных вулканогенно-осадочных образований, явившихся </w:t>
      </w:r>
      <w:proofErr w:type="spellStart"/>
      <w:r w:rsidR="00ED6382" w:rsidRPr="00E63F9F">
        <w:rPr>
          <w:rFonts w:ascii="Times New Roman" w:eastAsia="Times New Roman" w:hAnsi="Times New Roman" w:cs="Times New Roman"/>
          <w:sz w:val="24"/>
          <w:szCs w:val="24"/>
        </w:rPr>
        <w:t>протолитами</w:t>
      </w:r>
      <w:proofErr w:type="spellEnd"/>
      <w:r w:rsidR="00ED6382" w:rsidRPr="00E63F9F">
        <w:rPr>
          <w:rFonts w:ascii="Times New Roman" w:eastAsia="Times New Roman" w:hAnsi="Times New Roman" w:cs="Times New Roman"/>
          <w:sz w:val="24"/>
          <w:szCs w:val="24"/>
        </w:rPr>
        <w:t xml:space="preserve"> для метаморфитов, и время проявления в них процессов наиболее раннего этапа </w:t>
      </w:r>
      <w:proofErr w:type="spellStart"/>
      <w:r w:rsidR="00ED6382" w:rsidRPr="00E63F9F">
        <w:rPr>
          <w:rFonts w:ascii="Times New Roman" w:eastAsia="Times New Roman" w:hAnsi="Times New Roman" w:cs="Times New Roman"/>
          <w:sz w:val="24"/>
          <w:szCs w:val="24"/>
        </w:rPr>
        <w:t>высокобарического</w:t>
      </w:r>
      <w:proofErr w:type="spellEnd"/>
      <w:r w:rsidR="00ED6382" w:rsidRPr="00E63F9F">
        <w:rPr>
          <w:rFonts w:ascii="Times New Roman" w:eastAsia="Times New Roman" w:hAnsi="Times New Roman" w:cs="Times New Roman"/>
          <w:sz w:val="24"/>
          <w:szCs w:val="24"/>
        </w:rPr>
        <w:t xml:space="preserve"> метаморфизма соответствуют рубежу около 2.0 </w:t>
      </w:r>
      <w:proofErr w:type="gramStart"/>
      <w:r w:rsidR="00ED6382" w:rsidRPr="00E63F9F">
        <w:rPr>
          <w:rFonts w:ascii="Times New Roman" w:eastAsia="Times New Roman" w:hAnsi="Times New Roman" w:cs="Times New Roman"/>
          <w:sz w:val="24"/>
          <w:szCs w:val="24"/>
        </w:rPr>
        <w:t>млрд</w:t>
      </w:r>
      <w:proofErr w:type="gramEnd"/>
      <w:r w:rsidR="00ED6382" w:rsidRPr="00E63F9F">
        <w:rPr>
          <w:rFonts w:ascii="Times New Roman" w:eastAsia="Times New Roman" w:hAnsi="Times New Roman" w:cs="Times New Roman"/>
          <w:sz w:val="24"/>
          <w:szCs w:val="24"/>
        </w:rPr>
        <w:t xml:space="preserve"> лет назад. </w:t>
      </w:r>
      <w:r w:rsidR="00ED6382" w:rsidRPr="00E63F9F">
        <w:rPr>
          <w:rFonts w:ascii="Times New Roman" w:eastAsia="Times New Roman" w:hAnsi="Times New Roman" w:cs="Times New Roman"/>
          <w:i/>
          <w:sz w:val="24"/>
          <w:szCs w:val="24"/>
        </w:rPr>
        <w:t>(д.г.-м.н. Пыстин</w:t>
      </w:r>
      <w:r w:rsidR="00ED6382" w:rsidRPr="00D624AA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ED6382" w:rsidRPr="00E63F9F">
        <w:rPr>
          <w:rFonts w:ascii="Times New Roman" w:eastAsia="Times New Roman" w:hAnsi="Times New Roman" w:cs="Times New Roman"/>
          <w:i/>
          <w:sz w:val="24"/>
          <w:szCs w:val="24"/>
        </w:rPr>
        <w:t xml:space="preserve">А.М., </w:t>
      </w:r>
      <w:r w:rsidR="00ED6382" w:rsidRPr="00E63F9F">
        <w:rPr>
          <w:rFonts w:ascii="Times New Roman" w:hAnsi="Times New Roman" w:cs="Times New Roman"/>
          <w:i/>
          <w:sz w:val="24"/>
          <w:szCs w:val="24"/>
        </w:rPr>
        <w:t>геол</w:t>
      </w:r>
      <w:r w:rsidR="00ED6382" w:rsidRPr="00E63F9F">
        <w:rPr>
          <w:rFonts w:ascii="Times New Roman" w:eastAsia="Times New Roman" w:hAnsi="Times New Roman" w:cs="Times New Roman"/>
          <w:i/>
          <w:sz w:val="24"/>
          <w:szCs w:val="24"/>
        </w:rPr>
        <w:t>. Кушманова</w:t>
      </w:r>
      <w:r w:rsidR="00ED6382" w:rsidRPr="00D624AA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ED6382" w:rsidRPr="00E63F9F">
        <w:rPr>
          <w:rFonts w:ascii="Times New Roman" w:eastAsia="Times New Roman" w:hAnsi="Times New Roman" w:cs="Times New Roman"/>
          <w:i/>
          <w:sz w:val="24"/>
          <w:szCs w:val="24"/>
        </w:rPr>
        <w:t>Е.В., д.г.-м.н. Пыстина</w:t>
      </w:r>
      <w:r w:rsidR="00ED6382" w:rsidRPr="00D624AA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ED6382" w:rsidRPr="00E63F9F">
        <w:rPr>
          <w:rFonts w:ascii="Times New Roman" w:eastAsia="Times New Roman" w:hAnsi="Times New Roman" w:cs="Times New Roman"/>
          <w:i/>
          <w:sz w:val="24"/>
          <w:szCs w:val="24"/>
        </w:rPr>
        <w:t>Ю.И.</w:t>
      </w:r>
      <w:r w:rsidR="00ED6382" w:rsidRPr="00E63F9F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ED6382" w:rsidRPr="00E63F9F">
        <w:rPr>
          <w:rFonts w:ascii="Times New Roman" w:eastAsia="Times New Roman" w:hAnsi="Times New Roman" w:cs="Times New Roman"/>
          <w:i/>
          <w:sz w:val="24"/>
          <w:szCs w:val="24"/>
        </w:rPr>
        <w:t>к.г.-м.н. Потапов</w:t>
      </w:r>
      <w:r w:rsidR="00ED6382" w:rsidRPr="00D624AA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ED6382" w:rsidRPr="00E63F9F">
        <w:rPr>
          <w:rFonts w:ascii="Times New Roman" w:eastAsia="Times New Roman" w:hAnsi="Times New Roman" w:cs="Times New Roman"/>
          <w:i/>
          <w:sz w:val="24"/>
          <w:szCs w:val="24"/>
        </w:rPr>
        <w:t>И.Л.</w:t>
      </w:r>
      <w:r w:rsidR="00ED6382" w:rsidRPr="00E63F9F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ED6382" w:rsidRPr="00E63F9F">
        <w:rPr>
          <w:rFonts w:ascii="Times New Roman" w:eastAsia="Times New Roman" w:hAnsi="Times New Roman" w:cs="Times New Roman"/>
          <w:i/>
          <w:sz w:val="24"/>
          <w:szCs w:val="24"/>
        </w:rPr>
        <w:t>м.н.с. Панфилов</w:t>
      </w:r>
      <w:r w:rsidR="00ED6382" w:rsidRPr="00D624AA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ED6382" w:rsidRPr="00E63F9F">
        <w:rPr>
          <w:rFonts w:ascii="Times New Roman" w:eastAsia="Times New Roman" w:hAnsi="Times New Roman" w:cs="Times New Roman"/>
          <w:i/>
          <w:sz w:val="24"/>
          <w:szCs w:val="24"/>
        </w:rPr>
        <w:t>А. В.).</w:t>
      </w:r>
    </w:p>
    <w:p w:rsidR="00ED6382" w:rsidRPr="00E63F9F" w:rsidRDefault="00ED6382" w:rsidP="00ED6382">
      <w:pPr>
        <w:spacing w:after="0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E63F9F">
        <w:rPr>
          <w:rFonts w:ascii="Times New Roman" w:hAnsi="Times New Roman" w:cs="Times New Roman"/>
          <w:b/>
          <w:i/>
          <w:noProof/>
          <w:sz w:val="24"/>
          <w:szCs w:val="24"/>
          <w:lang w:eastAsia="ru-RU"/>
        </w:rPr>
        <w:drawing>
          <wp:inline distT="0" distB="0" distL="0" distR="0">
            <wp:extent cx="4467290" cy="2409825"/>
            <wp:effectExtent l="0" t="0" r="9525" b="0"/>
            <wp:docPr id="2" name="Рисунок 2" descr="D:\Административные дела\Годовые отчеты\Годовой отчет-2016\Пыстин_Отчеты\ОТЧЕТ_ЛАБ_РЕГ_ГЕОЛОГИИ\Рисунки_JPG\рис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Административные дела\Годовые отчеты\Годовой отчет-2016\Пыстин_Отчеты\ОТЧЕТ_ЛАБ_РЕГ_ГЕОЛОГИИ\Рисунки_JPG\рис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2999" cy="2412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6382" w:rsidRPr="00E63F9F" w:rsidRDefault="00ED6382" w:rsidP="00ED6382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 w:rsidRPr="00E63F9F">
        <w:rPr>
          <w:rFonts w:ascii="Times New Roman" w:hAnsi="Times New Roman"/>
          <w:sz w:val="24"/>
          <w:szCs w:val="24"/>
        </w:rPr>
        <w:t xml:space="preserve">Рис. </w:t>
      </w:r>
      <w:r w:rsidR="00726549">
        <w:rPr>
          <w:rFonts w:ascii="Times New Roman" w:hAnsi="Times New Roman"/>
          <w:sz w:val="24"/>
          <w:szCs w:val="24"/>
        </w:rPr>
        <w:t>3</w:t>
      </w:r>
      <w:r w:rsidRPr="00E63F9F">
        <w:rPr>
          <w:rFonts w:ascii="Times New Roman" w:hAnsi="Times New Roman"/>
          <w:sz w:val="24"/>
          <w:szCs w:val="24"/>
        </w:rPr>
        <w:t xml:space="preserve">. </w:t>
      </w:r>
      <w:r w:rsidR="00D02AAB">
        <w:rPr>
          <w:rFonts w:ascii="Times New Roman" w:hAnsi="Times New Roman"/>
          <w:sz w:val="24"/>
          <w:szCs w:val="24"/>
        </w:rPr>
        <w:t xml:space="preserve">Положение фигуративных точек составов </w:t>
      </w:r>
      <w:proofErr w:type="spellStart"/>
      <w:r w:rsidR="00D02AAB">
        <w:rPr>
          <w:rFonts w:ascii="Times New Roman" w:hAnsi="Times New Roman"/>
          <w:sz w:val="24"/>
          <w:szCs w:val="24"/>
        </w:rPr>
        <w:t>метабазитов</w:t>
      </w:r>
      <w:proofErr w:type="spellEnd"/>
      <w:r w:rsidR="00D02AA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02AAB">
        <w:rPr>
          <w:rFonts w:ascii="Times New Roman" w:hAnsi="Times New Roman"/>
          <w:sz w:val="24"/>
          <w:szCs w:val="24"/>
        </w:rPr>
        <w:t>неркаюского</w:t>
      </w:r>
      <w:proofErr w:type="spellEnd"/>
      <w:r w:rsidR="00D02AAB">
        <w:rPr>
          <w:rFonts w:ascii="Times New Roman" w:hAnsi="Times New Roman"/>
          <w:sz w:val="24"/>
          <w:szCs w:val="24"/>
        </w:rPr>
        <w:t xml:space="preserve"> комплекса на д</w:t>
      </w:r>
      <w:r w:rsidRPr="00E63F9F">
        <w:rPr>
          <w:rFonts w:ascii="Times New Roman" w:hAnsi="Times New Roman"/>
          <w:sz w:val="24"/>
          <w:szCs w:val="24"/>
        </w:rPr>
        <w:t>искриминационны</w:t>
      </w:r>
      <w:r w:rsidR="00D02AAB">
        <w:rPr>
          <w:rFonts w:ascii="Times New Roman" w:hAnsi="Times New Roman"/>
          <w:sz w:val="24"/>
          <w:szCs w:val="24"/>
        </w:rPr>
        <w:t>х</w:t>
      </w:r>
      <w:r w:rsidRPr="00E63F9F">
        <w:rPr>
          <w:rFonts w:ascii="Times New Roman" w:hAnsi="Times New Roman"/>
          <w:sz w:val="24"/>
          <w:szCs w:val="24"/>
        </w:rPr>
        <w:t xml:space="preserve"> диаграмм</w:t>
      </w:r>
      <w:r w:rsidR="00D02AAB">
        <w:rPr>
          <w:rFonts w:ascii="Times New Roman" w:hAnsi="Times New Roman"/>
          <w:sz w:val="24"/>
          <w:szCs w:val="24"/>
        </w:rPr>
        <w:t>ах</w:t>
      </w:r>
      <w:r w:rsidRPr="00E63F9F">
        <w:rPr>
          <w:rFonts w:ascii="Times New Roman" w:hAnsi="Times New Roman"/>
          <w:sz w:val="24"/>
          <w:szCs w:val="24"/>
        </w:rPr>
        <w:t xml:space="preserve"> для базальтов: а) в координатах </w:t>
      </w:r>
      <w:r w:rsidRPr="00E63F9F">
        <w:rPr>
          <w:rFonts w:ascii="Times New Roman" w:hAnsi="Times New Roman"/>
          <w:sz w:val="24"/>
          <w:szCs w:val="24"/>
          <w:lang w:val="en-US"/>
        </w:rPr>
        <w:t>Mg</w:t>
      </w:r>
      <w:r w:rsidRPr="00E63F9F">
        <w:rPr>
          <w:rFonts w:ascii="Times New Roman" w:hAnsi="Times New Roman"/>
          <w:sz w:val="24"/>
          <w:szCs w:val="24"/>
        </w:rPr>
        <w:t>–</w:t>
      </w:r>
      <w:proofErr w:type="spellStart"/>
      <w:r w:rsidRPr="00E63F9F">
        <w:rPr>
          <w:rFonts w:ascii="Times New Roman" w:hAnsi="Times New Roman"/>
          <w:sz w:val="24"/>
          <w:szCs w:val="24"/>
          <w:lang w:val="en-US"/>
        </w:rPr>
        <w:t>FeO</w:t>
      </w:r>
      <w:proofErr w:type="spellEnd"/>
      <w:r w:rsidRPr="00E63F9F">
        <w:rPr>
          <w:rFonts w:ascii="Times New Roman" w:hAnsi="Times New Roman"/>
          <w:sz w:val="24"/>
          <w:szCs w:val="24"/>
          <w:vertAlign w:val="superscript"/>
        </w:rPr>
        <w:t>*</w:t>
      </w:r>
      <w:r w:rsidRPr="00E63F9F">
        <w:rPr>
          <w:rFonts w:ascii="Times New Roman" w:hAnsi="Times New Roman"/>
          <w:sz w:val="24"/>
          <w:szCs w:val="24"/>
          <w:shd w:val="clear" w:color="auto" w:fill="FFFFFF"/>
        </w:rPr>
        <w:t>–</w:t>
      </w:r>
      <w:r w:rsidRPr="00E63F9F">
        <w:rPr>
          <w:rFonts w:ascii="Times New Roman" w:hAnsi="Times New Roman"/>
          <w:sz w:val="24"/>
          <w:szCs w:val="24"/>
          <w:lang w:val="en-US"/>
        </w:rPr>
        <w:t>Al</w:t>
      </w:r>
      <w:r w:rsidRPr="00E63F9F">
        <w:rPr>
          <w:rFonts w:ascii="Times New Roman" w:hAnsi="Times New Roman"/>
          <w:sz w:val="24"/>
          <w:szCs w:val="24"/>
          <w:vertAlign w:val="subscript"/>
        </w:rPr>
        <w:t>2</w:t>
      </w:r>
      <w:r w:rsidRPr="00E63F9F">
        <w:rPr>
          <w:rFonts w:ascii="Times New Roman" w:hAnsi="Times New Roman"/>
          <w:sz w:val="24"/>
          <w:szCs w:val="24"/>
          <w:lang w:val="en-US"/>
        </w:rPr>
        <w:t>O</w:t>
      </w:r>
      <w:r w:rsidRPr="00E63F9F">
        <w:rPr>
          <w:rFonts w:ascii="Times New Roman" w:hAnsi="Times New Roman"/>
          <w:sz w:val="24"/>
          <w:szCs w:val="24"/>
          <w:vertAlign w:val="subscript"/>
        </w:rPr>
        <w:t>3,</w:t>
      </w:r>
      <w:r w:rsidRPr="00E63F9F">
        <w:rPr>
          <w:rFonts w:ascii="Times New Roman" w:hAnsi="Times New Roman"/>
          <w:sz w:val="24"/>
          <w:szCs w:val="24"/>
        </w:rPr>
        <w:t xml:space="preserve"> по Дж. Пирсу (Скляров, 2001). Поля составов пород на диаграмме: 1 </w:t>
      </w:r>
      <w:r w:rsidRPr="00E63F9F">
        <w:rPr>
          <w:rFonts w:ascii="Times New Roman" w:hAnsi="Times New Roman"/>
          <w:sz w:val="24"/>
          <w:szCs w:val="24"/>
          <w:shd w:val="clear" w:color="auto" w:fill="FFFFFF"/>
        </w:rPr>
        <w:t xml:space="preserve">– </w:t>
      </w:r>
      <w:r w:rsidRPr="00E63F9F">
        <w:rPr>
          <w:rFonts w:ascii="Times New Roman" w:hAnsi="Times New Roman"/>
          <w:sz w:val="24"/>
          <w:szCs w:val="24"/>
        </w:rPr>
        <w:t xml:space="preserve">базальты </w:t>
      </w:r>
      <w:proofErr w:type="spellStart"/>
      <w:r w:rsidRPr="00E63F9F">
        <w:rPr>
          <w:rFonts w:ascii="Times New Roman" w:hAnsi="Times New Roman"/>
          <w:sz w:val="24"/>
          <w:szCs w:val="24"/>
        </w:rPr>
        <w:t>надспрединговых</w:t>
      </w:r>
      <w:proofErr w:type="spellEnd"/>
      <w:r w:rsidRPr="00E63F9F">
        <w:rPr>
          <w:rFonts w:ascii="Times New Roman" w:hAnsi="Times New Roman"/>
          <w:sz w:val="24"/>
          <w:szCs w:val="24"/>
        </w:rPr>
        <w:t xml:space="preserve"> островов, 2 </w:t>
      </w:r>
      <w:r w:rsidRPr="00E63F9F">
        <w:rPr>
          <w:rFonts w:ascii="Times New Roman" w:hAnsi="Times New Roman"/>
          <w:sz w:val="24"/>
          <w:szCs w:val="24"/>
          <w:shd w:val="clear" w:color="auto" w:fill="FFFFFF"/>
        </w:rPr>
        <w:t xml:space="preserve">– </w:t>
      </w:r>
      <w:r w:rsidRPr="00E63F9F">
        <w:rPr>
          <w:rFonts w:ascii="Times New Roman" w:hAnsi="Times New Roman"/>
          <w:sz w:val="24"/>
          <w:szCs w:val="24"/>
        </w:rPr>
        <w:t xml:space="preserve">базальты вулканических дуг и активных континентальных окраин, 3 </w:t>
      </w:r>
      <w:r w:rsidRPr="00E63F9F">
        <w:rPr>
          <w:rFonts w:ascii="Times New Roman" w:hAnsi="Times New Roman"/>
          <w:sz w:val="24"/>
          <w:szCs w:val="24"/>
          <w:shd w:val="clear" w:color="auto" w:fill="FFFFFF"/>
        </w:rPr>
        <w:t xml:space="preserve">– </w:t>
      </w:r>
      <w:r w:rsidRPr="00E63F9F">
        <w:rPr>
          <w:rFonts w:ascii="Times New Roman" w:hAnsi="Times New Roman"/>
          <w:sz w:val="24"/>
          <w:szCs w:val="24"/>
        </w:rPr>
        <w:t xml:space="preserve">базальты срединно–океанических хребтов, 4 </w:t>
      </w:r>
      <w:r w:rsidRPr="00E63F9F">
        <w:rPr>
          <w:rFonts w:ascii="Times New Roman" w:hAnsi="Times New Roman"/>
          <w:sz w:val="24"/>
          <w:szCs w:val="24"/>
          <w:shd w:val="clear" w:color="auto" w:fill="FFFFFF"/>
        </w:rPr>
        <w:t xml:space="preserve">– </w:t>
      </w:r>
      <w:r w:rsidRPr="00E63F9F">
        <w:rPr>
          <w:rFonts w:ascii="Times New Roman" w:hAnsi="Times New Roman"/>
          <w:sz w:val="24"/>
          <w:szCs w:val="24"/>
        </w:rPr>
        <w:t xml:space="preserve">базальты океанических островов, 5 </w:t>
      </w:r>
      <w:r w:rsidRPr="00E63F9F">
        <w:rPr>
          <w:rFonts w:ascii="Times New Roman" w:hAnsi="Times New Roman"/>
          <w:sz w:val="24"/>
          <w:szCs w:val="24"/>
          <w:shd w:val="clear" w:color="auto" w:fill="FFFFFF"/>
        </w:rPr>
        <w:t xml:space="preserve">– </w:t>
      </w:r>
      <w:r w:rsidRPr="00E63F9F">
        <w:rPr>
          <w:rFonts w:ascii="Times New Roman" w:hAnsi="Times New Roman"/>
          <w:sz w:val="24"/>
          <w:szCs w:val="24"/>
        </w:rPr>
        <w:t xml:space="preserve">континентальные базальты, б) в координатах </w:t>
      </w:r>
      <w:proofErr w:type="spellStart"/>
      <w:r w:rsidRPr="00E63F9F">
        <w:rPr>
          <w:rFonts w:ascii="Times New Roman" w:hAnsi="Times New Roman"/>
          <w:sz w:val="24"/>
          <w:szCs w:val="24"/>
          <w:lang w:val="en-US"/>
        </w:rPr>
        <w:t>MnO</w:t>
      </w:r>
      <w:proofErr w:type="spellEnd"/>
      <w:r w:rsidRPr="00E63F9F">
        <w:rPr>
          <w:rFonts w:ascii="Times New Roman" w:hAnsi="Times New Roman"/>
          <w:sz w:val="24"/>
          <w:szCs w:val="24"/>
        </w:rPr>
        <w:t>–</w:t>
      </w:r>
      <w:proofErr w:type="spellStart"/>
      <w:r w:rsidRPr="00E63F9F">
        <w:rPr>
          <w:rFonts w:ascii="Times New Roman" w:hAnsi="Times New Roman"/>
          <w:sz w:val="24"/>
          <w:szCs w:val="24"/>
          <w:lang w:val="en-US"/>
        </w:rPr>
        <w:t>TiO</w:t>
      </w:r>
      <w:proofErr w:type="spellEnd"/>
      <w:r w:rsidRPr="00E63F9F">
        <w:rPr>
          <w:rFonts w:ascii="Times New Roman" w:hAnsi="Times New Roman"/>
          <w:sz w:val="24"/>
          <w:szCs w:val="24"/>
          <w:vertAlign w:val="subscript"/>
        </w:rPr>
        <w:t>2</w:t>
      </w:r>
      <w:r w:rsidRPr="00E63F9F">
        <w:rPr>
          <w:rFonts w:ascii="Times New Roman" w:hAnsi="Times New Roman"/>
          <w:sz w:val="24"/>
          <w:szCs w:val="24"/>
          <w:shd w:val="clear" w:color="auto" w:fill="FFFFFF"/>
        </w:rPr>
        <w:t>–</w:t>
      </w:r>
      <w:r w:rsidRPr="00E63F9F">
        <w:rPr>
          <w:rFonts w:ascii="Times New Roman" w:hAnsi="Times New Roman"/>
          <w:sz w:val="24"/>
          <w:szCs w:val="24"/>
          <w:lang w:val="en-US"/>
        </w:rPr>
        <w:t>P</w:t>
      </w:r>
      <w:r w:rsidRPr="00E63F9F">
        <w:rPr>
          <w:rFonts w:ascii="Times New Roman" w:hAnsi="Times New Roman"/>
          <w:sz w:val="24"/>
          <w:szCs w:val="24"/>
          <w:vertAlign w:val="subscript"/>
        </w:rPr>
        <w:t>2</w:t>
      </w:r>
      <w:r w:rsidRPr="00E63F9F">
        <w:rPr>
          <w:rFonts w:ascii="Times New Roman" w:hAnsi="Times New Roman"/>
          <w:sz w:val="24"/>
          <w:szCs w:val="24"/>
          <w:lang w:val="en-US"/>
        </w:rPr>
        <w:t>O</w:t>
      </w:r>
      <w:r w:rsidRPr="00E63F9F">
        <w:rPr>
          <w:rFonts w:ascii="Times New Roman" w:hAnsi="Times New Roman"/>
          <w:sz w:val="24"/>
          <w:szCs w:val="24"/>
          <w:vertAlign w:val="subscript"/>
        </w:rPr>
        <w:t>5</w:t>
      </w:r>
      <w:r w:rsidRPr="00E63F9F">
        <w:rPr>
          <w:rFonts w:ascii="Times New Roman" w:hAnsi="Times New Roman"/>
          <w:sz w:val="24"/>
          <w:szCs w:val="24"/>
        </w:rPr>
        <w:t xml:space="preserve"> по Е. </w:t>
      </w:r>
      <w:proofErr w:type="spellStart"/>
      <w:r w:rsidRPr="00E63F9F">
        <w:rPr>
          <w:rFonts w:ascii="Times New Roman" w:hAnsi="Times New Roman"/>
          <w:sz w:val="24"/>
          <w:szCs w:val="24"/>
        </w:rPr>
        <w:t>Муллену</w:t>
      </w:r>
      <w:proofErr w:type="spellEnd"/>
      <w:r w:rsidRPr="00E63F9F">
        <w:rPr>
          <w:rFonts w:ascii="Times New Roman" w:hAnsi="Times New Roman"/>
          <w:sz w:val="24"/>
          <w:szCs w:val="24"/>
        </w:rPr>
        <w:t xml:space="preserve"> (Скляров, 2001). Поля составов пород на диаграмме: </w:t>
      </w:r>
      <w:r w:rsidRPr="00E63F9F">
        <w:rPr>
          <w:rFonts w:ascii="Times New Roman" w:hAnsi="Times New Roman"/>
          <w:sz w:val="24"/>
          <w:szCs w:val="24"/>
          <w:lang w:val="en-US"/>
        </w:rPr>
        <w:t>CAB</w:t>
      </w:r>
      <w:r w:rsidRPr="00E63F9F">
        <w:rPr>
          <w:rFonts w:ascii="Times New Roman" w:hAnsi="Times New Roman"/>
          <w:sz w:val="24"/>
          <w:szCs w:val="24"/>
          <w:shd w:val="clear" w:color="auto" w:fill="FFFFFF"/>
        </w:rPr>
        <w:t xml:space="preserve">– </w:t>
      </w:r>
      <w:r w:rsidRPr="00E63F9F">
        <w:rPr>
          <w:rFonts w:ascii="Times New Roman" w:hAnsi="Times New Roman"/>
          <w:sz w:val="24"/>
          <w:szCs w:val="24"/>
        </w:rPr>
        <w:t xml:space="preserve">известково-щелочные базальты, </w:t>
      </w:r>
      <w:r w:rsidRPr="00E63F9F">
        <w:rPr>
          <w:rFonts w:ascii="Times New Roman" w:hAnsi="Times New Roman"/>
          <w:sz w:val="24"/>
          <w:szCs w:val="24"/>
          <w:lang w:val="en-US"/>
        </w:rPr>
        <w:t>IAT</w:t>
      </w:r>
      <w:r w:rsidRPr="00E63F9F">
        <w:rPr>
          <w:rFonts w:ascii="Times New Roman" w:hAnsi="Times New Roman"/>
          <w:sz w:val="24"/>
          <w:szCs w:val="24"/>
          <w:shd w:val="clear" w:color="auto" w:fill="FFFFFF"/>
        </w:rPr>
        <w:t xml:space="preserve">– </w:t>
      </w:r>
      <w:proofErr w:type="spellStart"/>
      <w:r w:rsidRPr="00E63F9F">
        <w:rPr>
          <w:rFonts w:ascii="Times New Roman" w:hAnsi="Times New Roman"/>
          <w:sz w:val="24"/>
          <w:szCs w:val="24"/>
        </w:rPr>
        <w:t>островодужные</w:t>
      </w:r>
      <w:proofErr w:type="spellEnd"/>
      <w:r w:rsidRPr="00E63F9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3F9F">
        <w:rPr>
          <w:rFonts w:ascii="Times New Roman" w:hAnsi="Times New Roman"/>
          <w:sz w:val="24"/>
          <w:szCs w:val="24"/>
        </w:rPr>
        <w:t>толеиты</w:t>
      </w:r>
      <w:proofErr w:type="spellEnd"/>
      <w:r w:rsidRPr="00E63F9F">
        <w:rPr>
          <w:rFonts w:ascii="Times New Roman" w:hAnsi="Times New Roman"/>
          <w:sz w:val="24"/>
          <w:szCs w:val="24"/>
        </w:rPr>
        <w:t xml:space="preserve">, </w:t>
      </w:r>
      <w:r w:rsidRPr="00E63F9F">
        <w:rPr>
          <w:rFonts w:ascii="Times New Roman" w:hAnsi="Times New Roman"/>
          <w:sz w:val="24"/>
          <w:szCs w:val="24"/>
          <w:lang w:val="en-US"/>
        </w:rPr>
        <w:t>MORB</w:t>
      </w:r>
      <w:r w:rsidRPr="00E63F9F">
        <w:rPr>
          <w:rFonts w:ascii="Times New Roman" w:hAnsi="Times New Roman"/>
          <w:sz w:val="24"/>
          <w:szCs w:val="24"/>
        </w:rPr>
        <w:t xml:space="preserve">–базальты срединно-океанических хребтов, </w:t>
      </w:r>
      <w:r w:rsidRPr="00E63F9F">
        <w:rPr>
          <w:rFonts w:ascii="Times New Roman" w:hAnsi="Times New Roman"/>
          <w:sz w:val="24"/>
          <w:szCs w:val="24"/>
          <w:lang w:val="en-US"/>
        </w:rPr>
        <w:t>OIT</w:t>
      </w:r>
      <w:r w:rsidRPr="00E63F9F">
        <w:rPr>
          <w:rFonts w:ascii="Times New Roman" w:hAnsi="Times New Roman"/>
          <w:sz w:val="24"/>
          <w:szCs w:val="24"/>
          <w:shd w:val="clear" w:color="auto" w:fill="FFFFFF"/>
        </w:rPr>
        <w:t xml:space="preserve">– </w:t>
      </w:r>
      <w:proofErr w:type="spellStart"/>
      <w:r w:rsidRPr="00E63F9F">
        <w:rPr>
          <w:rFonts w:ascii="Times New Roman" w:hAnsi="Times New Roman"/>
          <w:sz w:val="24"/>
          <w:szCs w:val="24"/>
        </w:rPr>
        <w:t>толеиты</w:t>
      </w:r>
      <w:proofErr w:type="spellEnd"/>
      <w:r w:rsidRPr="00E63F9F">
        <w:rPr>
          <w:rFonts w:ascii="Times New Roman" w:hAnsi="Times New Roman"/>
          <w:sz w:val="24"/>
          <w:szCs w:val="24"/>
        </w:rPr>
        <w:t xml:space="preserve"> океанических островов, </w:t>
      </w:r>
      <w:r w:rsidRPr="00E63F9F">
        <w:rPr>
          <w:rFonts w:ascii="Times New Roman" w:hAnsi="Times New Roman"/>
          <w:sz w:val="24"/>
          <w:szCs w:val="24"/>
          <w:lang w:val="en-US"/>
        </w:rPr>
        <w:t>OIA</w:t>
      </w:r>
      <w:r w:rsidRPr="00E63F9F">
        <w:rPr>
          <w:rFonts w:ascii="Times New Roman" w:hAnsi="Times New Roman"/>
          <w:sz w:val="24"/>
          <w:szCs w:val="24"/>
          <w:shd w:val="clear" w:color="auto" w:fill="FFFFFF"/>
        </w:rPr>
        <w:t xml:space="preserve">– </w:t>
      </w:r>
      <w:r w:rsidRPr="00E63F9F">
        <w:rPr>
          <w:rFonts w:ascii="Times New Roman" w:hAnsi="Times New Roman"/>
          <w:sz w:val="24"/>
          <w:szCs w:val="24"/>
        </w:rPr>
        <w:t>андезиты океанических островов.</w:t>
      </w:r>
    </w:p>
    <w:p w:rsidR="00ED6382" w:rsidRDefault="00ED6382" w:rsidP="00E63F9F">
      <w:pPr>
        <w:spacing w:after="0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6D5297" w:rsidRDefault="006D5297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br w:type="page"/>
      </w:r>
    </w:p>
    <w:p w:rsidR="00E16048" w:rsidRPr="00E63F9F" w:rsidRDefault="00E16048" w:rsidP="00E63F9F">
      <w:pPr>
        <w:spacing w:after="0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E63F9F">
        <w:rPr>
          <w:rFonts w:ascii="Times New Roman" w:hAnsi="Times New Roman" w:cs="Times New Roman"/>
          <w:b/>
          <w:i/>
          <w:sz w:val="24"/>
          <w:szCs w:val="24"/>
        </w:rPr>
        <w:lastRenderedPageBreak/>
        <w:t xml:space="preserve">Направление </w:t>
      </w:r>
      <w:r w:rsidR="006B0F64">
        <w:rPr>
          <w:rFonts w:ascii="Times New Roman" w:hAnsi="Times New Roman" w:cs="Times New Roman"/>
          <w:b/>
          <w:i/>
          <w:sz w:val="24"/>
          <w:szCs w:val="24"/>
        </w:rPr>
        <w:t>126</w:t>
      </w:r>
      <w:r w:rsidRPr="00E63F9F">
        <w:rPr>
          <w:rFonts w:ascii="Times New Roman" w:hAnsi="Times New Roman" w:cs="Times New Roman"/>
          <w:b/>
          <w:i/>
          <w:sz w:val="24"/>
          <w:szCs w:val="24"/>
        </w:rPr>
        <w:t>. Периодизация истории Земли, определение длительности и корреляция геологических событий на основе развития методов геохронологии, стратиграфии и палеонтологии.</w:t>
      </w:r>
    </w:p>
    <w:p w:rsidR="00D92972" w:rsidRDefault="00D92972" w:rsidP="00726549">
      <w:pPr>
        <w:pStyle w:val="aa"/>
        <w:spacing w:after="0"/>
        <w:ind w:left="0" w:firstLine="426"/>
        <w:jc w:val="both"/>
        <w:rPr>
          <w:rFonts w:ascii="Times New Roman" w:hAnsi="Times New Roman"/>
          <w:sz w:val="24"/>
          <w:szCs w:val="24"/>
        </w:rPr>
      </w:pPr>
    </w:p>
    <w:p w:rsidR="00E16048" w:rsidRPr="00D624AA" w:rsidRDefault="00D92972" w:rsidP="00726549">
      <w:pPr>
        <w:pStyle w:val="aa"/>
        <w:spacing w:after="0"/>
        <w:ind w:left="0" w:firstLine="426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⃰</w:t>
      </w:r>
      <w:r w:rsidRPr="00D92972">
        <w:rPr>
          <w:rFonts w:ascii="Times New Roman" w:hAnsi="Times New Roman"/>
          <w:b/>
          <w:sz w:val="24"/>
          <w:szCs w:val="24"/>
        </w:rPr>
        <w:t xml:space="preserve"> </w:t>
      </w:r>
      <w:r w:rsidR="00726549" w:rsidRPr="00726549">
        <w:rPr>
          <w:rFonts w:ascii="Times New Roman" w:hAnsi="Times New Roman"/>
          <w:sz w:val="24"/>
          <w:szCs w:val="24"/>
        </w:rPr>
        <w:t xml:space="preserve">Проведена </w:t>
      </w:r>
      <w:r w:rsidR="00726549" w:rsidRPr="00726549">
        <w:rPr>
          <w:rFonts w:ascii="Times New Roman" w:hAnsi="Times New Roman"/>
          <w:sz w:val="24"/>
          <w:szCs w:val="24"/>
          <w:lang w:val="en-US"/>
        </w:rPr>
        <w:t>U</w:t>
      </w:r>
      <w:r w:rsidR="00726549" w:rsidRPr="00726549">
        <w:rPr>
          <w:rFonts w:ascii="Times New Roman" w:hAnsi="Times New Roman"/>
          <w:sz w:val="24"/>
          <w:szCs w:val="24"/>
        </w:rPr>
        <w:t>–</w:t>
      </w:r>
      <w:r w:rsidR="00726549" w:rsidRPr="00726549">
        <w:rPr>
          <w:rFonts w:ascii="Times New Roman" w:hAnsi="Times New Roman"/>
          <w:sz w:val="24"/>
          <w:szCs w:val="24"/>
          <w:lang w:val="en-US"/>
        </w:rPr>
        <w:t>Pb</w:t>
      </w:r>
      <w:r w:rsidR="00726549" w:rsidRPr="0072654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26549" w:rsidRPr="00726549">
        <w:rPr>
          <w:rFonts w:ascii="Times New Roman" w:hAnsi="Times New Roman"/>
          <w:sz w:val="24"/>
          <w:szCs w:val="24"/>
        </w:rPr>
        <w:t>цирконовая</w:t>
      </w:r>
      <w:proofErr w:type="spellEnd"/>
      <w:r w:rsidR="00726549" w:rsidRPr="00726549">
        <w:rPr>
          <w:rFonts w:ascii="Times New Roman" w:hAnsi="Times New Roman"/>
          <w:sz w:val="24"/>
          <w:szCs w:val="24"/>
        </w:rPr>
        <w:t xml:space="preserve"> стратификация терригенных отложений верхнедокембрийского фундамента п-ова </w:t>
      </w:r>
      <w:proofErr w:type="gramStart"/>
      <w:r w:rsidR="00726549" w:rsidRPr="00726549">
        <w:rPr>
          <w:rFonts w:ascii="Times New Roman" w:hAnsi="Times New Roman"/>
          <w:sz w:val="24"/>
          <w:szCs w:val="24"/>
        </w:rPr>
        <w:t>Канин</w:t>
      </w:r>
      <w:proofErr w:type="gramEnd"/>
      <w:r w:rsidR="00726549" w:rsidRPr="00726549">
        <w:rPr>
          <w:rFonts w:ascii="Times New Roman" w:hAnsi="Times New Roman"/>
          <w:sz w:val="24"/>
          <w:szCs w:val="24"/>
        </w:rPr>
        <w:t xml:space="preserve"> и Северного Тимана.</w:t>
      </w:r>
      <w:r w:rsidR="00726549">
        <w:rPr>
          <w:rFonts w:ascii="Times New Roman" w:hAnsi="Times New Roman"/>
          <w:b/>
          <w:sz w:val="24"/>
          <w:szCs w:val="24"/>
        </w:rPr>
        <w:t xml:space="preserve"> </w:t>
      </w:r>
      <w:r w:rsidR="00726549" w:rsidRPr="00726549">
        <w:rPr>
          <w:rFonts w:ascii="Times New Roman" w:hAnsi="Times New Roman"/>
          <w:sz w:val="24"/>
          <w:szCs w:val="24"/>
        </w:rPr>
        <w:t xml:space="preserve">Минимальные </w:t>
      </w:r>
      <w:r w:rsidR="00726549" w:rsidRPr="00726549">
        <w:rPr>
          <w:rFonts w:ascii="Times New Roman" w:hAnsi="Times New Roman"/>
          <w:sz w:val="24"/>
          <w:szCs w:val="24"/>
          <w:lang w:val="en-US"/>
        </w:rPr>
        <w:t>U</w:t>
      </w:r>
      <w:r w:rsidR="00726549" w:rsidRPr="00726549">
        <w:rPr>
          <w:rFonts w:ascii="Times New Roman" w:hAnsi="Times New Roman"/>
          <w:sz w:val="24"/>
          <w:szCs w:val="24"/>
        </w:rPr>
        <w:t>-</w:t>
      </w:r>
      <w:r w:rsidR="00726549" w:rsidRPr="00726549">
        <w:rPr>
          <w:rFonts w:ascii="Times New Roman" w:hAnsi="Times New Roman"/>
          <w:sz w:val="24"/>
          <w:szCs w:val="24"/>
          <w:lang w:val="en-US"/>
        </w:rPr>
        <w:t>Pb</w:t>
      </w:r>
      <w:r w:rsidR="00726549" w:rsidRPr="00726549">
        <w:rPr>
          <w:rFonts w:ascii="Times New Roman" w:hAnsi="Times New Roman"/>
          <w:sz w:val="24"/>
          <w:szCs w:val="24"/>
        </w:rPr>
        <w:t xml:space="preserve"> возрасты детритовых </w:t>
      </w:r>
      <w:proofErr w:type="spellStart"/>
      <w:r w:rsidR="00726549" w:rsidRPr="00726549">
        <w:rPr>
          <w:rFonts w:ascii="Times New Roman" w:hAnsi="Times New Roman"/>
          <w:sz w:val="24"/>
          <w:szCs w:val="24"/>
        </w:rPr>
        <w:t>цирконовых</w:t>
      </w:r>
      <w:proofErr w:type="spellEnd"/>
      <w:r w:rsidR="00726549" w:rsidRPr="00726549">
        <w:rPr>
          <w:rFonts w:ascii="Times New Roman" w:hAnsi="Times New Roman"/>
          <w:sz w:val="24"/>
          <w:szCs w:val="24"/>
        </w:rPr>
        <w:t xml:space="preserve"> зерен из </w:t>
      </w:r>
      <w:proofErr w:type="spellStart"/>
      <w:r w:rsidR="00726549" w:rsidRPr="00726549">
        <w:rPr>
          <w:rFonts w:ascii="Times New Roman" w:hAnsi="Times New Roman"/>
          <w:sz w:val="24"/>
          <w:szCs w:val="24"/>
        </w:rPr>
        <w:t>кварцитопесчаников</w:t>
      </w:r>
      <w:proofErr w:type="spellEnd"/>
      <w:r w:rsidR="00726549" w:rsidRPr="0072654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26549" w:rsidRPr="00726549">
        <w:rPr>
          <w:rFonts w:ascii="Times New Roman" w:hAnsi="Times New Roman"/>
          <w:sz w:val="24"/>
          <w:szCs w:val="24"/>
        </w:rPr>
        <w:t>гнильской</w:t>
      </w:r>
      <w:proofErr w:type="spellEnd"/>
      <w:r w:rsidR="00726549" w:rsidRPr="00726549">
        <w:rPr>
          <w:rFonts w:ascii="Times New Roman" w:hAnsi="Times New Roman"/>
          <w:sz w:val="24"/>
          <w:szCs w:val="24"/>
        </w:rPr>
        <w:t xml:space="preserve"> свиты </w:t>
      </w:r>
      <w:proofErr w:type="spellStart"/>
      <w:r w:rsidR="00726549" w:rsidRPr="00726549">
        <w:rPr>
          <w:rFonts w:ascii="Times New Roman" w:hAnsi="Times New Roman"/>
          <w:sz w:val="24"/>
          <w:szCs w:val="24"/>
        </w:rPr>
        <w:t>табуевской</w:t>
      </w:r>
      <w:proofErr w:type="spellEnd"/>
      <w:r w:rsidR="00726549" w:rsidRPr="00726549">
        <w:rPr>
          <w:rFonts w:ascii="Times New Roman" w:hAnsi="Times New Roman"/>
          <w:sz w:val="24"/>
          <w:szCs w:val="24"/>
        </w:rPr>
        <w:t xml:space="preserve"> серии п-ова Канин (1083±26 </w:t>
      </w:r>
      <w:proofErr w:type="gramStart"/>
      <w:r w:rsidR="00726549" w:rsidRPr="00726549">
        <w:rPr>
          <w:rFonts w:ascii="Times New Roman" w:hAnsi="Times New Roman"/>
          <w:sz w:val="24"/>
          <w:szCs w:val="24"/>
        </w:rPr>
        <w:t>млн</w:t>
      </w:r>
      <w:proofErr w:type="gramEnd"/>
      <w:r w:rsidR="00726549" w:rsidRPr="00726549">
        <w:rPr>
          <w:rFonts w:ascii="Times New Roman" w:hAnsi="Times New Roman"/>
          <w:sz w:val="24"/>
          <w:szCs w:val="24"/>
        </w:rPr>
        <w:t xml:space="preserve"> лет), из </w:t>
      </w:r>
      <w:proofErr w:type="spellStart"/>
      <w:r w:rsidR="00726549" w:rsidRPr="00726549">
        <w:rPr>
          <w:rFonts w:ascii="Times New Roman" w:hAnsi="Times New Roman"/>
          <w:sz w:val="24"/>
          <w:szCs w:val="24"/>
        </w:rPr>
        <w:t>алевропесчаников</w:t>
      </w:r>
      <w:proofErr w:type="spellEnd"/>
      <w:r w:rsidR="00726549" w:rsidRPr="0072654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26549" w:rsidRPr="00726549">
        <w:rPr>
          <w:rFonts w:ascii="Times New Roman" w:hAnsi="Times New Roman"/>
          <w:sz w:val="24"/>
          <w:szCs w:val="24"/>
        </w:rPr>
        <w:t>малочернореченской</w:t>
      </w:r>
      <w:proofErr w:type="spellEnd"/>
      <w:r w:rsidR="00726549" w:rsidRPr="00726549">
        <w:rPr>
          <w:rFonts w:ascii="Times New Roman" w:hAnsi="Times New Roman"/>
          <w:sz w:val="24"/>
          <w:szCs w:val="24"/>
        </w:rPr>
        <w:t xml:space="preserve"> свиты (1035±19 млн лет) и </w:t>
      </w:r>
      <w:proofErr w:type="spellStart"/>
      <w:r w:rsidR="00726549" w:rsidRPr="00726549">
        <w:rPr>
          <w:rFonts w:ascii="Times New Roman" w:hAnsi="Times New Roman"/>
          <w:sz w:val="24"/>
          <w:szCs w:val="24"/>
        </w:rPr>
        <w:t>кварцитопесчаников</w:t>
      </w:r>
      <w:proofErr w:type="spellEnd"/>
      <w:r w:rsidR="00726549" w:rsidRPr="00726549">
        <w:rPr>
          <w:rFonts w:ascii="Times New Roman" w:hAnsi="Times New Roman"/>
          <w:sz w:val="24"/>
          <w:szCs w:val="24"/>
        </w:rPr>
        <w:t xml:space="preserve"> ямбозерской свиты (1038±8 млн лет) барминской серии Северного Тимана, выполняющие функцию</w:t>
      </w:r>
      <w:r w:rsidR="00726549" w:rsidRPr="00726549">
        <w:rPr>
          <w:rFonts w:ascii="Times New Roman" w:hAnsi="Times New Roman"/>
          <w:bCs/>
          <w:color w:val="000000"/>
          <w:sz w:val="24"/>
          <w:szCs w:val="24"/>
        </w:rPr>
        <w:t xml:space="preserve"> индикатора стратиграфической летописи – нижнего возрастного предела осадконакопления,</w:t>
      </w:r>
      <w:r w:rsidR="00726549" w:rsidRPr="00726549">
        <w:rPr>
          <w:rFonts w:ascii="Times New Roman" w:hAnsi="Times New Roman"/>
          <w:sz w:val="24"/>
          <w:szCs w:val="24"/>
        </w:rPr>
        <w:t xml:space="preserve"> дают основание предполагать, что вероятным “</w:t>
      </w:r>
      <w:proofErr w:type="spellStart"/>
      <w:r w:rsidR="00726549" w:rsidRPr="00726549">
        <w:rPr>
          <w:rFonts w:ascii="Times New Roman" w:hAnsi="Times New Roman"/>
          <w:sz w:val="24"/>
          <w:szCs w:val="24"/>
        </w:rPr>
        <w:t>седиментационным</w:t>
      </w:r>
      <w:proofErr w:type="spellEnd"/>
      <w:r w:rsidR="00726549" w:rsidRPr="00726549">
        <w:rPr>
          <w:rFonts w:ascii="Times New Roman" w:hAnsi="Times New Roman"/>
          <w:sz w:val="24"/>
          <w:szCs w:val="24"/>
        </w:rPr>
        <w:t xml:space="preserve">” возрастом стратиграфических тел является поздний рифей. </w:t>
      </w:r>
      <w:r w:rsidR="00726549" w:rsidRPr="00726549">
        <w:rPr>
          <w:rFonts w:ascii="Times New Roman" w:hAnsi="Times New Roman"/>
          <w:color w:val="000000"/>
          <w:sz w:val="24"/>
          <w:szCs w:val="24"/>
        </w:rPr>
        <w:t xml:space="preserve">Формирование кластических осадков происходило в условиях </w:t>
      </w:r>
      <w:r w:rsidR="00726549" w:rsidRPr="00726549">
        <w:rPr>
          <w:rFonts w:ascii="Times New Roman" w:hAnsi="Times New Roman"/>
          <w:sz w:val="24"/>
          <w:szCs w:val="24"/>
        </w:rPr>
        <w:t xml:space="preserve">пассивной континентальной окраины и </w:t>
      </w:r>
      <w:r w:rsidR="00726549" w:rsidRPr="00726549">
        <w:rPr>
          <w:rFonts w:ascii="Times New Roman" w:hAnsi="Times New Roman"/>
          <w:color w:val="000000"/>
          <w:sz w:val="24"/>
          <w:szCs w:val="24"/>
        </w:rPr>
        <w:t xml:space="preserve">контролировалось преимущественно </w:t>
      </w:r>
      <w:proofErr w:type="spellStart"/>
      <w:r w:rsidR="00726549" w:rsidRPr="00726549">
        <w:rPr>
          <w:rFonts w:ascii="Times New Roman" w:hAnsi="Times New Roman"/>
          <w:color w:val="000000"/>
          <w:sz w:val="24"/>
          <w:szCs w:val="24"/>
        </w:rPr>
        <w:t>привносом</w:t>
      </w:r>
      <w:proofErr w:type="spellEnd"/>
      <w:r w:rsidR="00726549" w:rsidRPr="00726549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726549" w:rsidRPr="00726549">
        <w:rPr>
          <w:rFonts w:ascii="Times New Roman" w:hAnsi="Times New Roman"/>
          <w:color w:val="000000"/>
          <w:sz w:val="24"/>
          <w:szCs w:val="24"/>
        </w:rPr>
        <w:t>петрогенного</w:t>
      </w:r>
      <w:proofErr w:type="spellEnd"/>
      <w:r w:rsidR="00726549" w:rsidRPr="00726549">
        <w:rPr>
          <w:rFonts w:ascii="Times New Roman" w:hAnsi="Times New Roman"/>
          <w:color w:val="000000"/>
          <w:sz w:val="24"/>
          <w:szCs w:val="24"/>
        </w:rPr>
        <w:t xml:space="preserve"> материала из размываемых породных комплексов </w:t>
      </w:r>
      <w:proofErr w:type="spellStart"/>
      <w:r w:rsidR="00726549" w:rsidRPr="00726549">
        <w:rPr>
          <w:rFonts w:ascii="Times New Roman" w:hAnsi="Times New Roman"/>
          <w:color w:val="000000"/>
          <w:sz w:val="24"/>
          <w:szCs w:val="24"/>
        </w:rPr>
        <w:t>Фенноскандинавского</w:t>
      </w:r>
      <w:proofErr w:type="spellEnd"/>
      <w:r w:rsidR="00726549" w:rsidRPr="00726549">
        <w:rPr>
          <w:rFonts w:ascii="Times New Roman" w:hAnsi="Times New Roman"/>
          <w:color w:val="000000"/>
          <w:sz w:val="24"/>
          <w:szCs w:val="24"/>
        </w:rPr>
        <w:t xml:space="preserve"> щита</w:t>
      </w:r>
      <w:proofErr w:type="gramStart"/>
      <w:r w:rsidR="00726549" w:rsidRPr="00726549">
        <w:rPr>
          <w:rFonts w:ascii="Times New Roman" w:hAnsi="Times New Roman"/>
          <w:color w:val="000000"/>
          <w:sz w:val="24"/>
          <w:szCs w:val="24"/>
        </w:rPr>
        <w:t>.</w:t>
      </w:r>
      <w:proofErr w:type="gramEnd"/>
      <w:r w:rsidR="00E16048" w:rsidRPr="00E63F9F">
        <w:rPr>
          <w:rFonts w:ascii="Times New Roman" w:hAnsi="Times New Roman"/>
          <w:sz w:val="24"/>
          <w:szCs w:val="24"/>
        </w:rPr>
        <w:t xml:space="preserve"> (</w:t>
      </w:r>
      <w:proofErr w:type="gramStart"/>
      <w:r w:rsidR="00E16048" w:rsidRPr="00E63F9F">
        <w:rPr>
          <w:rFonts w:ascii="Times New Roman" w:hAnsi="Times New Roman"/>
          <w:sz w:val="24"/>
          <w:szCs w:val="24"/>
        </w:rPr>
        <w:t>р</w:t>
      </w:r>
      <w:proofErr w:type="gramEnd"/>
      <w:r w:rsidR="00E16048" w:rsidRPr="00E63F9F">
        <w:rPr>
          <w:rFonts w:ascii="Times New Roman" w:hAnsi="Times New Roman"/>
          <w:sz w:val="24"/>
          <w:szCs w:val="24"/>
        </w:rPr>
        <w:t xml:space="preserve">ис. </w:t>
      </w:r>
      <w:r w:rsidR="00553A94">
        <w:rPr>
          <w:rFonts w:ascii="Times New Roman" w:hAnsi="Times New Roman"/>
          <w:sz w:val="24"/>
          <w:szCs w:val="24"/>
        </w:rPr>
        <w:t>4</w:t>
      </w:r>
      <w:r w:rsidR="00E16048" w:rsidRPr="00E63F9F">
        <w:rPr>
          <w:rFonts w:ascii="Times New Roman" w:hAnsi="Times New Roman"/>
          <w:sz w:val="24"/>
          <w:szCs w:val="24"/>
        </w:rPr>
        <w:t xml:space="preserve">). </w:t>
      </w:r>
      <w:r w:rsidR="00E16048" w:rsidRPr="00D624AA">
        <w:rPr>
          <w:rFonts w:ascii="Times New Roman" w:hAnsi="Times New Roman"/>
          <w:i/>
          <w:sz w:val="24"/>
          <w:szCs w:val="24"/>
        </w:rPr>
        <w:t>(д.г.-м.н. Андреичев</w:t>
      </w:r>
      <w:r w:rsidR="00D624AA" w:rsidRPr="00D624AA">
        <w:rPr>
          <w:rFonts w:ascii="Times New Roman" w:hAnsi="Times New Roman"/>
          <w:i/>
          <w:sz w:val="24"/>
          <w:szCs w:val="24"/>
        </w:rPr>
        <w:t xml:space="preserve"> В.Л.</w:t>
      </w:r>
      <w:r w:rsidR="00E16048" w:rsidRPr="00D624AA">
        <w:rPr>
          <w:rFonts w:ascii="Times New Roman" w:hAnsi="Times New Roman"/>
          <w:i/>
          <w:sz w:val="24"/>
          <w:szCs w:val="24"/>
        </w:rPr>
        <w:t>, к.г.-м.н. Соболева</w:t>
      </w:r>
      <w:r w:rsidR="00D624AA" w:rsidRPr="00D624AA">
        <w:rPr>
          <w:rFonts w:ascii="Times New Roman" w:hAnsi="Times New Roman"/>
          <w:i/>
          <w:sz w:val="24"/>
          <w:szCs w:val="24"/>
        </w:rPr>
        <w:t xml:space="preserve"> А. А.</w:t>
      </w:r>
      <w:r w:rsidR="00E16048" w:rsidRPr="00D624AA">
        <w:rPr>
          <w:rFonts w:ascii="Times New Roman" w:hAnsi="Times New Roman"/>
          <w:i/>
          <w:sz w:val="24"/>
          <w:szCs w:val="24"/>
        </w:rPr>
        <w:t>, к.г.-м.н. Удоратина</w:t>
      </w:r>
      <w:r w:rsidR="00D624AA" w:rsidRPr="00D624AA">
        <w:rPr>
          <w:rFonts w:ascii="Times New Roman" w:hAnsi="Times New Roman"/>
          <w:i/>
          <w:sz w:val="24"/>
          <w:szCs w:val="24"/>
        </w:rPr>
        <w:t xml:space="preserve"> О.В.</w:t>
      </w:r>
      <w:r w:rsidR="00E16048" w:rsidRPr="00D624AA">
        <w:rPr>
          <w:rFonts w:ascii="Times New Roman" w:hAnsi="Times New Roman"/>
          <w:i/>
          <w:sz w:val="24"/>
          <w:szCs w:val="24"/>
        </w:rPr>
        <w:t>).</w:t>
      </w:r>
    </w:p>
    <w:p w:rsidR="00E16048" w:rsidRPr="00E63F9F" w:rsidRDefault="00F1740C" w:rsidP="00E63F9F">
      <w:pPr>
        <w:spacing w:after="0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E63F9F">
        <w:rPr>
          <w:rFonts w:ascii="Times New Roman" w:hAnsi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2487146" cy="38481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Малочерн_ямбоз_гнильская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92986" cy="3857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7690" w:rsidRDefault="00A57690" w:rsidP="0072654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740C" w:rsidRPr="00726549" w:rsidRDefault="00F1740C" w:rsidP="00726549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726549">
        <w:rPr>
          <w:rFonts w:ascii="Times New Roman" w:hAnsi="Times New Roman" w:cs="Times New Roman"/>
          <w:sz w:val="24"/>
          <w:szCs w:val="24"/>
        </w:rPr>
        <w:t xml:space="preserve">Рис. </w:t>
      </w:r>
      <w:r w:rsidR="00D92972">
        <w:rPr>
          <w:rFonts w:ascii="Times New Roman" w:hAnsi="Times New Roman" w:cs="Times New Roman"/>
          <w:sz w:val="24"/>
          <w:szCs w:val="24"/>
        </w:rPr>
        <w:t>4</w:t>
      </w:r>
      <w:r w:rsidRPr="00726549">
        <w:rPr>
          <w:rFonts w:ascii="Times New Roman" w:hAnsi="Times New Roman" w:cs="Times New Roman"/>
          <w:sz w:val="24"/>
          <w:szCs w:val="24"/>
        </w:rPr>
        <w:t xml:space="preserve">. </w:t>
      </w:r>
      <w:r w:rsidR="00726549" w:rsidRPr="00726549">
        <w:rPr>
          <w:rFonts w:ascii="Times New Roman" w:hAnsi="Times New Roman" w:cs="Times New Roman"/>
          <w:sz w:val="24"/>
          <w:szCs w:val="24"/>
        </w:rPr>
        <w:t xml:space="preserve">Гистограммы и кривые плотности вероятности распределения изотопных </w:t>
      </w:r>
      <w:r w:rsidR="00726549" w:rsidRPr="00726549">
        <w:rPr>
          <w:rFonts w:ascii="Times New Roman" w:hAnsi="Times New Roman" w:cs="Times New Roman"/>
          <w:sz w:val="24"/>
          <w:szCs w:val="24"/>
          <w:vertAlign w:val="superscript"/>
        </w:rPr>
        <w:t>207</w:t>
      </w:r>
      <w:r w:rsidR="00726549" w:rsidRPr="00726549">
        <w:rPr>
          <w:rFonts w:ascii="Times New Roman" w:hAnsi="Times New Roman" w:cs="Times New Roman"/>
          <w:sz w:val="24"/>
          <w:szCs w:val="24"/>
        </w:rPr>
        <w:t>Pb/</w:t>
      </w:r>
      <w:r w:rsidR="00726549" w:rsidRPr="00726549">
        <w:rPr>
          <w:rFonts w:ascii="Times New Roman" w:hAnsi="Times New Roman" w:cs="Times New Roman"/>
          <w:sz w:val="24"/>
          <w:szCs w:val="24"/>
          <w:vertAlign w:val="superscript"/>
        </w:rPr>
        <w:t>206</w:t>
      </w:r>
      <w:r w:rsidR="00726549" w:rsidRPr="00726549">
        <w:rPr>
          <w:rFonts w:ascii="Times New Roman" w:hAnsi="Times New Roman" w:cs="Times New Roman"/>
          <w:sz w:val="24"/>
          <w:szCs w:val="24"/>
        </w:rPr>
        <w:t xml:space="preserve">Pb-возрастов детритовых цирконов из терригенных отложений фундамента п-ова </w:t>
      </w:r>
      <w:proofErr w:type="gramStart"/>
      <w:r w:rsidR="00726549" w:rsidRPr="00726549">
        <w:rPr>
          <w:rFonts w:ascii="Times New Roman" w:hAnsi="Times New Roman" w:cs="Times New Roman"/>
          <w:sz w:val="24"/>
          <w:szCs w:val="24"/>
        </w:rPr>
        <w:t>Канин</w:t>
      </w:r>
      <w:proofErr w:type="gramEnd"/>
      <w:r w:rsidR="00726549" w:rsidRPr="00726549">
        <w:rPr>
          <w:rFonts w:ascii="Times New Roman" w:hAnsi="Times New Roman" w:cs="Times New Roman"/>
          <w:sz w:val="24"/>
          <w:szCs w:val="24"/>
        </w:rPr>
        <w:t xml:space="preserve"> и Северного Тимана. Над графиками отрезками отмечены временные диапазоны основных фаз тектогенеза и проявления магматической активности в пределах Протобалтики.</w:t>
      </w:r>
    </w:p>
    <w:p w:rsidR="006D5297" w:rsidRDefault="006D5297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6D5297" w:rsidRDefault="006D5297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br w:type="page"/>
      </w:r>
    </w:p>
    <w:p w:rsidR="00F1740C" w:rsidRPr="00E63F9F" w:rsidRDefault="00F1740C" w:rsidP="00E63F9F">
      <w:pPr>
        <w:spacing w:after="0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E63F9F">
        <w:rPr>
          <w:rFonts w:ascii="Times New Roman" w:hAnsi="Times New Roman" w:cs="Times New Roman"/>
          <w:b/>
          <w:i/>
          <w:sz w:val="24"/>
          <w:szCs w:val="24"/>
        </w:rPr>
        <w:lastRenderedPageBreak/>
        <w:t xml:space="preserve">Направление </w:t>
      </w:r>
      <w:r w:rsidR="006B0F64">
        <w:rPr>
          <w:rFonts w:ascii="Times New Roman" w:hAnsi="Times New Roman" w:cs="Times New Roman"/>
          <w:b/>
          <w:i/>
          <w:sz w:val="24"/>
          <w:szCs w:val="24"/>
        </w:rPr>
        <w:t>134</w:t>
      </w:r>
      <w:r w:rsidRPr="00E63F9F">
        <w:rPr>
          <w:rFonts w:ascii="Times New Roman" w:hAnsi="Times New Roman" w:cs="Times New Roman"/>
          <w:b/>
          <w:i/>
          <w:sz w:val="24"/>
          <w:szCs w:val="24"/>
        </w:rPr>
        <w:t>. Поверхностные и подземные воды суши – ресурсы и качество, процессы формирования, динамика и механизмы природных и антропогенных изменений; стратегия водообеспечения и водопользования страны.</w:t>
      </w:r>
    </w:p>
    <w:p w:rsidR="00ED6382" w:rsidRDefault="00ED6382" w:rsidP="00283D2D">
      <w:pPr>
        <w:spacing w:after="0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ED6382">
        <w:rPr>
          <w:rFonts w:ascii="Times New Roman" w:hAnsi="Times New Roman" w:cs="Times New Roman"/>
          <w:b/>
          <w:sz w:val="24"/>
          <w:szCs w:val="24"/>
        </w:rPr>
        <w:t>Выявлены особенности распространения промышленных мон</w:t>
      </w:r>
      <w:proofErr w:type="gramStart"/>
      <w:r w:rsidRPr="00ED6382">
        <w:rPr>
          <w:rFonts w:ascii="Times New Roman" w:hAnsi="Times New Roman" w:cs="Times New Roman"/>
          <w:b/>
          <w:sz w:val="24"/>
          <w:szCs w:val="24"/>
        </w:rPr>
        <w:t>о-</w:t>
      </w:r>
      <w:proofErr w:type="gramEnd"/>
      <w:r w:rsidRPr="00ED6382">
        <w:rPr>
          <w:rFonts w:ascii="Times New Roman" w:hAnsi="Times New Roman" w:cs="Times New Roman"/>
          <w:b/>
          <w:sz w:val="24"/>
          <w:szCs w:val="24"/>
        </w:rPr>
        <w:t xml:space="preserve"> и </w:t>
      </w:r>
      <w:proofErr w:type="spellStart"/>
      <w:r w:rsidRPr="00ED6382">
        <w:rPr>
          <w:rFonts w:ascii="Times New Roman" w:hAnsi="Times New Roman" w:cs="Times New Roman"/>
          <w:b/>
          <w:sz w:val="24"/>
          <w:szCs w:val="24"/>
        </w:rPr>
        <w:t>поликомпонентных</w:t>
      </w:r>
      <w:proofErr w:type="spellEnd"/>
      <w:r w:rsidRPr="00ED6382">
        <w:rPr>
          <w:rFonts w:ascii="Times New Roman" w:hAnsi="Times New Roman" w:cs="Times New Roman"/>
          <w:b/>
          <w:sz w:val="24"/>
          <w:szCs w:val="24"/>
        </w:rPr>
        <w:t xml:space="preserve"> подземных вод по структурно-тектоническим элементам Европейского Северо-Востока и геологическом разрезе осадочного чехла.</w:t>
      </w:r>
      <w:r w:rsidRPr="00442E1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83D2D" w:rsidRDefault="00ED6382" w:rsidP="00283D2D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  <w:r w:rsidRPr="00442E1B">
        <w:rPr>
          <w:rFonts w:ascii="Times New Roman" w:hAnsi="Times New Roman" w:cs="Times New Roman"/>
          <w:sz w:val="24"/>
          <w:szCs w:val="24"/>
        </w:rPr>
        <w:t>В результате статис</w:t>
      </w:r>
      <w:r>
        <w:rPr>
          <w:rFonts w:ascii="Times New Roman" w:hAnsi="Times New Roman" w:cs="Times New Roman"/>
          <w:sz w:val="24"/>
          <w:szCs w:val="24"/>
        </w:rPr>
        <w:t>тического анализа определены</w:t>
      </w:r>
      <w:r w:rsidRPr="00442E1B">
        <w:rPr>
          <w:rFonts w:ascii="Times New Roman" w:hAnsi="Times New Roman" w:cs="Times New Roman"/>
          <w:sz w:val="24"/>
          <w:szCs w:val="24"/>
        </w:rPr>
        <w:t xml:space="preserve"> ведущие факторы, объясняющие формировани</w:t>
      </w:r>
      <w:r>
        <w:rPr>
          <w:rFonts w:ascii="Times New Roman" w:hAnsi="Times New Roman" w:cs="Times New Roman"/>
          <w:sz w:val="24"/>
          <w:szCs w:val="24"/>
        </w:rPr>
        <w:t xml:space="preserve">е химического состава подземных вод. Показана высокая перспективность территории на наличие </w:t>
      </w:r>
      <w:proofErr w:type="spellStart"/>
      <w:r>
        <w:rPr>
          <w:rFonts w:ascii="Times New Roman" w:hAnsi="Times New Roman" w:cs="Times New Roman"/>
          <w:sz w:val="24"/>
          <w:szCs w:val="24"/>
        </w:rPr>
        <w:t>редкометалльных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литиеносных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вод в карбонатных и в меньшей степени терригенных отложениях палеозоя Печорской синеклизы. На отдельных площадях Печорской синеклизы и Предуральского прогиба выявлены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поликомпонентные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йодо</w:t>
      </w:r>
      <w:proofErr w:type="spellEnd"/>
      <w:r>
        <w:rPr>
          <w:rFonts w:ascii="Times New Roman" w:hAnsi="Times New Roman" w:cs="Times New Roman"/>
          <w:sz w:val="24"/>
          <w:szCs w:val="24"/>
        </w:rPr>
        <w:t>-</w:t>
      </w:r>
      <w:proofErr w:type="spellStart"/>
      <w:r>
        <w:rPr>
          <w:rFonts w:ascii="Times New Roman" w:hAnsi="Times New Roman" w:cs="Times New Roman"/>
          <w:sz w:val="24"/>
          <w:szCs w:val="24"/>
        </w:rPr>
        <w:t>бромно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-борные воды, являющиеся потенциальным </w:t>
      </w:r>
      <w:r>
        <w:rPr>
          <w:rFonts w:ascii="Times New Roman" w:hAnsi="Times New Roman" w:cs="Times New Roman"/>
          <w:sz w:val="24"/>
          <w:szCs w:val="24"/>
          <w:lang w:val="en-US"/>
        </w:rPr>
        <w:t>Br</w:t>
      </w:r>
      <w:r w:rsidRPr="00A40510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A40510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A40510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Li</w:t>
      </w:r>
      <w:r w:rsidRPr="00A40510">
        <w:rPr>
          <w:rFonts w:ascii="Times New Roman" w:hAnsi="Times New Roman" w:cs="Times New Roman"/>
          <w:sz w:val="24"/>
          <w:szCs w:val="24"/>
        </w:rPr>
        <w:t>-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сырьем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>
        <w:rPr>
          <w:rFonts w:ascii="Times New Roman" w:hAnsi="Times New Roman" w:cs="Times New Roman"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sz w:val="24"/>
          <w:szCs w:val="24"/>
        </w:rPr>
        <w:t>ис. 5).</w:t>
      </w:r>
      <w:r w:rsidR="00283D2D" w:rsidRPr="00283D2D">
        <w:rPr>
          <w:rFonts w:ascii="Times New Roman" w:hAnsi="Times New Roman"/>
          <w:i/>
          <w:sz w:val="24"/>
          <w:szCs w:val="24"/>
        </w:rPr>
        <w:t xml:space="preserve"> </w:t>
      </w:r>
      <w:r w:rsidR="00AB7D7C">
        <w:rPr>
          <w:rFonts w:ascii="Times New Roman" w:hAnsi="Times New Roman"/>
          <w:i/>
          <w:sz w:val="24"/>
          <w:szCs w:val="24"/>
        </w:rPr>
        <w:t>(</w:t>
      </w:r>
      <w:r w:rsidR="00283D2D" w:rsidRPr="00951673">
        <w:rPr>
          <w:rFonts w:ascii="Times New Roman" w:hAnsi="Times New Roman"/>
          <w:i/>
          <w:sz w:val="24"/>
          <w:szCs w:val="24"/>
        </w:rPr>
        <w:t>к.г.-м.н. Митюшева</w:t>
      </w:r>
      <w:r w:rsidR="00D624AA" w:rsidRPr="00D624AA">
        <w:rPr>
          <w:rFonts w:ascii="Times New Roman" w:hAnsi="Times New Roman"/>
          <w:i/>
          <w:sz w:val="24"/>
          <w:szCs w:val="24"/>
        </w:rPr>
        <w:t xml:space="preserve"> </w:t>
      </w:r>
      <w:r w:rsidR="00D624AA" w:rsidRPr="00951673">
        <w:rPr>
          <w:rFonts w:ascii="Times New Roman" w:hAnsi="Times New Roman"/>
          <w:i/>
          <w:sz w:val="24"/>
          <w:szCs w:val="24"/>
        </w:rPr>
        <w:t>Т.П. </w:t>
      </w:r>
      <w:r w:rsidR="00283D2D">
        <w:rPr>
          <w:rFonts w:ascii="Times New Roman" w:hAnsi="Times New Roman"/>
          <w:i/>
          <w:sz w:val="24"/>
          <w:szCs w:val="24"/>
        </w:rPr>
        <w:t xml:space="preserve">, </w:t>
      </w:r>
      <w:r w:rsidR="00283D2D" w:rsidRPr="00951673">
        <w:rPr>
          <w:rFonts w:ascii="Times New Roman" w:hAnsi="Times New Roman"/>
          <w:i/>
          <w:sz w:val="24"/>
          <w:szCs w:val="24"/>
        </w:rPr>
        <w:t>к.г.-м.н.</w:t>
      </w:r>
      <w:r w:rsidR="00283D2D">
        <w:rPr>
          <w:rFonts w:ascii="Times New Roman" w:hAnsi="Times New Roman"/>
          <w:i/>
          <w:sz w:val="24"/>
          <w:szCs w:val="24"/>
        </w:rPr>
        <w:t xml:space="preserve"> Амосова</w:t>
      </w:r>
      <w:r w:rsidR="00D624AA" w:rsidRPr="00D624AA">
        <w:rPr>
          <w:rFonts w:ascii="Times New Roman" w:hAnsi="Times New Roman"/>
          <w:i/>
          <w:sz w:val="24"/>
          <w:szCs w:val="24"/>
        </w:rPr>
        <w:t xml:space="preserve"> </w:t>
      </w:r>
      <w:r w:rsidR="00D624AA">
        <w:rPr>
          <w:rFonts w:ascii="Times New Roman" w:hAnsi="Times New Roman"/>
          <w:i/>
          <w:sz w:val="24"/>
          <w:szCs w:val="24"/>
        </w:rPr>
        <w:t>О.Е.).</w:t>
      </w:r>
    </w:p>
    <w:p w:rsidR="00F1740C" w:rsidRPr="00E63F9F" w:rsidRDefault="00283D2D" w:rsidP="00283D2D">
      <w:pPr>
        <w:spacing w:after="0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="00A57690">
        <w:rPr>
          <w:rFonts w:ascii="Times New Roman" w:hAnsi="Times New Roman" w:cs="Times New Roman"/>
          <w:b/>
          <w:i/>
          <w:noProof/>
          <w:sz w:val="24"/>
          <w:szCs w:val="24"/>
          <w:lang w:eastAsia="ru-RU"/>
        </w:rPr>
        <w:drawing>
          <wp:inline distT="0" distB="0" distL="0" distR="0">
            <wp:extent cx="5897880" cy="533400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97880" cy="533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740C" w:rsidRPr="00E63F9F" w:rsidRDefault="00F1740C" w:rsidP="00E63F9F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 w:rsidRPr="00E63F9F">
        <w:rPr>
          <w:rFonts w:ascii="Times New Roman" w:hAnsi="Times New Roman"/>
          <w:sz w:val="24"/>
          <w:szCs w:val="24"/>
        </w:rPr>
        <w:t xml:space="preserve">Рис. 5. Распределение содержаний брома и йода в подземных водах водоносных комплексов </w:t>
      </w:r>
      <w:r w:rsidRPr="00E63F9F">
        <w:rPr>
          <w:rFonts w:ascii="Times New Roman" w:hAnsi="Times New Roman"/>
          <w:sz w:val="24"/>
          <w:szCs w:val="24"/>
          <w:lang w:val="en-US"/>
        </w:rPr>
        <w:t>D</w:t>
      </w:r>
      <w:r w:rsidRPr="00E63F9F">
        <w:rPr>
          <w:rFonts w:ascii="Times New Roman" w:hAnsi="Times New Roman"/>
          <w:sz w:val="24"/>
          <w:szCs w:val="24"/>
          <w:vertAlign w:val="subscript"/>
        </w:rPr>
        <w:t>3</w:t>
      </w:r>
      <w:r w:rsidRPr="00E63F9F">
        <w:rPr>
          <w:rFonts w:ascii="Times New Roman" w:hAnsi="Times New Roman"/>
          <w:sz w:val="24"/>
          <w:szCs w:val="24"/>
        </w:rPr>
        <w:t>–</w:t>
      </w:r>
      <w:r w:rsidRPr="00E63F9F">
        <w:rPr>
          <w:rFonts w:ascii="Times New Roman" w:hAnsi="Times New Roman"/>
          <w:sz w:val="24"/>
          <w:szCs w:val="24"/>
          <w:lang w:val="en-US"/>
        </w:rPr>
        <w:t>C</w:t>
      </w:r>
      <w:r w:rsidRPr="00E63F9F">
        <w:rPr>
          <w:rFonts w:ascii="Times New Roman" w:hAnsi="Times New Roman"/>
          <w:sz w:val="24"/>
          <w:szCs w:val="24"/>
          <w:vertAlign w:val="subscript"/>
        </w:rPr>
        <w:t>1</w:t>
      </w:r>
      <w:r w:rsidRPr="00E63F9F">
        <w:rPr>
          <w:rFonts w:ascii="Times New Roman" w:hAnsi="Times New Roman"/>
          <w:sz w:val="24"/>
          <w:szCs w:val="24"/>
        </w:rPr>
        <w:t xml:space="preserve"> Тимано-Североуральского региона.</w:t>
      </w:r>
    </w:p>
    <w:p w:rsidR="00F1740C" w:rsidRPr="00E63F9F" w:rsidRDefault="00F1740C" w:rsidP="00E63F9F">
      <w:pPr>
        <w:spacing w:after="0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6D5297" w:rsidRDefault="006D529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CB3C6A" w:rsidRPr="00E63F9F" w:rsidRDefault="00CB3C6A" w:rsidP="00E63F9F">
      <w:pPr>
        <w:spacing w:after="0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E63F9F">
        <w:rPr>
          <w:rFonts w:ascii="Times New Roman" w:hAnsi="Times New Roman" w:cs="Times New Roman"/>
          <w:b/>
          <w:i/>
          <w:sz w:val="24"/>
          <w:szCs w:val="24"/>
        </w:rPr>
        <w:lastRenderedPageBreak/>
        <w:t xml:space="preserve">Направление </w:t>
      </w:r>
      <w:r w:rsidR="006B0F64">
        <w:rPr>
          <w:rFonts w:ascii="Times New Roman" w:hAnsi="Times New Roman" w:cs="Times New Roman"/>
          <w:b/>
          <w:i/>
          <w:sz w:val="24"/>
          <w:szCs w:val="24"/>
        </w:rPr>
        <w:t>126</w:t>
      </w:r>
      <w:r w:rsidRPr="00E63F9F">
        <w:rPr>
          <w:rFonts w:ascii="Times New Roman" w:hAnsi="Times New Roman" w:cs="Times New Roman"/>
          <w:b/>
          <w:i/>
          <w:sz w:val="24"/>
          <w:szCs w:val="24"/>
        </w:rPr>
        <w:t>. Периодизация истории Земли, определение длительности и корреляция геологических событий на основе развития методов геохронологии, стратиграфии и палеонтологии.</w:t>
      </w:r>
    </w:p>
    <w:p w:rsidR="00640590" w:rsidRPr="00640590" w:rsidRDefault="00640590" w:rsidP="00640590">
      <w:pPr>
        <w:spacing w:after="0"/>
        <w:ind w:firstLine="709"/>
        <w:jc w:val="both"/>
        <w:rPr>
          <w:rFonts w:ascii="Times New Roman" w:hAnsi="Times New Roman"/>
          <w:b/>
          <w:bCs/>
          <w:sz w:val="24"/>
          <w:szCs w:val="24"/>
        </w:rPr>
      </w:pPr>
      <w:bookmarkStart w:id="0" w:name="_GoBack"/>
      <w:r w:rsidRPr="00640590">
        <w:rPr>
          <w:rFonts w:ascii="Times New Roman" w:hAnsi="Times New Roman"/>
          <w:b/>
          <w:sz w:val="24"/>
          <w:szCs w:val="24"/>
        </w:rPr>
        <w:t xml:space="preserve">Впервые обобщены результаты литологических, палеонтологических и палеоэкологических данных изучения отложений нижнего силура на поднятии Чернова, которые </w:t>
      </w:r>
      <w:r w:rsidRPr="00640590">
        <w:rPr>
          <w:rFonts w:ascii="Times New Roman" w:hAnsi="Times New Roman"/>
          <w:b/>
          <w:bCs/>
          <w:sz w:val="24"/>
          <w:szCs w:val="24"/>
        </w:rPr>
        <w:t xml:space="preserve">позволяют  предположить штормовой режим седиментации с преобладанием волновой турбулентности </w:t>
      </w:r>
      <w:proofErr w:type="gramStart"/>
      <w:r w:rsidRPr="00640590">
        <w:rPr>
          <w:rFonts w:ascii="Times New Roman" w:hAnsi="Times New Roman"/>
          <w:b/>
          <w:bCs/>
          <w:sz w:val="24"/>
          <w:szCs w:val="24"/>
        </w:rPr>
        <w:t>в</w:t>
      </w:r>
      <w:proofErr w:type="gramEnd"/>
      <w:r w:rsidRPr="00640590">
        <w:rPr>
          <w:rFonts w:ascii="Times New Roman" w:hAnsi="Times New Roman"/>
          <w:b/>
          <w:bCs/>
          <w:sz w:val="24"/>
          <w:szCs w:val="24"/>
        </w:rPr>
        <w:t xml:space="preserve"> позднем </w:t>
      </w:r>
      <w:proofErr w:type="spellStart"/>
      <w:r w:rsidRPr="00640590">
        <w:rPr>
          <w:rFonts w:ascii="Times New Roman" w:hAnsi="Times New Roman"/>
          <w:b/>
          <w:bCs/>
          <w:sz w:val="24"/>
          <w:szCs w:val="24"/>
        </w:rPr>
        <w:t>венлоке</w:t>
      </w:r>
      <w:proofErr w:type="spellEnd"/>
      <w:r w:rsidRPr="00640590">
        <w:rPr>
          <w:rFonts w:ascii="Times New Roman" w:hAnsi="Times New Roman"/>
          <w:b/>
          <w:bCs/>
          <w:sz w:val="24"/>
          <w:szCs w:val="24"/>
        </w:rPr>
        <w:t xml:space="preserve">. </w:t>
      </w:r>
      <w:bookmarkEnd w:id="0"/>
    </w:p>
    <w:p w:rsidR="00CB3C6A" w:rsidRPr="00E63F9F" w:rsidRDefault="00640590" w:rsidP="00640590">
      <w:pPr>
        <w:pStyle w:val="a7"/>
        <w:spacing w:before="0" w:after="0" w:line="276" w:lineRule="auto"/>
        <w:ind w:firstLine="567"/>
        <w:jc w:val="both"/>
        <w:rPr>
          <w:b/>
          <w:bCs/>
        </w:rPr>
      </w:pPr>
      <w:r w:rsidRPr="00640590">
        <w:rPr>
          <w:bCs/>
        </w:rPr>
        <w:t xml:space="preserve">Наиболее информативны для </w:t>
      </w:r>
      <w:proofErr w:type="spellStart"/>
      <w:r w:rsidRPr="00640590">
        <w:rPr>
          <w:bCs/>
        </w:rPr>
        <w:t>седиментологической</w:t>
      </w:r>
      <w:proofErr w:type="spellEnd"/>
      <w:r w:rsidRPr="00640590">
        <w:rPr>
          <w:bCs/>
        </w:rPr>
        <w:t xml:space="preserve"> интерпретации – распределение в разрезе </w:t>
      </w:r>
      <w:r w:rsidRPr="00640590">
        <w:t xml:space="preserve">известняков </w:t>
      </w:r>
      <w:proofErr w:type="spellStart"/>
      <w:r w:rsidRPr="00640590">
        <w:t>биокластовых</w:t>
      </w:r>
      <w:proofErr w:type="spellEnd"/>
      <w:r w:rsidRPr="00640590">
        <w:t xml:space="preserve"> с крупными гальками, </w:t>
      </w:r>
      <w:proofErr w:type="spellStart"/>
      <w:r w:rsidRPr="00640590">
        <w:t>остракодово</w:t>
      </w:r>
      <w:proofErr w:type="spellEnd"/>
      <w:r w:rsidRPr="00640590">
        <w:t xml:space="preserve">-водорослевых с </w:t>
      </w:r>
      <w:proofErr w:type="spellStart"/>
      <w:r w:rsidRPr="00640590">
        <w:t>пелоидами</w:t>
      </w:r>
      <w:proofErr w:type="spellEnd"/>
      <w:r w:rsidRPr="00640590">
        <w:t xml:space="preserve">, </w:t>
      </w:r>
      <w:proofErr w:type="spellStart"/>
      <w:r w:rsidRPr="00640590">
        <w:t>гравелито</w:t>
      </w:r>
      <w:proofErr w:type="spellEnd"/>
      <w:r w:rsidRPr="00640590">
        <w:t xml:space="preserve">-песчаников, </w:t>
      </w:r>
      <w:proofErr w:type="spellStart"/>
      <w:r w:rsidRPr="00640590">
        <w:t>плоскогалечниковых</w:t>
      </w:r>
      <w:proofErr w:type="spellEnd"/>
      <w:r w:rsidRPr="00640590">
        <w:t xml:space="preserve"> конгломератов, </w:t>
      </w:r>
      <w:r w:rsidRPr="00640590">
        <w:rPr>
          <w:bCs/>
        </w:rPr>
        <w:t xml:space="preserve">а также </w:t>
      </w:r>
      <w:r w:rsidRPr="00640590">
        <w:t xml:space="preserve">обнаруженные </w:t>
      </w:r>
      <w:r w:rsidRPr="00640590">
        <w:rPr>
          <w:rFonts w:eastAsia="TimesNewRomanPSMT"/>
        </w:rPr>
        <w:t>уникальные</w:t>
      </w:r>
      <w:r w:rsidRPr="00640590">
        <w:t xml:space="preserve"> прижизненные захоронения </w:t>
      </w:r>
      <w:r w:rsidRPr="00640590">
        <w:rPr>
          <w:rFonts w:eastAsia="TimesNewRomanPSMT"/>
        </w:rPr>
        <w:t>донных сообществ</w:t>
      </w:r>
      <w:r w:rsidRPr="00640590">
        <w:t xml:space="preserve"> и </w:t>
      </w:r>
      <w:r w:rsidRPr="00640590">
        <w:rPr>
          <w:rFonts w:eastAsia="TimesNewRomanPSMT"/>
        </w:rPr>
        <w:t>остатков минерализованной биоты</w:t>
      </w:r>
      <w:r w:rsidRPr="00640590">
        <w:t xml:space="preserve"> в строматолитах</w:t>
      </w:r>
      <w:r w:rsidRPr="00640590">
        <w:rPr>
          <w:rFonts w:eastAsia="TimesNewRomanPSMT"/>
        </w:rPr>
        <w:t>, замещенных пиритом</w:t>
      </w:r>
      <w:r w:rsidRPr="00640590">
        <w:t xml:space="preserve">, </w:t>
      </w:r>
      <w:r w:rsidRPr="00640590">
        <w:rPr>
          <w:rFonts w:eastAsia="TimesNewRomanPSMT"/>
        </w:rPr>
        <w:t xml:space="preserve">образование которого связывают с </w:t>
      </w:r>
      <w:proofErr w:type="spellStart"/>
      <w:r w:rsidRPr="00640590">
        <w:rPr>
          <w:rFonts w:eastAsia="TimesNewRomanPSMT"/>
        </w:rPr>
        <w:t>аноксидными</w:t>
      </w:r>
      <w:proofErr w:type="spellEnd"/>
      <w:r w:rsidRPr="00640590">
        <w:rPr>
          <w:rFonts w:eastAsia="TimesNewRomanPSMT"/>
        </w:rPr>
        <w:t xml:space="preserve"> условиями, </w:t>
      </w:r>
      <w:proofErr w:type="spellStart"/>
      <w:r w:rsidRPr="00640590">
        <w:rPr>
          <w:rFonts w:eastAsia="TimesNewRomanPSMT"/>
        </w:rPr>
        <w:t>создавашимися</w:t>
      </w:r>
      <w:proofErr w:type="spellEnd"/>
      <w:r w:rsidRPr="00640590">
        <w:rPr>
          <w:rFonts w:eastAsia="TimesNewRomanPSMT"/>
        </w:rPr>
        <w:t xml:space="preserve"> сразу после гибели организмов (рис.</w:t>
      </w:r>
      <w:r w:rsidR="004063E6">
        <w:rPr>
          <w:rFonts w:eastAsia="TimesNewRomanPSMT"/>
        </w:rPr>
        <w:t xml:space="preserve"> 6</w:t>
      </w:r>
      <w:r w:rsidRPr="00640590">
        <w:rPr>
          <w:rFonts w:eastAsia="TimesNewRomanPSMT"/>
        </w:rPr>
        <w:t xml:space="preserve">). </w:t>
      </w:r>
      <w:proofErr w:type="gramStart"/>
      <w:r w:rsidRPr="00640590">
        <w:t>Полученные результаты расширяют возможность реконструкции эволюции древних экосистем в раннем силуре</w:t>
      </w:r>
      <w:r w:rsidRPr="00640590">
        <w:rPr>
          <w:rFonts w:eastAsia="TimesNewRomanPSMT"/>
        </w:rPr>
        <w:t xml:space="preserve"> </w:t>
      </w:r>
      <w:r w:rsidRPr="00640590">
        <w:rPr>
          <w:i/>
        </w:rPr>
        <w:t>(д.г.-м.н. Т.М. Безносова, к.г.-м.н. В.Ю. Лукин, м.н.с. В.А. Матвеев, к.г.-м.н. Т.В. Майдль к.г.-м.н. Л.В. Соколова).</w:t>
      </w:r>
      <w:r w:rsidR="00CB3C6A" w:rsidRPr="00E63F9F">
        <w:rPr>
          <w:b/>
          <w:bCs/>
          <w:noProof/>
        </w:rPr>
        <w:drawing>
          <wp:inline distT="0" distB="0" distL="0" distR="0">
            <wp:extent cx="4991100" cy="3238500"/>
            <wp:effectExtent l="0" t="0" r="0" b="0"/>
            <wp:docPr id="8" name="Рисунок 8" descr="D:\Административные дела\Годовые отчеты\Годовой отчет-2016\Отчеты лабораторий\Стратиграфии\Рис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Административные дела\Годовые отчеты\Годовой отчет-2016\Отчеты лабораторий\Стратиграфии\Рис_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8434" cy="3236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gramEnd"/>
    </w:p>
    <w:p w:rsidR="00CB3C6A" w:rsidRPr="00E63F9F" w:rsidRDefault="00CB3C6A" w:rsidP="00E63F9F">
      <w:pPr>
        <w:pStyle w:val="a7"/>
        <w:spacing w:before="0" w:after="0" w:line="276" w:lineRule="auto"/>
        <w:ind w:firstLine="567"/>
        <w:jc w:val="both"/>
        <w:rPr>
          <w:b/>
          <w:bCs/>
        </w:rPr>
      </w:pPr>
      <w:r w:rsidRPr="00E63F9F">
        <w:rPr>
          <w:bCs/>
        </w:rPr>
        <w:t xml:space="preserve">Рис. </w:t>
      </w:r>
      <w:r w:rsidR="004063E6">
        <w:rPr>
          <w:bCs/>
        </w:rPr>
        <w:t>6</w:t>
      </w:r>
      <w:r w:rsidRPr="00E63F9F">
        <w:rPr>
          <w:bCs/>
        </w:rPr>
        <w:t>.</w:t>
      </w:r>
      <w:r w:rsidRPr="00E63F9F">
        <w:rPr>
          <w:b/>
          <w:bCs/>
        </w:rPr>
        <w:t xml:space="preserve"> </w:t>
      </w:r>
      <w:r w:rsidR="00E63F9F" w:rsidRPr="00E63F9F">
        <w:t>Особенности строения разреза «Безымянный».</w:t>
      </w:r>
    </w:p>
    <w:p w:rsidR="00CB3C6A" w:rsidRPr="00E63F9F" w:rsidRDefault="00CB3C6A" w:rsidP="00E63F9F">
      <w:pPr>
        <w:pStyle w:val="a7"/>
        <w:spacing w:before="0" w:after="0" w:line="276" w:lineRule="auto"/>
        <w:ind w:firstLine="567"/>
        <w:jc w:val="both"/>
        <w:rPr>
          <w:b/>
          <w:bCs/>
        </w:rPr>
      </w:pPr>
    </w:p>
    <w:p w:rsidR="001753CD" w:rsidRDefault="001753CD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:rsidR="001753CD" w:rsidRPr="00E63F9F" w:rsidRDefault="001753CD" w:rsidP="001753CD">
      <w:pPr>
        <w:spacing w:after="0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E63F9F">
        <w:rPr>
          <w:rFonts w:ascii="Times New Roman" w:hAnsi="Times New Roman" w:cs="Times New Roman"/>
          <w:b/>
          <w:i/>
          <w:sz w:val="24"/>
          <w:szCs w:val="24"/>
        </w:rPr>
        <w:lastRenderedPageBreak/>
        <w:t xml:space="preserve">Направление </w:t>
      </w:r>
      <w:r>
        <w:rPr>
          <w:rFonts w:ascii="Times New Roman" w:hAnsi="Times New Roman" w:cs="Times New Roman"/>
          <w:b/>
          <w:i/>
          <w:sz w:val="24"/>
          <w:szCs w:val="24"/>
        </w:rPr>
        <w:t>131</w:t>
      </w:r>
      <w:r w:rsidRPr="00E63F9F">
        <w:rPr>
          <w:rFonts w:ascii="Times New Roman" w:hAnsi="Times New Roman" w:cs="Times New Roman"/>
          <w:b/>
          <w:i/>
          <w:sz w:val="24"/>
          <w:szCs w:val="24"/>
        </w:rPr>
        <w:t>. Геология месторождений углеводородного сырья, фундаментальные проблемы геологии и геохимии нефти и газа, научные основы формирования сырьевой базы традиционных и нетрадиционных источников углеводородного сырья.</w:t>
      </w:r>
    </w:p>
    <w:p w:rsidR="001753CD" w:rsidRPr="00ED6382" w:rsidRDefault="001753CD" w:rsidP="001753CD">
      <w:pPr>
        <w:spacing w:after="0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D6382">
        <w:rPr>
          <w:rFonts w:ascii="Times New Roman" w:hAnsi="Times New Roman" w:cs="Times New Roman"/>
          <w:b/>
          <w:sz w:val="24"/>
          <w:szCs w:val="24"/>
        </w:rPr>
        <w:t xml:space="preserve">Разработана концепция накопления угленосных отложений и образования угольных месторождений, основанная на внутренних закономерностях седиментации терригенного материала, переносимого реками в море. </w:t>
      </w:r>
    </w:p>
    <w:p w:rsidR="001753CD" w:rsidRDefault="001753CD" w:rsidP="001753CD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63F9F">
        <w:rPr>
          <w:rFonts w:ascii="Times New Roman" w:hAnsi="Times New Roman" w:cs="Times New Roman"/>
          <w:sz w:val="24"/>
          <w:szCs w:val="24"/>
        </w:rPr>
        <w:t xml:space="preserve"> Цикличность угленосных толщ объясняется без привлечения гипотезы колебательных движений земной коры в результате вдольбереговой миграции дельты реки, образования новых её лопастей, накладывающихся друг на друга. Принос терригенного материала в дельту приводит к погружению основания (подошвы) дельты и дна прилегающей акватории, куда неизбежно соскальзывают протоки дельты. При этом она частично осушается, на ней образуется почвенный слой и развивается торфяник. Его рост продолжается до тех пор, пока продолжающееся погружение дельты не приведет к осолонению омывающих её вод, отмиранию и захоронению торфяника вдольбереговыми потоками терригенного материала. Процесс повторяется столько раз, сколько лопастей частично или полностью наслаивается в данном пересечении дельты.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3F9F">
        <w:rPr>
          <w:rFonts w:ascii="Times New Roman" w:hAnsi="Times New Roman" w:cs="Times New Roman"/>
          <w:caps/>
          <w:sz w:val="24"/>
          <w:szCs w:val="24"/>
        </w:rPr>
        <w:t>к</w:t>
      </w:r>
      <w:r w:rsidRPr="00E63F9F">
        <w:rPr>
          <w:rFonts w:ascii="Times New Roman" w:hAnsi="Times New Roman" w:cs="Times New Roman"/>
          <w:sz w:val="24"/>
          <w:szCs w:val="24"/>
        </w:rPr>
        <w:t xml:space="preserve">онцепция объясняет такие особенности угленосной толщи, как её цикличность, внутриформационные размывы, расщепления и выклинивания угольных пластов, происхождение мощных и сверхмощных угольных пластов, присутствие в толще </w:t>
      </w:r>
      <w:proofErr w:type="spellStart"/>
      <w:r w:rsidRPr="00E63F9F">
        <w:rPr>
          <w:rFonts w:ascii="Times New Roman" w:hAnsi="Times New Roman" w:cs="Times New Roman"/>
          <w:sz w:val="24"/>
          <w:szCs w:val="24"/>
        </w:rPr>
        <w:t>псевдоаллювиальных</w:t>
      </w:r>
      <w:proofErr w:type="spellEnd"/>
      <w:r w:rsidRPr="00E63F9F">
        <w:rPr>
          <w:rFonts w:ascii="Times New Roman" w:hAnsi="Times New Roman" w:cs="Times New Roman"/>
          <w:sz w:val="24"/>
          <w:szCs w:val="24"/>
        </w:rPr>
        <w:t xml:space="preserve"> отложений</w:t>
      </w:r>
      <w:proofErr w:type="gramStart"/>
      <w:r w:rsidRPr="00E63F9F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E63F9F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D624AA">
        <w:rPr>
          <w:rFonts w:ascii="Times New Roman" w:hAnsi="Times New Roman" w:cs="Times New Roman"/>
          <w:i/>
          <w:sz w:val="24"/>
          <w:szCs w:val="24"/>
        </w:rPr>
        <w:t>д</w:t>
      </w:r>
      <w:proofErr w:type="gramEnd"/>
      <w:r w:rsidRPr="00D624AA">
        <w:rPr>
          <w:rFonts w:ascii="Times New Roman" w:hAnsi="Times New Roman" w:cs="Times New Roman"/>
          <w:i/>
          <w:sz w:val="24"/>
          <w:szCs w:val="24"/>
        </w:rPr>
        <w:t>.г.-м.н. Ткачев Ю.А. </w:t>
      </w:r>
      <w:r w:rsidRPr="00E63F9F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630F8" w:rsidRPr="00E63F9F" w:rsidRDefault="00A630F8" w:rsidP="00E63F9F">
      <w:pPr>
        <w:spacing w:after="0"/>
        <w:ind w:firstLine="539"/>
        <w:jc w:val="both"/>
        <w:rPr>
          <w:rFonts w:ascii="Times New Roman" w:hAnsi="Times New Roman"/>
          <w:sz w:val="24"/>
          <w:szCs w:val="24"/>
        </w:rPr>
      </w:pPr>
    </w:p>
    <w:sectPr w:rsidR="00A630F8" w:rsidRPr="00E63F9F" w:rsidSect="006F24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0076" w:rsidRDefault="00890076" w:rsidP="00F1740C">
      <w:pPr>
        <w:spacing w:after="0" w:line="240" w:lineRule="auto"/>
      </w:pPr>
      <w:r>
        <w:separator/>
      </w:r>
    </w:p>
  </w:endnote>
  <w:endnote w:type="continuationSeparator" w:id="0">
    <w:p w:rsidR="00890076" w:rsidRDefault="00890076" w:rsidP="00F174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0076" w:rsidRDefault="00890076" w:rsidP="00F1740C">
      <w:pPr>
        <w:spacing w:after="0" w:line="240" w:lineRule="auto"/>
      </w:pPr>
      <w:r>
        <w:separator/>
      </w:r>
    </w:p>
  </w:footnote>
  <w:footnote w:type="continuationSeparator" w:id="0">
    <w:p w:rsidR="00890076" w:rsidRDefault="00890076" w:rsidP="00F1740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26542"/>
    <w:rsid w:val="00013458"/>
    <w:rsid w:val="00023525"/>
    <w:rsid w:val="00045662"/>
    <w:rsid w:val="00054B82"/>
    <w:rsid w:val="0010650C"/>
    <w:rsid w:val="00126CF3"/>
    <w:rsid w:val="001549FA"/>
    <w:rsid w:val="00174775"/>
    <w:rsid w:val="001753CD"/>
    <w:rsid w:val="0018544A"/>
    <w:rsid w:val="00250EAD"/>
    <w:rsid w:val="00283D2D"/>
    <w:rsid w:val="002D15CE"/>
    <w:rsid w:val="002D5F20"/>
    <w:rsid w:val="00362FFC"/>
    <w:rsid w:val="00386543"/>
    <w:rsid w:val="003C06AB"/>
    <w:rsid w:val="003E17DF"/>
    <w:rsid w:val="004063E6"/>
    <w:rsid w:val="00436152"/>
    <w:rsid w:val="00492D0F"/>
    <w:rsid w:val="004957D6"/>
    <w:rsid w:val="0050195D"/>
    <w:rsid w:val="00523391"/>
    <w:rsid w:val="00553A94"/>
    <w:rsid w:val="005A2518"/>
    <w:rsid w:val="0060022E"/>
    <w:rsid w:val="00640590"/>
    <w:rsid w:val="006779D5"/>
    <w:rsid w:val="006B0F64"/>
    <w:rsid w:val="006D5297"/>
    <w:rsid w:val="006D5C2D"/>
    <w:rsid w:val="006F24BA"/>
    <w:rsid w:val="00726542"/>
    <w:rsid w:val="00726549"/>
    <w:rsid w:val="00742AAD"/>
    <w:rsid w:val="00754EF5"/>
    <w:rsid w:val="007A66C9"/>
    <w:rsid w:val="008218FF"/>
    <w:rsid w:val="008379A6"/>
    <w:rsid w:val="0085520C"/>
    <w:rsid w:val="00890076"/>
    <w:rsid w:val="008E2330"/>
    <w:rsid w:val="008E4593"/>
    <w:rsid w:val="008E6D3E"/>
    <w:rsid w:val="009214B4"/>
    <w:rsid w:val="00936C26"/>
    <w:rsid w:val="00973990"/>
    <w:rsid w:val="00984D45"/>
    <w:rsid w:val="009C579D"/>
    <w:rsid w:val="00A323BD"/>
    <w:rsid w:val="00A56BE8"/>
    <w:rsid w:val="00A57690"/>
    <w:rsid w:val="00A61B20"/>
    <w:rsid w:val="00A630F8"/>
    <w:rsid w:val="00AB7D7C"/>
    <w:rsid w:val="00AB7FF8"/>
    <w:rsid w:val="00AC0FE0"/>
    <w:rsid w:val="00AD4E3A"/>
    <w:rsid w:val="00B033A6"/>
    <w:rsid w:val="00B44398"/>
    <w:rsid w:val="00BA10CA"/>
    <w:rsid w:val="00BD0F2A"/>
    <w:rsid w:val="00BD62F8"/>
    <w:rsid w:val="00BF651A"/>
    <w:rsid w:val="00C0450F"/>
    <w:rsid w:val="00C41029"/>
    <w:rsid w:val="00C428C5"/>
    <w:rsid w:val="00C65FEB"/>
    <w:rsid w:val="00C705DF"/>
    <w:rsid w:val="00CB3C6A"/>
    <w:rsid w:val="00CE61C2"/>
    <w:rsid w:val="00D02AAB"/>
    <w:rsid w:val="00D12D19"/>
    <w:rsid w:val="00D624AA"/>
    <w:rsid w:val="00D767B3"/>
    <w:rsid w:val="00D84C7A"/>
    <w:rsid w:val="00D92972"/>
    <w:rsid w:val="00D96360"/>
    <w:rsid w:val="00DA2E2C"/>
    <w:rsid w:val="00DD34F5"/>
    <w:rsid w:val="00DE1FC1"/>
    <w:rsid w:val="00E0274F"/>
    <w:rsid w:val="00E16048"/>
    <w:rsid w:val="00E3649E"/>
    <w:rsid w:val="00E46890"/>
    <w:rsid w:val="00E55BDA"/>
    <w:rsid w:val="00E57D47"/>
    <w:rsid w:val="00E63F9F"/>
    <w:rsid w:val="00EB147E"/>
    <w:rsid w:val="00ED6382"/>
    <w:rsid w:val="00F04A09"/>
    <w:rsid w:val="00F1740C"/>
    <w:rsid w:val="00F26CF3"/>
    <w:rsid w:val="00F72227"/>
    <w:rsid w:val="00F96316"/>
    <w:rsid w:val="00FB3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24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265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6542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72654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 Spacing"/>
    <w:uiPriority w:val="1"/>
    <w:qFormat/>
    <w:rsid w:val="00726542"/>
    <w:pPr>
      <w:spacing w:after="0" w:line="240" w:lineRule="auto"/>
      <w:ind w:firstLine="680"/>
      <w:contextualSpacing/>
      <w:jc w:val="both"/>
    </w:pPr>
    <w:rPr>
      <w:rFonts w:ascii="Times New Roman" w:eastAsia="Calibri" w:hAnsi="Times New Roman" w:cs="Times New Roman"/>
      <w:b/>
      <w:sz w:val="24"/>
      <w:szCs w:val="24"/>
    </w:rPr>
  </w:style>
  <w:style w:type="paragraph" w:styleId="a7">
    <w:name w:val="Normal (Web)"/>
    <w:basedOn w:val="a"/>
    <w:unhideWhenUsed/>
    <w:rsid w:val="0060022E"/>
    <w:pPr>
      <w:spacing w:before="150" w:after="225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rsid w:val="0060022E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9">
    <w:name w:val="Основной текст Знак"/>
    <w:basedOn w:val="a0"/>
    <w:link w:val="a8"/>
    <w:rsid w:val="0060022E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a">
    <w:name w:val="List Paragraph"/>
    <w:basedOn w:val="a"/>
    <w:uiPriority w:val="34"/>
    <w:qFormat/>
    <w:rsid w:val="008E6D3E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1">
    <w:name w:val="Обычный1"/>
    <w:rsid w:val="008E6D3E"/>
    <w:pPr>
      <w:widowControl w:val="0"/>
      <w:spacing w:after="0" w:line="360" w:lineRule="auto"/>
      <w:ind w:firstLine="397"/>
      <w:jc w:val="both"/>
    </w:pPr>
    <w:rPr>
      <w:rFonts w:ascii="Times New Roman" w:eastAsia="Times New Roman" w:hAnsi="Times New Roman" w:cs="Times New Roman"/>
      <w:snapToGrid w:val="0"/>
      <w:sz w:val="26"/>
      <w:szCs w:val="20"/>
      <w:lang w:eastAsia="ru-RU"/>
    </w:rPr>
  </w:style>
  <w:style w:type="paragraph" w:customStyle="1" w:styleId="Default">
    <w:name w:val="Default"/>
    <w:rsid w:val="0010650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b">
    <w:name w:val="Plain Text"/>
    <w:basedOn w:val="a"/>
    <w:link w:val="ac"/>
    <w:uiPriority w:val="99"/>
    <w:unhideWhenUsed/>
    <w:rsid w:val="00013458"/>
    <w:pPr>
      <w:spacing w:after="0" w:line="240" w:lineRule="auto"/>
    </w:pPr>
    <w:rPr>
      <w:rFonts w:ascii="Consolas" w:eastAsia="Calibri" w:hAnsi="Consolas" w:cs="Times New Roman"/>
      <w:sz w:val="21"/>
      <w:szCs w:val="21"/>
    </w:rPr>
  </w:style>
  <w:style w:type="character" w:customStyle="1" w:styleId="ac">
    <w:name w:val="Текст Знак"/>
    <w:basedOn w:val="a0"/>
    <w:link w:val="ab"/>
    <w:uiPriority w:val="99"/>
    <w:rsid w:val="00013458"/>
    <w:rPr>
      <w:rFonts w:ascii="Consolas" w:eastAsia="Calibri" w:hAnsi="Consolas" w:cs="Times New Roman"/>
      <w:sz w:val="21"/>
      <w:szCs w:val="21"/>
    </w:rPr>
  </w:style>
  <w:style w:type="paragraph" w:styleId="3">
    <w:name w:val="Body Text Indent 3"/>
    <w:basedOn w:val="a"/>
    <w:link w:val="30"/>
    <w:uiPriority w:val="99"/>
    <w:unhideWhenUsed/>
    <w:rsid w:val="00013458"/>
    <w:pPr>
      <w:widowControl w:val="0"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0">
    <w:name w:val="Основной текст с отступом 3 Знак"/>
    <w:basedOn w:val="a0"/>
    <w:link w:val="3"/>
    <w:uiPriority w:val="99"/>
    <w:rsid w:val="00013458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2">
    <w:name w:val="Обычный2"/>
    <w:rsid w:val="00DD34F5"/>
    <w:pPr>
      <w:widowControl w:val="0"/>
      <w:spacing w:after="0" w:line="360" w:lineRule="auto"/>
      <w:ind w:firstLine="397"/>
      <w:jc w:val="both"/>
    </w:pPr>
    <w:rPr>
      <w:rFonts w:ascii="Times New Roman" w:eastAsia="Times New Roman" w:hAnsi="Times New Roman" w:cs="Times New Roman"/>
      <w:snapToGrid w:val="0"/>
      <w:sz w:val="26"/>
      <w:szCs w:val="20"/>
      <w:lang w:eastAsia="ru-RU"/>
    </w:rPr>
  </w:style>
  <w:style w:type="paragraph" w:styleId="ad">
    <w:name w:val="header"/>
    <w:basedOn w:val="a"/>
    <w:link w:val="ae"/>
    <w:uiPriority w:val="99"/>
    <w:unhideWhenUsed/>
    <w:rsid w:val="00F174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F1740C"/>
  </w:style>
  <w:style w:type="paragraph" w:styleId="af">
    <w:name w:val="footer"/>
    <w:basedOn w:val="a"/>
    <w:link w:val="af0"/>
    <w:uiPriority w:val="99"/>
    <w:unhideWhenUsed/>
    <w:rsid w:val="00F174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F174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265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6542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72654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 Spacing"/>
    <w:uiPriority w:val="1"/>
    <w:qFormat/>
    <w:rsid w:val="00726542"/>
    <w:pPr>
      <w:spacing w:after="0" w:line="240" w:lineRule="auto"/>
      <w:ind w:firstLine="680"/>
      <w:contextualSpacing/>
      <w:jc w:val="both"/>
    </w:pPr>
    <w:rPr>
      <w:rFonts w:ascii="Times New Roman" w:eastAsia="Calibri" w:hAnsi="Times New Roman" w:cs="Times New Roman"/>
      <w:b/>
      <w:sz w:val="24"/>
      <w:szCs w:val="24"/>
    </w:rPr>
  </w:style>
  <w:style w:type="paragraph" w:styleId="a7">
    <w:name w:val="Normal (Web)"/>
    <w:basedOn w:val="a"/>
    <w:unhideWhenUsed/>
    <w:rsid w:val="0060022E"/>
    <w:pPr>
      <w:spacing w:before="150" w:after="225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rsid w:val="0060022E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9">
    <w:name w:val="Основной текст Знак"/>
    <w:basedOn w:val="a0"/>
    <w:link w:val="a8"/>
    <w:rsid w:val="0060022E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a">
    <w:name w:val="List Paragraph"/>
    <w:basedOn w:val="a"/>
    <w:uiPriority w:val="34"/>
    <w:qFormat/>
    <w:rsid w:val="008E6D3E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1">
    <w:name w:val="Обычный1"/>
    <w:rsid w:val="008E6D3E"/>
    <w:pPr>
      <w:widowControl w:val="0"/>
      <w:spacing w:after="0" w:line="360" w:lineRule="auto"/>
      <w:ind w:firstLine="397"/>
      <w:jc w:val="both"/>
    </w:pPr>
    <w:rPr>
      <w:rFonts w:ascii="Times New Roman" w:eastAsia="Times New Roman" w:hAnsi="Times New Roman" w:cs="Times New Roman"/>
      <w:snapToGrid w:val="0"/>
      <w:sz w:val="26"/>
      <w:szCs w:val="20"/>
      <w:lang w:eastAsia="ru-RU"/>
    </w:rPr>
  </w:style>
  <w:style w:type="paragraph" w:customStyle="1" w:styleId="Default">
    <w:name w:val="Default"/>
    <w:rsid w:val="0010650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b">
    <w:name w:val="Plain Text"/>
    <w:basedOn w:val="a"/>
    <w:link w:val="ac"/>
    <w:uiPriority w:val="99"/>
    <w:unhideWhenUsed/>
    <w:rsid w:val="00013458"/>
    <w:pPr>
      <w:spacing w:after="0" w:line="240" w:lineRule="auto"/>
    </w:pPr>
    <w:rPr>
      <w:rFonts w:ascii="Consolas" w:eastAsia="Calibri" w:hAnsi="Consolas" w:cs="Times New Roman"/>
      <w:sz w:val="21"/>
      <w:szCs w:val="21"/>
      <w:lang w:val="x-none"/>
    </w:rPr>
  </w:style>
  <w:style w:type="character" w:customStyle="1" w:styleId="ac">
    <w:name w:val="Текст Знак"/>
    <w:basedOn w:val="a0"/>
    <w:link w:val="ab"/>
    <w:uiPriority w:val="99"/>
    <w:rsid w:val="00013458"/>
    <w:rPr>
      <w:rFonts w:ascii="Consolas" w:eastAsia="Calibri" w:hAnsi="Consolas" w:cs="Times New Roman"/>
      <w:sz w:val="21"/>
      <w:szCs w:val="21"/>
      <w:lang w:val="x-none"/>
    </w:rPr>
  </w:style>
  <w:style w:type="paragraph" w:styleId="3">
    <w:name w:val="Body Text Indent 3"/>
    <w:basedOn w:val="a"/>
    <w:link w:val="30"/>
    <w:uiPriority w:val="99"/>
    <w:unhideWhenUsed/>
    <w:rsid w:val="00013458"/>
    <w:pPr>
      <w:widowControl w:val="0"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0">
    <w:name w:val="Основной текст с отступом 3 Знак"/>
    <w:basedOn w:val="a0"/>
    <w:link w:val="3"/>
    <w:uiPriority w:val="99"/>
    <w:rsid w:val="00013458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2">
    <w:name w:val="Обычный2"/>
    <w:rsid w:val="00DD34F5"/>
    <w:pPr>
      <w:widowControl w:val="0"/>
      <w:spacing w:after="0" w:line="360" w:lineRule="auto"/>
      <w:ind w:firstLine="397"/>
      <w:jc w:val="both"/>
    </w:pPr>
    <w:rPr>
      <w:rFonts w:ascii="Times New Roman" w:eastAsia="Times New Roman" w:hAnsi="Times New Roman" w:cs="Times New Roman"/>
      <w:snapToGrid w:val="0"/>
      <w:sz w:val="26"/>
      <w:szCs w:val="20"/>
      <w:lang w:eastAsia="ru-RU"/>
    </w:rPr>
  </w:style>
  <w:style w:type="paragraph" w:styleId="ad">
    <w:name w:val="header"/>
    <w:basedOn w:val="a"/>
    <w:link w:val="ae"/>
    <w:uiPriority w:val="99"/>
    <w:unhideWhenUsed/>
    <w:rsid w:val="00F174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F1740C"/>
  </w:style>
  <w:style w:type="paragraph" w:styleId="af">
    <w:name w:val="footer"/>
    <w:basedOn w:val="a"/>
    <w:link w:val="af0"/>
    <w:uiPriority w:val="99"/>
    <w:unhideWhenUsed/>
    <w:rsid w:val="00F174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F174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848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7</Pages>
  <Words>1412</Words>
  <Characters>8051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ivkozyreva</dc:creator>
  <cp:lastModifiedBy>ivkozyreva</cp:lastModifiedBy>
  <cp:revision>6</cp:revision>
  <cp:lastPrinted>2016-12-19T07:01:00Z</cp:lastPrinted>
  <dcterms:created xsi:type="dcterms:W3CDTF">2016-12-20T12:04:00Z</dcterms:created>
  <dcterms:modified xsi:type="dcterms:W3CDTF">2017-01-18T07:26:00Z</dcterms:modified>
</cp:coreProperties>
</file>