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224B" w:rsidRPr="00D441C9" w:rsidRDefault="00B34DE7">
      <w:pPr>
        <w:jc w:val="center"/>
        <w:rPr>
          <w:b/>
        </w:rPr>
      </w:pPr>
      <w:r w:rsidRPr="00D441C9">
        <w:rPr>
          <w:b/>
        </w:rPr>
        <w:t xml:space="preserve">Список публикаций </w:t>
      </w:r>
      <w:r w:rsidR="00D441C9">
        <w:rPr>
          <w:b/>
        </w:rPr>
        <w:t xml:space="preserve">ИГ ФИЦ Коми НЦ УрО РАН </w:t>
      </w:r>
      <w:r w:rsidRPr="00D441C9">
        <w:rPr>
          <w:b/>
        </w:rPr>
        <w:t>за 201</w:t>
      </w:r>
      <w:r w:rsidR="00522C3D" w:rsidRPr="00D441C9">
        <w:rPr>
          <w:b/>
        </w:rPr>
        <w:t>9</w:t>
      </w:r>
      <w:r w:rsidRPr="00D441C9">
        <w:rPr>
          <w:b/>
        </w:rPr>
        <w:t xml:space="preserve"> г.</w:t>
      </w:r>
    </w:p>
    <w:p w:rsidR="00CD224B" w:rsidRPr="00D441C9" w:rsidRDefault="00CD224B">
      <w:pPr>
        <w:jc w:val="center"/>
        <w:rPr>
          <w:b/>
        </w:rPr>
      </w:pPr>
    </w:p>
    <w:tbl>
      <w:tblPr>
        <w:tblW w:w="9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567"/>
        <w:gridCol w:w="5953"/>
        <w:gridCol w:w="851"/>
        <w:gridCol w:w="850"/>
        <w:gridCol w:w="792"/>
      </w:tblGrid>
      <w:tr w:rsidR="00CD224B" w:rsidRPr="00D441C9">
        <w:tc>
          <w:tcPr>
            <w:tcW w:w="534" w:type="dxa"/>
            <w:vAlign w:val="center"/>
          </w:tcPr>
          <w:p w:rsidR="00CD224B" w:rsidRPr="00D441C9" w:rsidRDefault="00B34DE7">
            <w:pPr>
              <w:jc w:val="center"/>
              <w:rPr>
                <w:sz w:val="16"/>
                <w:szCs w:val="16"/>
              </w:rPr>
            </w:pPr>
            <w:r w:rsidRPr="00D441C9">
              <w:rPr>
                <w:sz w:val="16"/>
                <w:szCs w:val="16"/>
              </w:rPr>
              <w:t>№ сквозной</w:t>
            </w:r>
          </w:p>
        </w:tc>
        <w:tc>
          <w:tcPr>
            <w:tcW w:w="567" w:type="dxa"/>
            <w:vAlign w:val="center"/>
          </w:tcPr>
          <w:p w:rsidR="00CD224B" w:rsidRPr="00D441C9" w:rsidRDefault="00B34DE7">
            <w:pPr>
              <w:jc w:val="center"/>
              <w:rPr>
                <w:sz w:val="16"/>
                <w:szCs w:val="16"/>
              </w:rPr>
            </w:pPr>
            <w:r w:rsidRPr="00D441C9">
              <w:rPr>
                <w:sz w:val="16"/>
                <w:szCs w:val="16"/>
              </w:rPr>
              <w:t>№ в группе</w:t>
            </w:r>
          </w:p>
        </w:tc>
        <w:tc>
          <w:tcPr>
            <w:tcW w:w="8446" w:type="dxa"/>
            <w:gridSpan w:val="4"/>
            <w:vAlign w:val="center"/>
          </w:tcPr>
          <w:p w:rsidR="00CD224B" w:rsidRPr="00D441C9" w:rsidRDefault="00B34DE7">
            <w:pPr>
              <w:jc w:val="center"/>
              <w:rPr>
                <w:b/>
                <w:sz w:val="16"/>
                <w:szCs w:val="16"/>
                <w:vertAlign w:val="superscript"/>
              </w:rPr>
            </w:pPr>
            <w:r w:rsidRPr="00D441C9">
              <w:rPr>
                <w:b/>
              </w:rPr>
              <w:t>ПУБЛИКАЦИИ</w:t>
            </w:r>
          </w:p>
        </w:tc>
      </w:tr>
      <w:tr w:rsidR="00CD224B" w:rsidRPr="00D441C9">
        <w:tc>
          <w:tcPr>
            <w:tcW w:w="9547" w:type="dxa"/>
            <w:gridSpan w:val="6"/>
          </w:tcPr>
          <w:p w:rsidR="00522C3D" w:rsidRPr="00D441C9" w:rsidRDefault="00522C3D" w:rsidP="00522C3D">
            <w:pPr>
              <w:jc w:val="center"/>
              <w:rPr>
                <w:b/>
                <w:color w:val="000000"/>
              </w:rPr>
            </w:pPr>
            <w:r w:rsidRPr="00D441C9">
              <w:rPr>
                <w:b/>
                <w:color w:val="000000"/>
              </w:rPr>
              <w:t>Монографии, изданные в России и имеющие ISBN</w:t>
            </w:r>
          </w:p>
          <w:p w:rsidR="00CD224B" w:rsidRPr="00D441C9" w:rsidRDefault="00522C3D" w:rsidP="00522C3D">
            <w:pPr>
              <w:jc w:val="center"/>
              <w:rPr>
                <w:b/>
              </w:rPr>
            </w:pPr>
            <w:r w:rsidRPr="00D441C9">
              <w:rPr>
                <w:b/>
                <w:color w:val="000000"/>
              </w:rPr>
              <w:t>с указанием тиража и объема в печ. листах</w:t>
            </w:r>
          </w:p>
        </w:tc>
      </w:tr>
      <w:tr w:rsidR="00A902E8" w:rsidRPr="00D441C9">
        <w:tc>
          <w:tcPr>
            <w:tcW w:w="534" w:type="dxa"/>
          </w:tcPr>
          <w:p w:rsidR="00A902E8" w:rsidRPr="00D441C9" w:rsidRDefault="00A902E8">
            <w:pPr>
              <w:pStyle w:val="1"/>
              <w:numPr>
                <w:ilvl w:val="0"/>
                <w:numId w:val="1"/>
              </w:numPr>
              <w:jc w:val="center"/>
            </w:pPr>
          </w:p>
        </w:tc>
        <w:tc>
          <w:tcPr>
            <w:tcW w:w="567" w:type="dxa"/>
          </w:tcPr>
          <w:p w:rsidR="00A902E8" w:rsidRPr="00D441C9" w:rsidRDefault="00A902E8">
            <w:pPr>
              <w:pStyle w:val="1"/>
              <w:numPr>
                <w:ilvl w:val="0"/>
                <w:numId w:val="2"/>
              </w:numPr>
              <w:jc w:val="center"/>
            </w:pPr>
          </w:p>
        </w:tc>
        <w:tc>
          <w:tcPr>
            <w:tcW w:w="8446" w:type="dxa"/>
            <w:gridSpan w:val="4"/>
          </w:tcPr>
          <w:p w:rsidR="00A902E8" w:rsidRPr="00D441C9" w:rsidRDefault="00A902E8" w:rsidP="00A902E8">
            <w:pPr>
              <w:spacing w:after="120"/>
              <w:jc w:val="both"/>
            </w:pPr>
            <w:r w:rsidRPr="00D441C9">
              <w:t>Брянчанинова Н.И., Пыстин А.М., Калинин Е.П. Жизнь километрами (к 100-летию Марка Вениаминовича Фишмана и Нины Николаевны Кузькоковой). Сыктывкар: Геопринт, 2019. 118 с. + 56 цв. илл. ISBN 978-5-89606-592-0</w:t>
            </w:r>
          </w:p>
        </w:tc>
      </w:tr>
      <w:tr w:rsidR="007A5F3C" w:rsidRPr="00D441C9">
        <w:tc>
          <w:tcPr>
            <w:tcW w:w="534" w:type="dxa"/>
          </w:tcPr>
          <w:p w:rsidR="007A5F3C" w:rsidRPr="00D441C9" w:rsidRDefault="007A5F3C">
            <w:pPr>
              <w:pStyle w:val="1"/>
              <w:numPr>
                <w:ilvl w:val="0"/>
                <w:numId w:val="1"/>
              </w:numPr>
              <w:jc w:val="center"/>
            </w:pPr>
          </w:p>
        </w:tc>
        <w:tc>
          <w:tcPr>
            <w:tcW w:w="567" w:type="dxa"/>
          </w:tcPr>
          <w:p w:rsidR="007A5F3C" w:rsidRPr="00D441C9" w:rsidRDefault="007A5F3C">
            <w:pPr>
              <w:pStyle w:val="1"/>
              <w:numPr>
                <w:ilvl w:val="0"/>
                <w:numId w:val="2"/>
              </w:numPr>
              <w:jc w:val="center"/>
            </w:pPr>
          </w:p>
        </w:tc>
        <w:tc>
          <w:tcPr>
            <w:tcW w:w="8446" w:type="dxa"/>
            <w:gridSpan w:val="4"/>
          </w:tcPr>
          <w:p w:rsidR="007A5F3C" w:rsidRPr="00D441C9" w:rsidRDefault="0030493A" w:rsidP="001C49C2">
            <w:pPr>
              <w:spacing w:after="120"/>
              <w:jc w:val="both"/>
            </w:pPr>
            <w:r w:rsidRPr="00D441C9">
              <w:t xml:space="preserve">Лютоев В.А., Вихоть А.Н. Влияние оползневых процессов и </w:t>
            </w:r>
            <w:proofErr w:type="gramStart"/>
            <w:r w:rsidRPr="00D441C9">
              <w:t>природно-техногенной</w:t>
            </w:r>
            <w:proofErr w:type="gramEnd"/>
            <w:r w:rsidRPr="00D441C9">
              <w:t xml:space="preserve"> микросейсмичности на геологическую среду г. Сыктывкара. </w:t>
            </w:r>
            <w:r w:rsidR="00985876" w:rsidRPr="00D441C9">
              <w:t xml:space="preserve">Сыктывкар: </w:t>
            </w:r>
            <w:r w:rsidR="001C49C2" w:rsidRPr="00D441C9">
              <w:t>ФИЦ</w:t>
            </w:r>
            <w:r w:rsidR="00985876" w:rsidRPr="00D441C9">
              <w:t xml:space="preserve"> Коми НЦ УрО РАН, 2019. 82 с.</w:t>
            </w:r>
            <w:r w:rsidR="001C49C2" w:rsidRPr="00D441C9">
              <w:t xml:space="preserve"> </w:t>
            </w:r>
            <w:r w:rsidR="001C49C2" w:rsidRPr="00D441C9">
              <w:rPr>
                <w:lang w:val="en-US"/>
              </w:rPr>
              <w:t xml:space="preserve">ISBN </w:t>
            </w:r>
            <w:r w:rsidR="001C49C2" w:rsidRPr="00D441C9">
              <w:t>978-5-89606-595-1</w:t>
            </w:r>
          </w:p>
        </w:tc>
      </w:tr>
      <w:tr w:rsidR="007A5F3C" w:rsidRPr="00D441C9">
        <w:tc>
          <w:tcPr>
            <w:tcW w:w="534" w:type="dxa"/>
          </w:tcPr>
          <w:p w:rsidR="007A5F3C" w:rsidRPr="00D441C9" w:rsidRDefault="007A5F3C">
            <w:pPr>
              <w:pStyle w:val="1"/>
              <w:numPr>
                <w:ilvl w:val="0"/>
                <w:numId w:val="1"/>
              </w:numPr>
              <w:jc w:val="center"/>
            </w:pPr>
          </w:p>
        </w:tc>
        <w:tc>
          <w:tcPr>
            <w:tcW w:w="567" w:type="dxa"/>
          </w:tcPr>
          <w:p w:rsidR="007A5F3C" w:rsidRPr="00D441C9" w:rsidRDefault="007A5F3C">
            <w:pPr>
              <w:pStyle w:val="1"/>
              <w:numPr>
                <w:ilvl w:val="0"/>
                <w:numId w:val="2"/>
              </w:numPr>
              <w:jc w:val="center"/>
            </w:pPr>
          </w:p>
        </w:tc>
        <w:tc>
          <w:tcPr>
            <w:tcW w:w="8446" w:type="dxa"/>
            <w:gridSpan w:val="4"/>
          </w:tcPr>
          <w:p w:rsidR="007A5F3C" w:rsidRPr="00D441C9" w:rsidRDefault="00C80E65">
            <w:pPr>
              <w:spacing w:after="120"/>
              <w:jc w:val="both"/>
            </w:pPr>
            <w:proofErr w:type="gramStart"/>
            <w:r w:rsidRPr="00D441C9">
              <w:t>Агафонова С.А., Айбулатов Д.Н., Амелина А.Б., Антипин В.Г., Антоновская Г.Н., Астайкин А.А., Бабурин В.Л., Багашев А.Н., Бадина С.В., Баранская А.В., Безносов П.А., Беликов С.Е., Белова Н.Г., Белоусов С.К., Богданова М.Д., Булгакова Е.А., Бурый О.В., Быковский В.А., Быстрова А.Г., Ваганова Н.Г.</w:t>
            </w:r>
            <w:proofErr w:type="gramEnd"/>
            <w:r w:rsidRPr="00D441C9">
              <w:t xml:space="preserve">, </w:t>
            </w:r>
            <w:proofErr w:type="gramStart"/>
            <w:r w:rsidRPr="00D441C9">
              <w:t>Вергун А.П., Вологжанина Е.А., Гаврилов А.В., Гайна К., Гангнус И.А., Гашев С.Н., Герасимова Н.И., Гиппиус Ф.Н., Глазунов В.А., Голубчиков Ю.Н., Горячко М.Д., Гречушникова М.Г., Гриб Н.Н., Губанов М.Н., Деев М.Г., Демидов А.Н., Дмитриева Т.Е., Доронина М.С., Евсеев А.В., Журавлев А.В., Зуев</w:t>
            </w:r>
            <w:proofErr w:type="gramEnd"/>
            <w:r w:rsidRPr="00D441C9">
              <w:t xml:space="preserve"> </w:t>
            </w:r>
            <w:proofErr w:type="gramStart"/>
            <w:r w:rsidRPr="00D441C9">
              <w:t>А.А., Иванов М.И., Илюшин Д.Г., Имаев В.С., Имаева Л.П., Каганский В.Л., Карашова М.И., Кошубин С.Н., Киреева М.Б., Квашнин Ю.Н., Киреева М.Б., Козьмин Б.М., Конечная Я.В., Коновалов А.А., Коновалова Н.В., Королева Н.А., Косицкий А.Г., Кособокова К.Н., Коткин К.С., Котова Т.В., Кравцова</w:t>
            </w:r>
            <w:proofErr w:type="gramEnd"/>
            <w:r w:rsidRPr="00D441C9">
              <w:t xml:space="preserve"> </w:t>
            </w:r>
            <w:proofErr w:type="gramStart"/>
            <w:r w:rsidRPr="00D441C9">
              <w:t>В.И., Красникова О.А., Круглова С.А., Крюков В.А., Лискевич Н.А., Магрицкий Д.В., Малев-Ланецкий Д.В., Малышев Н.А., Маркова О.И., Масленникова В.В., Мироненко А.А., Митенко Г.В., Морозов А.Н., Московченко Д.В., Немировский А.А., Неуронов И.И., Никишин А.М., Никишин В.А., Новикова А.В., Нокелайнен Т.С., Огородов</w:t>
            </w:r>
            <w:proofErr w:type="gramEnd"/>
            <w:r w:rsidRPr="00D441C9">
              <w:t xml:space="preserve"> </w:t>
            </w:r>
            <w:proofErr w:type="gramStart"/>
            <w:r w:rsidRPr="00D441C9">
              <w:t>С.А., Огуреева Г.Н., Орлов М.С., Парамонова А.А., Пахомова О.М., Петров Е.И., Пижанкова Е.И., Пилясов А.Н., Пономарев Д.В., Поплавский Р.О., Попова А.Б., Попова Т.В., Правикова Н.В., Присяжная А.А., Притворов А.П., Рогожин Е.А., Романенко Ф.А., Румянцев В.Ю., Рынков В.М., Самборский Т.В., Самохин</w:t>
            </w:r>
            <w:proofErr w:type="gramEnd"/>
            <w:r w:rsidRPr="00D441C9">
              <w:t xml:space="preserve"> </w:t>
            </w:r>
            <w:proofErr w:type="gramStart"/>
            <w:r w:rsidRPr="00D441C9">
              <w:t>М.А., Сараев В.В., Семенов А.А., Семенов В.А., Симонов Д.Г., Сирин А.А., Смекалин О.П., Смиренникова Е.В., Смульский И.И., Снакин В.В., Соколовский И.Р., Соромотин А.В., Спиридонов В.А., Стрелков М.А., Стрикалов И.Ю., Суркова Г.В., Табарев А.В., Тарбеева А.М., Тигеев А.А., Тикунов В.С., Торопов</w:t>
            </w:r>
            <w:proofErr w:type="gramEnd"/>
            <w:r w:rsidRPr="00D441C9">
              <w:t xml:space="preserve"> </w:t>
            </w:r>
            <w:proofErr w:type="gramStart"/>
            <w:r w:rsidRPr="00D441C9">
              <w:t>П.В., Тумель Н.В., Федорова Е.Я., Филимонова И.В., Фрейман С.И., Фролова Н.Л., Хвостова А.В., Хилимонюк В.З., Хомутова Т.А., Хрисанов В.Р., Хропов А.Г., Хрусталев Л.М., Цетлин А.Б., Чжан А.А., Чипизубов А.В., Чуженькова В.А., Чурюлин Е.В., Шабалин Н.В., Шаров А.М., Широков Д.Ю., Школьный</w:t>
            </w:r>
            <w:proofErr w:type="gramEnd"/>
            <w:r w:rsidRPr="00D441C9">
              <w:t xml:space="preserve"> Д.И., Шокарев С.Ю., Эдер П.В. Российская Арктика: Пространство. Время. Ресурсы</w:t>
            </w:r>
            <w:proofErr w:type="gramStart"/>
            <w:r w:rsidRPr="00D441C9">
              <w:t xml:space="preserve">.: </w:t>
            </w:r>
            <w:proofErr w:type="gramEnd"/>
            <w:r w:rsidRPr="00D441C9">
              <w:t>Атлас / ПАО «НК «Роснефть». Фонд «НИР», ООО «Феория». Москва, 2019. 796 с.</w:t>
            </w:r>
          </w:p>
        </w:tc>
      </w:tr>
      <w:tr w:rsidR="00893835" w:rsidRPr="00D441C9" w:rsidTr="005E63A1">
        <w:tc>
          <w:tcPr>
            <w:tcW w:w="9547" w:type="dxa"/>
            <w:gridSpan w:val="6"/>
          </w:tcPr>
          <w:p w:rsidR="00893835" w:rsidRPr="00D441C9" w:rsidRDefault="00893835" w:rsidP="00893835">
            <w:pPr>
              <w:spacing w:after="120"/>
              <w:jc w:val="center"/>
              <w:rPr>
                <w:b/>
              </w:rPr>
            </w:pPr>
            <w:r w:rsidRPr="00D441C9">
              <w:rPr>
                <w:b/>
              </w:rPr>
              <w:t>Разделы в монографиях, изданных в России</w:t>
            </w:r>
          </w:p>
        </w:tc>
      </w:tr>
      <w:tr w:rsidR="00893835" w:rsidRPr="00D441C9">
        <w:tc>
          <w:tcPr>
            <w:tcW w:w="534" w:type="dxa"/>
          </w:tcPr>
          <w:p w:rsidR="00893835" w:rsidRPr="00D441C9" w:rsidRDefault="00893835">
            <w:pPr>
              <w:pStyle w:val="1"/>
              <w:numPr>
                <w:ilvl w:val="0"/>
                <w:numId w:val="1"/>
              </w:numPr>
              <w:jc w:val="center"/>
            </w:pPr>
          </w:p>
        </w:tc>
        <w:tc>
          <w:tcPr>
            <w:tcW w:w="567" w:type="dxa"/>
          </w:tcPr>
          <w:p w:rsidR="00893835" w:rsidRPr="00D441C9" w:rsidRDefault="00893835">
            <w:pPr>
              <w:pStyle w:val="1"/>
              <w:numPr>
                <w:ilvl w:val="0"/>
                <w:numId w:val="2"/>
              </w:numPr>
              <w:jc w:val="center"/>
            </w:pPr>
          </w:p>
        </w:tc>
        <w:tc>
          <w:tcPr>
            <w:tcW w:w="8446" w:type="dxa"/>
            <w:gridSpan w:val="4"/>
          </w:tcPr>
          <w:p w:rsidR="00893835" w:rsidRPr="00D441C9" w:rsidRDefault="00770D07">
            <w:pPr>
              <w:spacing w:after="120"/>
              <w:jc w:val="both"/>
            </w:pPr>
            <w:r w:rsidRPr="00D441C9">
              <w:t xml:space="preserve">Астахова И. С., Тропников Е. М. Первые результаты микрозондового исследования археологических предметов из раскопок поселения Югорская сопка // В кн.: Поселение Югорская сопка. Древности Городецкого озера. Мурыгин А. М. Вып. I. Департамент образования, культуры и спорта Ненецкого автономного округа, ГБУК «ИКиЛМЗ Пустозерск», Институт ЯЛИ </w:t>
            </w:r>
            <w:r w:rsidRPr="00D441C9">
              <w:lastRenderedPageBreak/>
              <w:t>ФИЦ Коми НЦ УрО РАН. Нарьян-Мар-Сыктывкар, 2019. С. 83¬93. 96 с. Тираж 440. 7,8 п.</w:t>
            </w:r>
            <w:proofErr w:type="gramStart"/>
            <w:r w:rsidRPr="00D441C9">
              <w:t>л</w:t>
            </w:r>
            <w:proofErr w:type="gramEnd"/>
            <w:r w:rsidRPr="00D441C9">
              <w:t>.</w:t>
            </w:r>
          </w:p>
        </w:tc>
      </w:tr>
      <w:tr w:rsidR="0030493A" w:rsidRPr="00D441C9">
        <w:tc>
          <w:tcPr>
            <w:tcW w:w="534" w:type="dxa"/>
          </w:tcPr>
          <w:p w:rsidR="0030493A" w:rsidRPr="00D441C9" w:rsidRDefault="0030493A">
            <w:pPr>
              <w:pStyle w:val="1"/>
              <w:numPr>
                <w:ilvl w:val="0"/>
                <w:numId w:val="1"/>
              </w:numPr>
              <w:jc w:val="center"/>
            </w:pPr>
          </w:p>
        </w:tc>
        <w:tc>
          <w:tcPr>
            <w:tcW w:w="567" w:type="dxa"/>
          </w:tcPr>
          <w:p w:rsidR="0030493A" w:rsidRPr="00D441C9" w:rsidRDefault="0030493A">
            <w:pPr>
              <w:pStyle w:val="1"/>
              <w:numPr>
                <w:ilvl w:val="0"/>
                <w:numId w:val="2"/>
              </w:numPr>
              <w:jc w:val="center"/>
            </w:pPr>
          </w:p>
        </w:tc>
        <w:tc>
          <w:tcPr>
            <w:tcW w:w="8446" w:type="dxa"/>
            <w:gridSpan w:val="4"/>
          </w:tcPr>
          <w:p w:rsidR="0030493A" w:rsidRPr="00D441C9" w:rsidRDefault="00BD45B1">
            <w:pPr>
              <w:spacing w:after="120"/>
              <w:jc w:val="both"/>
            </w:pPr>
            <w:r w:rsidRPr="00D441C9">
              <w:t>Марченко-Вагапова Т.И. Палинологическое исследование почвенных отложений поселения Югорская сопка // В кн.: Поселение Югорская сопка. Древности Городецкого озера. Мурыгин А. М. Вып. I. Департамент образования, культуры и спорта Ненецкого автономного округа, ГБУК «ИКиЛМЗ Пустозерск», Институт ЯЛИ ФИЦ Коми НЦ УрО РАН. Нарьян-Мар-Сыктывкар, 2019. С. 73-82. Тираж 440; 7,8 п.</w:t>
            </w:r>
            <w:proofErr w:type="gramStart"/>
            <w:r w:rsidRPr="00D441C9">
              <w:t>л</w:t>
            </w:r>
            <w:proofErr w:type="gramEnd"/>
            <w:r w:rsidRPr="00D441C9">
              <w:t>.</w:t>
            </w:r>
          </w:p>
        </w:tc>
      </w:tr>
      <w:tr w:rsidR="00CD224B" w:rsidRPr="00D441C9">
        <w:tc>
          <w:tcPr>
            <w:tcW w:w="9547" w:type="dxa"/>
            <w:gridSpan w:val="6"/>
          </w:tcPr>
          <w:p w:rsidR="00CD224B" w:rsidRPr="00D441C9" w:rsidRDefault="00B34DE7">
            <w:pPr>
              <w:jc w:val="center"/>
              <w:rPr>
                <w:sz w:val="16"/>
                <w:szCs w:val="16"/>
                <w:vertAlign w:val="superscript"/>
              </w:rPr>
            </w:pPr>
            <w:r w:rsidRPr="00D441C9">
              <w:rPr>
                <w:b/>
              </w:rPr>
              <w:t>Статьи в отечественных научных журналах, входящих в перечень ВАК</w:t>
            </w:r>
          </w:p>
        </w:tc>
      </w:tr>
      <w:tr w:rsidR="00CD224B" w:rsidRPr="00D441C9" w:rsidTr="00AA4C29">
        <w:tc>
          <w:tcPr>
            <w:tcW w:w="7054" w:type="dxa"/>
            <w:gridSpan w:val="3"/>
          </w:tcPr>
          <w:p w:rsidR="00CD224B" w:rsidRPr="00D441C9" w:rsidRDefault="00CD224B">
            <w:pPr>
              <w:jc w:val="center"/>
              <w:rPr>
                <w:b/>
              </w:rPr>
            </w:pPr>
          </w:p>
        </w:tc>
        <w:tc>
          <w:tcPr>
            <w:tcW w:w="851" w:type="dxa"/>
            <w:vAlign w:val="center"/>
          </w:tcPr>
          <w:p w:rsidR="00CD224B" w:rsidRPr="00D441C9" w:rsidRDefault="00B34DE7">
            <w:pPr>
              <w:jc w:val="center"/>
              <w:rPr>
                <w:sz w:val="16"/>
                <w:szCs w:val="16"/>
              </w:rPr>
            </w:pPr>
            <w:r w:rsidRPr="00D441C9">
              <w:rPr>
                <w:sz w:val="16"/>
                <w:szCs w:val="16"/>
              </w:rPr>
              <w:t>Импакт-фактор в БД W</w:t>
            </w:r>
            <w:r w:rsidRPr="00D441C9">
              <w:rPr>
                <w:sz w:val="16"/>
                <w:szCs w:val="16"/>
                <w:lang w:val="en-US"/>
              </w:rPr>
              <w:t>OS</w:t>
            </w:r>
          </w:p>
        </w:tc>
        <w:tc>
          <w:tcPr>
            <w:tcW w:w="850" w:type="dxa"/>
            <w:vAlign w:val="center"/>
          </w:tcPr>
          <w:p w:rsidR="00CD224B" w:rsidRPr="00D441C9" w:rsidRDefault="00B34DE7">
            <w:pPr>
              <w:jc w:val="center"/>
              <w:rPr>
                <w:sz w:val="16"/>
                <w:szCs w:val="16"/>
              </w:rPr>
            </w:pPr>
            <w:r w:rsidRPr="00D441C9">
              <w:rPr>
                <w:sz w:val="16"/>
                <w:szCs w:val="16"/>
              </w:rPr>
              <w:t>Импакт-фактор в БД</w:t>
            </w:r>
          </w:p>
          <w:p w:rsidR="00CD224B" w:rsidRPr="00D441C9" w:rsidRDefault="00B34DE7">
            <w:pPr>
              <w:jc w:val="center"/>
              <w:rPr>
                <w:sz w:val="16"/>
                <w:szCs w:val="16"/>
              </w:rPr>
            </w:pPr>
            <w:r w:rsidRPr="00D441C9">
              <w:rPr>
                <w:sz w:val="16"/>
                <w:szCs w:val="16"/>
              </w:rPr>
              <w:t>РИНЦ</w:t>
            </w:r>
          </w:p>
        </w:tc>
        <w:tc>
          <w:tcPr>
            <w:tcW w:w="792" w:type="dxa"/>
            <w:vAlign w:val="center"/>
          </w:tcPr>
          <w:p w:rsidR="00CD224B" w:rsidRPr="00D441C9" w:rsidRDefault="00B34DE7">
            <w:pPr>
              <w:jc w:val="center"/>
              <w:rPr>
                <w:sz w:val="16"/>
                <w:szCs w:val="16"/>
              </w:rPr>
            </w:pPr>
            <w:r w:rsidRPr="00D441C9">
              <w:rPr>
                <w:sz w:val="16"/>
                <w:szCs w:val="16"/>
              </w:rPr>
              <w:t>Без</w:t>
            </w:r>
          </w:p>
          <w:p w:rsidR="00CD224B" w:rsidRPr="00D441C9" w:rsidRDefault="00B34DE7">
            <w:pPr>
              <w:jc w:val="center"/>
              <w:rPr>
                <w:sz w:val="16"/>
                <w:szCs w:val="16"/>
                <w:vertAlign w:val="superscript"/>
              </w:rPr>
            </w:pPr>
            <w:r w:rsidRPr="00D441C9">
              <w:rPr>
                <w:sz w:val="16"/>
                <w:szCs w:val="16"/>
              </w:rPr>
              <w:t>импакт-фактора</w:t>
            </w:r>
            <w:r w:rsidRPr="00D441C9">
              <w:rPr>
                <w:sz w:val="16"/>
                <w:szCs w:val="16"/>
                <w:vertAlign w:val="superscript"/>
              </w:rPr>
              <w:t>**</w:t>
            </w:r>
          </w:p>
        </w:tc>
      </w:tr>
      <w:tr w:rsidR="00CD224B" w:rsidRPr="00D441C9" w:rsidTr="00AA4C29">
        <w:tc>
          <w:tcPr>
            <w:tcW w:w="534" w:type="dxa"/>
          </w:tcPr>
          <w:p w:rsidR="00CD224B" w:rsidRPr="00D441C9" w:rsidRDefault="00CD224B">
            <w:pPr>
              <w:numPr>
                <w:ilvl w:val="0"/>
                <w:numId w:val="2"/>
              </w:numPr>
              <w:jc w:val="center"/>
            </w:pPr>
          </w:p>
        </w:tc>
        <w:tc>
          <w:tcPr>
            <w:tcW w:w="567" w:type="dxa"/>
          </w:tcPr>
          <w:p w:rsidR="00CD224B" w:rsidRPr="00D441C9" w:rsidRDefault="00CD224B">
            <w:pPr>
              <w:numPr>
                <w:ilvl w:val="0"/>
                <w:numId w:val="4"/>
              </w:numPr>
              <w:jc w:val="center"/>
            </w:pPr>
          </w:p>
        </w:tc>
        <w:tc>
          <w:tcPr>
            <w:tcW w:w="5953" w:type="dxa"/>
          </w:tcPr>
          <w:p w:rsidR="00CD224B" w:rsidRPr="00D441C9" w:rsidRDefault="00BB22A3" w:rsidP="00637299">
            <w:pPr>
              <w:spacing w:after="120"/>
              <w:jc w:val="both"/>
            </w:pPr>
            <w:r w:rsidRPr="00D441C9">
              <w:t xml:space="preserve">Амосова О. Е., Шанина С. Н., Каткова В. И. Статистический анализ аминокислотного состава уролитов жителей республики Коми // Известия Коми НЦ УрО РАН , 2019. </w:t>
            </w:r>
            <w:r w:rsidR="00274F79" w:rsidRPr="00D441C9">
              <w:t>№ 4. С.</w:t>
            </w:r>
            <w:r w:rsidR="004B6047" w:rsidRPr="00D441C9">
              <w:t xml:space="preserve"> 37–44.</w:t>
            </w:r>
            <w:r w:rsidR="00274F79" w:rsidRPr="00D441C9">
              <w:t xml:space="preserve"> </w:t>
            </w:r>
            <w:r w:rsidR="004B6047" w:rsidRPr="00D441C9">
              <w:t>DOI 10.19110/1994-5655-2019-4-37-44</w:t>
            </w:r>
          </w:p>
        </w:tc>
        <w:tc>
          <w:tcPr>
            <w:tcW w:w="851" w:type="dxa"/>
            <w:vAlign w:val="center"/>
          </w:tcPr>
          <w:p w:rsidR="00CD224B" w:rsidRPr="00D441C9" w:rsidRDefault="00CD224B">
            <w:pPr>
              <w:jc w:val="center"/>
            </w:pPr>
          </w:p>
        </w:tc>
        <w:tc>
          <w:tcPr>
            <w:tcW w:w="850" w:type="dxa"/>
            <w:vAlign w:val="center"/>
          </w:tcPr>
          <w:p w:rsidR="00CD224B" w:rsidRPr="00D441C9" w:rsidRDefault="00E64A7F">
            <w:pPr>
              <w:jc w:val="center"/>
            </w:pPr>
            <w:r w:rsidRPr="00D441C9">
              <w:t>0,375</w:t>
            </w:r>
          </w:p>
        </w:tc>
        <w:tc>
          <w:tcPr>
            <w:tcW w:w="792" w:type="dxa"/>
            <w:vAlign w:val="center"/>
          </w:tcPr>
          <w:p w:rsidR="00CD224B" w:rsidRPr="00D441C9" w:rsidRDefault="00CD224B">
            <w:pPr>
              <w:jc w:val="center"/>
            </w:pPr>
          </w:p>
        </w:tc>
      </w:tr>
      <w:tr w:rsidR="006C1B31" w:rsidRPr="00D441C9" w:rsidTr="00AA4C29">
        <w:tc>
          <w:tcPr>
            <w:tcW w:w="534" w:type="dxa"/>
          </w:tcPr>
          <w:p w:rsidR="006C1B31" w:rsidRPr="00D441C9" w:rsidRDefault="006C1B31">
            <w:pPr>
              <w:numPr>
                <w:ilvl w:val="0"/>
                <w:numId w:val="2"/>
              </w:numPr>
              <w:jc w:val="center"/>
            </w:pPr>
          </w:p>
        </w:tc>
        <w:tc>
          <w:tcPr>
            <w:tcW w:w="567" w:type="dxa"/>
          </w:tcPr>
          <w:p w:rsidR="006C1B31" w:rsidRPr="00D441C9" w:rsidRDefault="006C1B31">
            <w:pPr>
              <w:numPr>
                <w:ilvl w:val="0"/>
                <w:numId w:val="4"/>
              </w:numPr>
              <w:jc w:val="center"/>
            </w:pPr>
          </w:p>
        </w:tc>
        <w:tc>
          <w:tcPr>
            <w:tcW w:w="5953" w:type="dxa"/>
          </w:tcPr>
          <w:p w:rsidR="006C1B31" w:rsidRPr="00D441C9" w:rsidRDefault="00BB22A3">
            <w:pPr>
              <w:spacing w:after="120"/>
              <w:jc w:val="both"/>
            </w:pPr>
            <w:r w:rsidRPr="00D441C9">
              <w:t>Андреичева Л.Н., Воробьев Н.Н. Формирование литологического состава неоплейстоценовых морен на крайнем северо-востоке Европейской субарктики России // Известия Коми научного центра УрО РАН. 2019. № 3. С. 23–35.</w:t>
            </w:r>
            <w:r w:rsidR="006660BE" w:rsidRPr="00D441C9">
              <w:t xml:space="preserve"> DOI: 10.19110/1994-5655-2012-3-23-35</w:t>
            </w:r>
          </w:p>
        </w:tc>
        <w:tc>
          <w:tcPr>
            <w:tcW w:w="851" w:type="dxa"/>
            <w:vAlign w:val="center"/>
          </w:tcPr>
          <w:p w:rsidR="006C1B31" w:rsidRPr="00D441C9" w:rsidRDefault="006C1B31">
            <w:pPr>
              <w:jc w:val="center"/>
            </w:pPr>
          </w:p>
        </w:tc>
        <w:tc>
          <w:tcPr>
            <w:tcW w:w="850" w:type="dxa"/>
            <w:vAlign w:val="center"/>
          </w:tcPr>
          <w:p w:rsidR="006C1B31" w:rsidRPr="00D441C9" w:rsidRDefault="00E64A7F">
            <w:pPr>
              <w:jc w:val="center"/>
            </w:pPr>
            <w:r w:rsidRPr="00D441C9">
              <w:t>0,375</w:t>
            </w:r>
          </w:p>
        </w:tc>
        <w:tc>
          <w:tcPr>
            <w:tcW w:w="792" w:type="dxa"/>
            <w:vAlign w:val="center"/>
          </w:tcPr>
          <w:p w:rsidR="006C1B31" w:rsidRPr="00D441C9" w:rsidRDefault="006C1B31">
            <w:pPr>
              <w:jc w:val="center"/>
            </w:pPr>
          </w:p>
        </w:tc>
      </w:tr>
      <w:tr w:rsidR="008C2092" w:rsidRPr="00D441C9" w:rsidTr="00AA4C29">
        <w:tc>
          <w:tcPr>
            <w:tcW w:w="534" w:type="dxa"/>
          </w:tcPr>
          <w:p w:rsidR="008C2092" w:rsidRPr="00D441C9" w:rsidRDefault="008C2092">
            <w:pPr>
              <w:numPr>
                <w:ilvl w:val="0"/>
                <w:numId w:val="2"/>
              </w:numPr>
              <w:jc w:val="center"/>
            </w:pPr>
          </w:p>
        </w:tc>
        <w:tc>
          <w:tcPr>
            <w:tcW w:w="567" w:type="dxa"/>
          </w:tcPr>
          <w:p w:rsidR="008C2092" w:rsidRPr="00D441C9" w:rsidRDefault="008C2092">
            <w:pPr>
              <w:numPr>
                <w:ilvl w:val="0"/>
                <w:numId w:val="4"/>
              </w:numPr>
              <w:jc w:val="center"/>
            </w:pPr>
          </w:p>
        </w:tc>
        <w:tc>
          <w:tcPr>
            <w:tcW w:w="5953" w:type="dxa"/>
          </w:tcPr>
          <w:p w:rsidR="008C2092" w:rsidRPr="00D441C9" w:rsidRDefault="008C2092">
            <w:pPr>
              <w:spacing w:after="120"/>
              <w:jc w:val="both"/>
            </w:pPr>
            <w:r w:rsidRPr="00D441C9">
              <w:t xml:space="preserve">Анкушева Н.Н., Паленова Е.Е., Панкрушина Е.А., Шанина С.Н. Условия образования рудных и безрудных кварцевых жил месторождения золота </w:t>
            </w:r>
            <w:proofErr w:type="gramStart"/>
            <w:r w:rsidRPr="00D441C9">
              <w:t>Красное</w:t>
            </w:r>
            <w:proofErr w:type="gramEnd"/>
            <w:r w:rsidRPr="00D441C9">
              <w:t xml:space="preserve"> (Восточная Сибирь) по данным термобарогеохимии и изотопии // Минералогия. 2019. № 1. С. 57-71.</w:t>
            </w:r>
          </w:p>
        </w:tc>
        <w:tc>
          <w:tcPr>
            <w:tcW w:w="851" w:type="dxa"/>
            <w:vAlign w:val="center"/>
          </w:tcPr>
          <w:p w:rsidR="008C2092" w:rsidRPr="00D441C9" w:rsidRDefault="008C2092">
            <w:pPr>
              <w:jc w:val="center"/>
            </w:pPr>
          </w:p>
        </w:tc>
        <w:tc>
          <w:tcPr>
            <w:tcW w:w="850" w:type="dxa"/>
            <w:vAlign w:val="center"/>
          </w:tcPr>
          <w:p w:rsidR="008C2092" w:rsidRPr="00D441C9" w:rsidRDefault="008C2092">
            <w:pPr>
              <w:jc w:val="center"/>
            </w:pPr>
            <w:r w:rsidRPr="00D441C9">
              <w:t>0,532</w:t>
            </w:r>
          </w:p>
        </w:tc>
        <w:tc>
          <w:tcPr>
            <w:tcW w:w="792" w:type="dxa"/>
            <w:vAlign w:val="center"/>
          </w:tcPr>
          <w:p w:rsidR="008C2092" w:rsidRPr="00D441C9" w:rsidRDefault="008C2092">
            <w:pPr>
              <w:jc w:val="center"/>
            </w:pPr>
          </w:p>
        </w:tc>
      </w:tr>
      <w:tr w:rsidR="006C1B31" w:rsidRPr="00D441C9" w:rsidTr="00AA4C29">
        <w:tc>
          <w:tcPr>
            <w:tcW w:w="534" w:type="dxa"/>
          </w:tcPr>
          <w:p w:rsidR="006C1B31" w:rsidRPr="00D441C9" w:rsidRDefault="006C1B31">
            <w:pPr>
              <w:numPr>
                <w:ilvl w:val="0"/>
                <w:numId w:val="2"/>
              </w:numPr>
              <w:jc w:val="center"/>
            </w:pPr>
          </w:p>
        </w:tc>
        <w:tc>
          <w:tcPr>
            <w:tcW w:w="567" w:type="dxa"/>
          </w:tcPr>
          <w:p w:rsidR="006C1B31" w:rsidRPr="00D441C9" w:rsidRDefault="006C1B31">
            <w:pPr>
              <w:numPr>
                <w:ilvl w:val="0"/>
                <w:numId w:val="4"/>
              </w:numPr>
              <w:jc w:val="center"/>
            </w:pPr>
          </w:p>
        </w:tc>
        <w:tc>
          <w:tcPr>
            <w:tcW w:w="5953" w:type="dxa"/>
          </w:tcPr>
          <w:p w:rsidR="00CC1EEF" w:rsidRPr="00D441C9" w:rsidRDefault="00BB22A3">
            <w:pPr>
              <w:spacing w:after="120"/>
              <w:jc w:val="both"/>
            </w:pPr>
            <w:r w:rsidRPr="00D441C9">
              <w:t xml:space="preserve">Антонец И.В., </w:t>
            </w:r>
            <w:proofErr w:type="gramStart"/>
            <w:r w:rsidRPr="00D441C9">
              <w:t>Голубев</w:t>
            </w:r>
            <w:proofErr w:type="gramEnd"/>
            <w:r w:rsidRPr="00D441C9">
              <w:t xml:space="preserve"> Е.А., Шавров В.Г., Щеглов В.И. Исследование структурных свойств графеносодержащего шунгита по данным рентгеноспектрального элементного анализа // Журнал радиоэлектроники. 2019. № 4. С. 1–39. DOI 10.30898/1684-1719.2019.4.1</w:t>
            </w:r>
          </w:p>
        </w:tc>
        <w:tc>
          <w:tcPr>
            <w:tcW w:w="851" w:type="dxa"/>
            <w:vAlign w:val="center"/>
          </w:tcPr>
          <w:p w:rsidR="006C1B31" w:rsidRPr="00D441C9" w:rsidRDefault="006C1B31">
            <w:pPr>
              <w:jc w:val="center"/>
            </w:pPr>
          </w:p>
        </w:tc>
        <w:tc>
          <w:tcPr>
            <w:tcW w:w="850" w:type="dxa"/>
            <w:vAlign w:val="center"/>
          </w:tcPr>
          <w:p w:rsidR="006C1B31" w:rsidRPr="00D441C9" w:rsidRDefault="00E64A7F">
            <w:pPr>
              <w:jc w:val="center"/>
            </w:pPr>
            <w:r w:rsidRPr="00D441C9">
              <w:t>0,423</w:t>
            </w:r>
          </w:p>
        </w:tc>
        <w:tc>
          <w:tcPr>
            <w:tcW w:w="792" w:type="dxa"/>
            <w:vAlign w:val="center"/>
          </w:tcPr>
          <w:p w:rsidR="006C1B31" w:rsidRPr="00D441C9" w:rsidRDefault="006C1B31">
            <w:pPr>
              <w:jc w:val="center"/>
            </w:pPr>
          </w:p>
        </w:tc>
      </w:tr>
      <w:tr w:rsidR="006C1B31" w:rsidRPr="00D441C9" w:rsidTr="00AA4C29">
        <w:tc>
          <w:tcPr>
            <w:tcW w:w="534" w:type="dxa"/>
          </w:tcPr>
          <w:p w:rsidR="006C1B31" w:rsidRPr="00D441C9" w:rsidRDefault="006C1B31">
            <w:pPr>
              <w:numPr>
                <w:ilvl w:val="0"/>
                <w:numId w:val="2"/>
              </w:numPr>
              <w:jc w:val="center"/>
            </w:pPr>
          </w:p>
        </w:tc>
        <w:tc>
          <w:tcPr>
            <w:tcW w:w="567" w:type="dxa"/>
          </w:tcPr>
          <w:p w:rsidR="006C1B31" w:rsidRPr="00D441C9" w:rsidRDefault="006C1B31">
            <w:pPr>
              <w:numPr>
                <w:ilvl w:val="0"/>
                <w:numId w:val="4"/>
              </w:numPr>
              <w:jc w:val="center"/>
            </w:pPr>
          </w:p>
        </w:tc>
        <w:tc>
          <w:tcPr>
            <w:tcW w:w="5953" w:type="dxa"/>
          </w:tcPr>
          <w:p w:rsidR="006C1B31" w:rsidRPr="00D441C9" w:rsidRDefault="00A43400" w:rsidP="00E06131">
            <w:pPr>
              <w:spacing w:after="120"/>
              <w:jc w:val="both"/>
            </w:pPr>
            <w:r w:rsidRPr="00D441C9">
              <w:t>Антошкина А. И., Шеболкин Д. Н., Шмелева Л. А., Исаенко С. И. Биохемогенные известняки и доломиты в нанометровом масштабе: значение для геологической летописи // Вестник ИГ Коми НЦ УрО РАН № 8. Сыктывкар 2019. С. 3–13.  DOI: 10.19110/2221-1381-2019-8-3-13</w:t>
            </w:r>
          </w:p>
        </w:tc>
        <w:tc>
          <w:tcPr>
            <w:tcW w:w="851" w:type="dxa"/>
            <w:vAlign w:val="center"/>
          </w:tcPr>
          <w:p w:rsidR="006C1B31" w:rsidRPr="00D441C9" w:rsidRDefault="006C1B31">
            <w:pPr>
              <w:jc w:val="center"/>
            </w:pPr>
          </w:p>
        </w:tc>
        <w:tc>
          <w:tcPr>
            <w:tcW w:w="850" w:type="dxa"/>
            <w:vAlign w:val="center"/>
          </w:tcPr>
          <w:p w:rsidR="006C1B31" w:rsidRPr="00D441C9" w:rsidRDefault="00E64A7F">
            <w:pPr>
              <w:jc w:val="center"/>
            </w:pPr>
            <w:r w:rsidRPr="00D441C9">
              <w:t>0,457</w:t>
            </w:r>
          </w:p>
        </w:tc>
        <w:tc>
          <w:tcPr>
            <w:tcW w:w="792" w:type="dxa"/>
            <w:vAlign w:val="center"/>
          </w:tcPr>
          <w:p w:rsidR="006C1B31" w:rsidRPr="00D441C9" w:rsidRDefault="006C1B31">
            <w:pPr>
              <w:jc w:val="center"/>
            </w:pPr>
          </w:p>
        </w:tc>
      </w:tr>
      <w:tr w:rsidR="00E64A7F" w:rsidRPr="00D441C9" w:rsidTr="00E64A7F">
        <w:tc>
          <w:tcPr>
            <w:tcW w:w="534" w:type="dxa"/>
          </w:tcPr>
          <w:p w:rsidR="00E64A7F" w:rsidRPr="00D441C9" w:rsidRDefault="00E64A7F">
            <w:pPr>
              <w:numPr>
                <w:ilvl w:val="0"/>
                <w:numId w:val="2"/>
              </w:numPr>
              <w:jc w:val="center"/>
            </w:pPr>
          </w:p>
        </w:tc>
        <w:tc>
          <w:tcPr>
            <w:tcW w:w="567" w:type="dxa"/>
          </w:tcPr>
          <w:p w:rsidR="00E64A7F" w:rsidRPr="00D441C9" w:rsidRDefault="00E64A7F">
            <w:pPr>
              <w:numPr>
                <w:ilvl w:val="0"/>
                <w:numId w:val="4"/>
              </w:numPr>
              <w:jc w:val="center"/>
            </w:pPr>
          </w:p>
        </w:tc>
        <w:tc>
          <w:tcPr>
            <w:tcW w:w="5953" w:type="dxa"/>
          </w:tcPr>
          <w:p w:rsidR="00E64A7F" w:rsidRPr="00D441C9" w:rsidRDefault="00E64A7F">
            <w:pPr>
              <w:spacing w:after="120"/>
              <w:jc w:val="both"/>
            </w:pPr>
            <w:r w:rsidRPr="00D441C9">
              <w:t>Астахова И. С., Журавлев А. В. Трехмерное моделирование как метод визуализации объектов геологического наследия в музейном пространстве // Общество. Среда. Развитие. Санкт-Петербург, 2019. № 4. С.</w:t>
            </w:r>
            <w:r w:rsidR="00B77F6B" w:rsidRPr="00D441C9">
              <w:t xml:space="preserve"> 31–37.</w:t>
            </w:r>
          </w:p>
        </w:tc>
        <w:tc>
          <w:tcPr>
            <w:tcW w:w="851" w:type="dxa"/>
            <w:shd w:val="clear" w:color="auto" w:fill="auto"/>
            <w:vAlign w:val="center"/>
          </w:tcPr>
          <w:p w:rsidR="00E64A7F" w:rsidRPr="00D441C9" w:rsidRDefault="00E64A7F">
            <w:pPr>
              <w:jc w:val="center"/>
            </w:pPr>
          </w:p>
        </w:tc>
        <w:tc>
          <w:tcPr>
            <w:tcW w:w="850" w:type="dxa"/>
            <w:shd w:val="clear" w:color="auto" w:fill="auto"/>
            <w:vAlign w:val="center"/>
          </w:tcPr>
          <w:p w:rsidR="00E64A7F" w:rsidRPr="00D441C9" w:rsidRDefault="00E64A7F" w:rsidP="00E64A7F">
            <w:pPr>
              <w:jc w:val="center"/>
            </w:pPr>
            <w:r w:rsidRPr="00D441C9">
              <w:t>0,275</w:t>
            </w:r>
          </w:p>
        </w:tc>
        <w:tc>
          <w:tcPr>
            <w:tcW w:w="792" w:type="dxa"/>
            <w:shd w:val="clear" w:color="auto" w:fill="auto"/>
            <w:vAlign w:val="center"/>
          </w:tcPr>
          <w:p w:rsidR="00E64A7F" w:rsidRPr="00D441C9" w:rsidRDefault="00E64A7F">
            <w:pPr>
              <w:jc w:val="center"/>
            </w:pPr>
          </w:p>
        </w:tc>
      </w:tr>
      <w:tr w:rsidR="006C1B31" w:rsidRPr="00D441C9" w:rsidTr="00AA4C29">
        <w:tc>
          <w:tcPr>
            <w:tcW w:w="534" w:type="dxa"/>
          </w:tcPr>
          <w:p w:rsidR="006C1B31" w:rsidRPr="00D441C9" w:rsidRDefault="006C1B31">
            <w:pPr>
              <w:numPr>
                <w:ilvl w:val="0"/>
                <w:numId w:val="2"/>
              </w:numPr>
              <w:jc w:val="center"/>
            </w:pPr>
          </w:p>
        </w:tc>
        <w:tc>
          <w:tcPr>
            <w:tcW w:w="567" w:type="dxa"/>
          </w:tcPr>
          <w:p w:rsidR="006C1B31" w:rsidRPr="00D441C9" w:rsidRDefault="006C1B31">
            <w:pPr>
              <w:numPr>
                <w:ilvl w:val="0"/>
                <w:numId w:val="4"/>
              </w:numPr>
              <w:jc w:val="center"/>
            </w:pPr>
          </w:p>
        </w:tc>
        <w:tc>
          <w:tcPr>
            <w:tcW w:w="5953" w:type="dxa"/>
          </w:tcPr>
          <w:p w:rsidR="006C1B31" w:rsidRPr="00D441C9" w:rsidRDefault="00A43400">
            <w:pPr>
              <w:spacing w:after="120"/>
              <w:jc w:val="both"/>
            </w:pPr>
            <w:r w:rsidRPr="00D441C9">
              <w:t xml:space="preserve">Асхабов А.М. О свойствах предзародышевых (протоминеральных) кластеров // Доклады академии наук, 2019. Т. 487, № 5. С. 524–527. DOI: </w:t>
            </w:r>
            <w:r w:rsidRPr="00D441C9">
              <w:lastRenderedPageBreak/>
              <w:t>https://doi.org/10.31857/S0869-56524875524-527</w:t>
            </w:r>
          </w:p>
        </w:tc>
        <w:tc>
          <w:tcPr>
            <w:tcW w:w="851" w:type="dxa"/>
            <w:vAlign w:val="center"/>
          </w:tcPr>
          <w:p w:rsidR="006C1B31" w:rsidRPr="00D441C9" w:rsidRDefault="006C1B31">
            <w:pPr>
              <w:jc w:val="center"/>
            </w:pPr>
          </w:p>
        </w:tc>
        <w:tc>
          <w:tcPr>
            <w:tcW w:w="850" w:type="dxa"/>
            <w:vAlign w:val="center"/>
          </w:tcPr>
          <w:p w:rsidR="006C1B31" w:rsidRPr="00D441C9" w:rsidRDefault="00C26960">
            <w:pPr>
              <w:jc w:val="center"/>
            </w:pPr>
            <w:r w:rsidRPr="00D441C9">
              <w:t>0,994</w:t>
            </w:r>
          </w:p>
        </w:tc>
        <w:tc>
          <w:tcPr>
            <w:tcW w:w="792" w:type="dxa"/>
            <w:vAlign w:val="center"/>
          </w:tcPr>
          <w:p w:rsidR="006C1B31" w:rsidRPr="00D441C9" w:rsidRDefault="006C1B31">
            <w:pPr>
              <w:jc w:val="center"/>
            </w:pPr>
          </w:p>
        </w:tc>
      </w:tr>
      <w:tr w:rsidR="00E64A7F" w:rsidRPr="00D441C9" w:rsidTr="00AA4C29">
        <w:tc>
          <w:tcPr>
            <w:tcW w:w="534" w:type="dxa"/>
          </w:tcPr>
          <w:p w:rsidR="00E64A7F" w:rsidRPr="00D441C9" w:rsidRDefault="00E64A7F">
            <w:pPr>
              <w:numPr>
                <w:ilvl w:val="0"/>
                <w:numId w:val="2"/>
              </w:numPr>
              <w:jc w:val="center"/>
            </w:pPr>
          </w:p>
        </w:tc>
        <w:tc>
          <w:tcPr>
            <w:tcW w:w="567" w:type="dxa"/>
          </w:tcPr>
          <w:p w:rsidR="00E64A7F" w:rsidRPr="00D441C9" w:rsidRDefault="00E64A7F">
            <w:pPr>
              <w:numPr>
                <w:ilvl w:val="0"/>
                <w:numId w:val="4"/>
              </w:numPr>
              <w:jc w:val="center"/>
            </w:pPr>
          </w:p>
        </w:tc>
        <w:tc>
          <w:tcPr>
            <w:tcW w:w="5953" w:type="dxa"/>
          </w:tcPr>
          <w:p w:rsidR="00E64A7F" w:rsidRPr="00D441C9" w:rsidRDefault="00E64A7F">
            <w:pPr>
              <w:spacing w:after="120"/>
              <w:jc w:val="both"/>
            </w:pPr>
            <w:r w:rsidRPr="00D441C9">
              <w:t>Асхабов А.М. Предзародышевые кластеры и неклассическое кристаллообразование // Записки Российского минералогического общества. 2019. Ч. CXLVIII. № 6. C. 1–13. DOI:10.30695/zrmo/2019.1486.00</w:t>
            </w:r>
          </w:p>
        </w:tc>
        <w:tc>
          <w:tcPr>
            <w:tcW w:w="851" w:type="dxa"/>
            <w:vAlign w:val="center"/>
          </w:tcPr>
          <w:p w:rsidR="00E64A7F" w:rsidRPr="00D441C9" w:rsidRDefault="00E64A7F">
            <w:pPr>
              <w:jc w:val="center"/>
            </w:pPr>
          </w:p>
        </w:tc>
        <w:tc>
          <w:tcPr>
            <w:tcW w:w="850" w:type="dxa"/>
            <w:vAlign w:val="center"/>
          </w:tcPr>
          <w:p w:rsidR="00E64A7F" w:rsidRPr="00D441C9" w:rsidRDefault="00E64A7F" w:rsidP="00E64A7F">
            <w:pPr>
              <w:jc w:val="center"/>
            </w:pPr>
            <w:r w:rsidRPr="00D441C9">
              <w:t>0,640</w:t>
            </w:r>
          </w:p>
        </w:tc>
        <w:tc>
          <w:tcPr>
            <w:tcW w:w="792" w:type="dxa"/>
            <w:vAlign w:val="center"/>
          </w:tcPr>
          <w:p w:rsidR="00E64A7F" w:rsidRPr="00D441C9" w:rsidRDefault="00E64A7F">
            <w:pPr>
              <w:jc w:val="center"/>
            </w:pPr>
          </w:p>
        </w:tc>
      </w:tr>
      <w:tr w:rsidR="00E64A7F" w:rsidRPr="00D441C9" w:rsidTr="00AA4C29">
        <w:tc>
          <w:tcPr>
            <w:tcW w:w="534" w:type="dxa"/>
          </w:tcPr>
          <w:p w:rsidR="00E64A7F" w:rsidRPr="00D441C9" w:rsidRDefault="00E64A7F">
            <w:pPr>
              <w:numPr>
                <w:ilvl w:val="0"/>
                <w:numId w:val="2"/>
              </w:numPr>
              <w:jc w:val="center"/>
            </w:pPr>
          </w:p>
        </w:tc>
        <w:tc>
          <w:tcPr>
            <w:tcW w:w="567" w:type="dxa"/>
          </w:tcPr>
          <w:p w:rsidR="00E64A7F" w:rsidRPr="00D441C9" w:rsidRDefault="00E64A7F">
            <w:pPr>
              <w:numPr>
                <w:ilvl w:val="0"/>
                <w:numId w:val="4"/>
              </w:numPr>
              <w:jc w:val="center"/>
            </w:pPr>
          </w:p>
        </w:tc>
        <w:tc>
          <w:tcPr>
            <w:tcW w:w="5953" w:type="dxa"/>
          </w:tcPr>
          <w:p w:rsidR="00E64A7F" w:rsidRPr="00D441C9" w:rsidRDefault="00E64A7F">
            <w:pPr>
              <w:spacing w:after="120"/>
              <w:jc w:val="both"/>
            </w:pPr>
            <w:r w:rsidRPr="00D441C9">
              <w:t>Асхабов А.М. Новые идеи в теории образования кристаллических зародышей (обзор) // Известия Коми НЦ УрО РАН. 2019. № 2 (38). C. 51–60. DOI:10.19110/1994-5655-2019-2-51-60</w:t>
            </w:r>
          </w:p>
        </w:tc>
        <w:tc>
          <w:tcPr>
            <w:tcW w:w="851" w:type="dxa"/>
            <w:vAlign w:val="center"/>
          </w:tcPr>
          <w:p w:rsidR="00E64A7F" w:rsidRPr="00D441C9" w:rsidRDefault="00E64A7F">
            <w:pPr>
              <w:jc w:val="center"/>
            </w:pPr>
          </w:p>
        </w:tc>
        <w:tc>
          <w:tcPr>
            <w:tcW w:w="850" w:type="dxa"/>
            <w:vAlign w:val="center"/>
          </w:tcPr>
          <w:p w:rsidR="00E64A7F" w:rsidRPr="00D441C9" w:rsidRDefault="00E64A7F" w:rsidP="00E64A7F">
            <w:pPr>
              <w:jc w:val="center"/>
            </w:pPr>
            <w:r w:rsidRPr="00D441C9">
              <w:t>0,375</w:t>
            </w:r>
          </w:p>
        </w:tc>
        <w:tc>
          <w:tcPr>
            <w:tcW w:w="792" w:type="dxa"/>
            <w:vAlign w:val="center"/>
          </w:tcPr>
          <w:p w:rsidR="00E64A7F" w:rsidRPr="00D441C9" w:rsidRDefault="00E64A7F">
            <w:pPr>
              <w:jc w:val="center"/>
            </w:pPr>
          </w:p>
        </w:tc>
      </w:tr>
      <w:tr w:rsidR="00E64A7F" w:rsidRPr="00D441C9" w:rsidTr="00AA4C29">
        <w:tc>
          <w:tcPr>
            <w:tcW w:w="534" w:type="dxa"/>
          </w:tcPr>
          <w:p w:rsidR="00E64A7F" w:rsidRPr="00D441C9" w:rsidRDefault="00E64A7F">
            <w:pPr>
              <w:numPr>
                <w:ilvl w:val="0"/>
                <w:numId w:val="2"/>
              </w:numPr>
              <w:jc w:val="center"/>
            </w:pPr>
          </w:p>
        </w:tc>
        <w:tc>
          <w:tcPr>
            <w:tcW w:w="567" w:type="dxa"/>
          </w:tcPr>
          <w:p w:rsidR="00E64A7F" w:rsidRPr="00D441C9" w:rsidRDefault="00E64A7F">
            <w:pPr>
              <w:numPr>
                <w:ilvl w:val="0"/>
                <w:numId w:val="4"/>
              </w:numPr>
              <w:jc w:val="center"/>
            </w:pPr>
          </w:p>
        </w:tc>
        <w:tc>
          <w:tcPr>
            <w:tcW w:w="5953" w:type="dxa"/>
          </w:tcPr>
          <w:p w:rsidR="00E64A7F" w:rsidRPr="00D441C9" w:rsidRDefault="00E64A7F" w:rsidP="00A43400">
            <w:pPr>
              <w:spacing w:after="120"/>
              <w:jc w:val="both"/>
            </w:pPr>
            <w:r w:rsidRPr="00D441C9">
              <w:t>Асхабов А.М., Котова О.Б. Горизонты прикладной минералогии // Записки РМО. 2019. № 6. С. 117–126. https://doi.org/10.30695/zrmo/2019.1486.06</w:t>
            </w:r>
          </w:p>
        </w:tc>
        <w:tc>
          <w:tcPr>
            <w:tcW w:w="851" w:type="dxa"/>
            <w:vAlign w:val="center"/>
          </w:tcPr>
          <w:p w:rsidR="00E64A7F" w:rsidRPr="00D441C9" w:rsidRDefault="00E64A7F">
            <w:pPr>
              <w:jc w:val="center"/>
            </w:pPr>
          </w:p>
        </w:tc>
        <w:tc>
          <w:tcPr>
            <w:tcW w:w="850" w:type="dxa"/>
            <w:vAlign w:val="center"/>
          </w:tcPr>
          <w:p w:rsidR="00E64A7F" w:rsidRPr="00D441C9" w:rsidRDefault="00E64A7F" w:rsidP="00E64A7F">
            <w:pPr>
              <w:jc w:val="center"/>
            </w:pPr>
            <w:r w:rsidRPr="00D441C9">
              <w:t>0,640</w:t>
            </w:r>
          </w:p>
        </w:tc>
        <w:tc>
          <w:tcPr>
            <w:tcW w:w="792" w:type="dxa"/>
            <w:vAlign w:val="center"/>
          </w:tcPr>
          <w:p w:rsidR="00E64A7F" w:rsidRPr="00D441C9" w:rsidRDefault="00E64A7F">
            <w:pPr>
              <w:jc w:val="center"/>
            </w:pPr>
          </w:p>
        </w:tc>
      </w:tr>
      <w:tr w:rsidR="00E64A7F" w:rsidRPr="00D441C9" w:rsidTr="00AA4C29">
        <w:tc>
          <w:tcPr>
            <w:tcW w:w="534" w:type="dxa"/>
          </w:tcPr>
          <w:p w:rsidR="00E64A7F" w:rsidRPr="00D441C9" w:rsidRDefault="00E64A7F">
            <w:pPr>
              <w:numPr>
                <w:ilvl w:val="0"/>
                <w:numId w:val="2"/>
              </w:numPr>
              <w:jc w:val="center"/>
            </w:pPr>
          </w:p>
        </w:tc>
        <w:tc>
          <w:tcPr>
            <w:tcW w:w="567" w:type="dxa"/>
          </w:tcPr>
          <w:p w:rsidR="00E64A7F" w:rsidRPr="00D441C9" w:rsidRDefault="00E64A7F">
            <w:pPr>
              <w:numPr>
                <w:ilvl w:val="0"/>
                <w:numId w:val="4"/>
              </w:numPr>
              <w:jc w:val="center"/>
            </w:pPr>
          </w:p>
        </w:tc>
        <w:tc>
          <w:tcPr>
            <w:tcW w:w="5953" w:type="dxa"/>
          </w:tcPr>
          <w:p w:rsidR="00E64A7F" w:rsidRPr="00D441C9" w:rsidRDefault="00E64A7F">
            <w:pPr>
              <w:spacing w:after="120"/>
              <w:jc w:val="both"/>
            </w:pPr>
            <w:r w:rsidRPr="00D441C9">
              <w:t>Бушнев Д. А., Валяева О. В., Бурдельная Н. С. Изотопный состав углерода нефтей нижнего палеозоя северной части Тимано-Печорского бассейна // Вестник ИГ Коми НЦ УрО РАН, 2019. №7. С. 3-4. DOI: 10.19110/2221-1381-2019-7-3-7</w:t>
            </w:r>
          </w:p>
        </w:tc>
        <w:tc>
          <w:tcPr>
            <w:tcW w:w="851" w:type="dxa"/>
            <w:vAlign w:val="center"/>
          </w:tcPr>
          <w:p w:rsidR="00E64A7F" w:rsidRPr="00D441C9" w:rsidRDefault="00E64A7F">
            <w:pPr>
              <w:jc w:val="center"/>
            </w:pPr>
          </w:p>
        </w:tc>
        <w:tc>
          <w:tcPr>
            <w:tcW w:w="850" w:type="dxa"/>
            <w:vAlign w:val="center"/>
          </w:tcPr>
          <w:p w:rsidR="00E64A7F" w:rsidRPr="00D441C9" w:rsidRDefault="00E64A7F" w:rsidP="00E64A7F">
            <w:pPr>
              <w:jc w:val="center"/>
            </w:pPr>
            <w:r w:rsidRPr="00D441C9">
              <w:t>0,457</w:t>
            </w:r>
          </w:p>
        </w:tc>
        <w:tc>
          <w:tcPr>
            <w:tcW w:w="792" w:type="dxa"/>
            <w:vAlign w:val="center"/>
          </w:tcPr>
          <w:p w:rsidR="00E64A7F" w:rsidRPr="00D441C9" w:rsidRDefault="00E64A7F">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 xml:space="preserve">Бушнев Д.А.. Бурдельная Н.С., Мокеев М.В. Результаты 13C ЯМР и ИК спектроскопии керогена </w:t>
            </w:r>
            <w:proofErr w:type="gramStart"/>
            <w:r w:rsidRPr="00D441C9">
              <w:t>верхнедевонских</w:t>
            </w:r>
            <w:proofErr w:type="gramEnd"/>
            <w:r w:rsidRPr="00D441C9">
              <w:t xml:space="preserve"> доманикитов Тимано-Печорского бассейна // Геохимия, 2019. Т. 64, № 11. С.1146-1157. DOI: 10.31857/S0016-752564111146-1157</w:t>
            </w:r>
          </w:p>
        </w:tc>
        <w:tc>
          <w:tcPr>
            <w:tcW w:w="851" w:type="dxa"/>
            <w:vAlign w:val="center"/>
          </w:tcPr>
          <w:p w:rsidR="006E2328" w:rsidRPr="00D441C9" w:rsidRDefault="006E2328">
            <w:pPr>
              <w:jc w:val="center"/>
            </w:pPr>
          </w:p>
        </w:tc>
        <w:tc>
          <w:tcPr>
            <w:tcW w:w="850" w:type="dxa"/>
            <w:vAlign w:val="center"/>
          </w:tcPr>
          <w:p w:rsidR="006E2328" w:rsidRPr="00D441C9" w:rsidRDefault="006E2328" w:rsidP="00636BA9">
            <w:pPr>
              <w:jc w:val="center"/>
            </w:pPr>
            <w:r w:rsidRPr="00D441C9">
              <w:t>0,513</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Валяева О.В., Рябинкина Н.Н., Бушнев Д.А. Состав продуктов термолиза асфальтенов природных битумов Войского месторождения Тимано-Печорской провинции // Нефтехимия. 2019. Т.59, № 5. С. 502–507. DOI: 10.1134/S0028242119050150</w:t>
            </w:r>
          </w:p>
        </w:tc>
        <w:tc>
          <w:tcPr>
            <w:tcW w:w="851" w:type="dxa"/>
            <w:vAlign w:val="center"/>
          </w:tcPr>
          <w:p w:rsidR="006E2328" w:rsidRPr="00D441C9" w:rsidRDefault="006E2328">
            <w:pPr>
              <w:jc w:val="center"/>
            </w:pPr>
          </w:p>
        </w:tc>
        <w:tc>
          <w:tcPr>
            <w:tcW w:w="850" w:type="dxa"/>
            <w:vAlign w:val="center"/>
          </w:tcPr>
          <w:p w:rsidR="006E2328" w:rsidRPr="00D441C9" w:rsidRDefault="006E2328" w:rsidP="00636BA9">
            <w:pPr>
              <w:jc w:val="center"/>
            </w:pPr>
            <w:r w:rsidRPr="00D441C9">
              <w:t>0,498</w:t>
            </w:r>
          </w:p>
        </w:tc>
        <w:tc>
          <w:tcPr>
            <w:tcW w:w="792" w:type="dxa"/>
            <w:vAlign w:val="center"/>
          </w:tcPr>
          <w:p w:rsidR="006E2328" w:rsidRPr="00D441C9" w:rsidRDefault="006E2328">
            <w:pPr>
              <w:jc w:val="center"/>
            </w:pPr>
          </w:p>
        </w:tc>
      </w:tr>
      <w:tr w:rsidR="00E64A7F" w:rsidRPr="00D441C9" w:rsidTr="00AA4C29">
        <w:tc>
          <w:tcPr>
            <w:tcW w:w="534" w:type="dxa"/>
          </w:tcPr>
          <w:p w:rsidR="00E64A7F" w:rsidRPr="00D441C9" w:rsidRDefault="00E64A7F">
            <w:pPr>
              <w:numPr>
                <w:ilvl w:val="0"/>
                <w:numId w:val="2"/>
              </w:numPr>
              <w:jc w:val="center"/>
            </w:pPr>
          </w:p>
        </w:tc>
        <w:tc>
          <w:tcPr>
            <w:tcW w:w="567" w:type="dxa"/>
          </w:tcPr>
          <w:p w:rsidR="00E64A7F" w:rsidRPr="00D441C9" w:rsidRDefault="00E64A7F">
            <w:pPr>
              <w:numPr>
                <w:ilvl w:val="0"/>
                <w:numId w:val="4"/>
              </w:numPr>
              <w:jc w:val="center"/>
            </w:pPr>
          </w:p>
        </w:tc>
        <w:tc>
          <w:tcPr>
            <w:tcW w:w="5953" w:type="dxa"/>
          </w:tcPr>
          <w:p w:rsidR="00E64A7F" w:rsidRPr="00D441C9" w:rsidRDefault="00E64A7F" w:rsidP="00A478BA">
            <w:pPr>
              <w:spacing w:after="120"/>
              <w:jc w:val="both"/>
            </w:pPr>
            <w:r w:rsidRPr="00D441C9">
              <w:t>Вихоть А. Н. Изменения экологического состояния геологической среды урбанизированной территории от воздействия техногенного геофизического поля на примере г. Сыктывкара // Вестник ИГ Коми НЦ УрО РАН. 2019. № 2. С. 36–43. DOI: 10.19110/2221-1381-2019-2-36-4</w:t>
            </w:r>
          </w:p>
        </w:tc>
        <w:tc>
          <w:tcPr>
            <w:tcW w:w="851" w:type="dxa"/>
            <w:vAlign w:val="center"/>
          </w:tcPr>
          <w:p w:rsidR="00E64A7F" w:rsidRPr="00D441C9" w:rsidRDefault="00E64A7F">
            <w:pPr>
              <w:jc w:val="center"/>
            </w:pPr>
          </w:p>
        </w:tc>
        <w:tc>
          <w:tcPr>
            <w:tcW w:w="850" w:type="dxa"/>
            <w:vAlign w:val="center"/>
          </w:tcPr>
          <w:p w:rsidR="00E64A7F" w:rsidRPr="00D441C9" w:rsidRDefault="00E64A7F" w:rsidP="00E64A7F">
            <w:pPr>
              <w:jc w:val="center"/>
            </w:pPr>
            <w:r w:rsidRPr="00D441C9">
              <w:t>0,457</w:t>
            </w:r>
          </w:p>
        </w:tc>
        <w:tc>
          <w:tcPr>
            <w:tcW w:w="792" w:type="dxa"/>
            <w:vAlign w:val="center"/>
          </w:tcPr>
          <w:p w:rsidR="00E64A7F" w:rsidRPr="00D441C9" w:rsidRDefault="00E64A7F">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rsidP="00703B27">
            <w:pPr>
              <w:spacing w:after="120"/>
              <w:jc w:val="both"/>
            </w:pPr>
            <w:r w:rsidRPr="00D441C9">
              <w:t>Гилев М.В., Зайцев Д.В., Измоденова М.Ю., Киселева Д.В., Силаев В.И. Сравнительная характеристика методов аттестации деформированной микроструктуры трабекулярной костной ткани // Российский журнал биомеханики. 2019. Т. 23, № 2: 242–250. DOI: 10.15593/RZhBiomeh/2019.2.06</w:t>
            </w:r>
          </w:p>
        </w:tc>
        <w:tc>
          <w:tcPr>
            <w:tcW w:w="851" w:type="dxa"/>
            <w:vAlign w:val="center"/>
          </w:tcPr>
          <w:p w:rsidR="006E2328" w:rsidRPr="00D441C9" w:rsidRDefault="006E2328">
            <w:pPr>
              <w:jc w:val="center"/>
            </w:pPr>
          </w:p>
        </w:tc>
        <w:tc>
          <w:tcPr>
            <w:tcW w:w="850" w:type="dxa"/>
            <w:vAlign w:val="center"/>
          </w:tcPr>
          <w:p w:rsidR="006E2328" w:rsidRPr="00D441C9" w:rsidRDefault="006E2328" w:rsidP="00636BA9">
            <w:pPr>
              <w:jc w:val="center"/>
            </w:pPr>
            <w:r w:rsidRPr="00D441C9">
              <w:t>1,235</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rsidP="00004648">
            <w:pPr>
              <w:spacing w:after="120"/>
              <w:jc w:val="both"/>
            </w:pPr>
            <w:r w:rsidRPr="00D441C9">
              <w:t xml:space="preserve">Голубева И.И.. Ремизов Д.Н., Бурцев И.Н., Филиппов В.Н., Шуйский А.С.  </w:t>
            </w:r>
            <w:r w:rsidR="00590494" w:rsidRPr="00D441C9">
              <w:t>Флюидоэксплозивные</w:t>
            </w:r>
            <w:r w:rsidRPr="00D441C9">
              <w:t xml:space="preserve"> ультрамафиты дайкового комплексак Среднего Тимана и их парагенетическая связь с карбонатитами // Региональная геология и металлогения. 2019. № </w:t>
            </w:r>
            <w:r w:rsidR="00004648" w:rsidRPr="00D441C9">
              <w:t>80</w:t>
            </w:r>
            <w:r w:rsidRPr="00D441C9">
              <w:t>. С</w:t>
            </w:r>
            <w:r w:rsidR="00590494" w:rsidRPr="00D441C9">
              <w:t>. 30–44.</w:t>
            </w:r>
          </w:p>
        </w:tc>
        <w:tc>
          <w:tcPr>
            <w:tcW w:w="851" w:type="dxa"/>
            <w:vAlign w:val="center"/>
          </w:tcPr>
          <w:p w:rsidR="006E2328" w:rsidRPr="00D441C9" w:rsidRDefault="006E2328">
            <w:pPr>
              <w:jc w:val="center"/>
            </w:pPr>
          </w:p>
        </w:tc>
        <w:tc>
          <w:tcPr>
            <w:tcW w:w="850" w:type="dxa"/>
            <w:vAlign w:val="center"/>
          </w:tcPr>
          <w:p w:rsidR="006E2328" w:rsidRPr="00D441C9" w:rsidRDefault="006E2328" w:rsidP="00636BA9">
            <w:pPr>
              <w:jc w:val="center"/>
            </w:pPr>
            <w:r w:rsidRPr="00D441C9">
              <w:t>0,663</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rsidP="00BE5E92">
            <w:pPr>
              <w:spacing w:after="120"/>
              <w:jc w:val="both"/>
            </w:pPr>
            <w:r w:rsidRPr="00D441C9">
              <w:t xml:space="preserve">Гордеев Е. И., Силаев В. И., Карпов Г. А., Аникин Л. П., Васильев Е. А., Сухарев А. Е. Об истории открытия </w:t>
            </w:r>
            <w:r w:rsidRPr="00D441C9">
              <w:lastRenderedPageBreak/>
              <w:t>и природе алмазов в вулканических породах Камчатки // Вестник Пермского университета. Геология, 2019. № 4. С. (в печати)</w:t>
            </w:r>
          </w:p>
        </w:tc>
        <w:tc>
          <w:tcPr>
            <w:tcW w:w="851" w:type="dxa"/>
            <w:vAlign w:val="center"/>
          </w:tcPr>
          <w:p w:rsidR="006E2328" w:rsidRPr="00D441C9" w:rsidRDefault="006E2328">
            <w:pPr>
              <w:jc w:val="center"/>
            </w:pPr>
          </w:p>
        </w:tc>
        <w:tc>
          <w:tcPr>
            <w:tcW w:w="850" w:type="dxa"/>
            <w:vAlign w:val="center"/>
          </w:tcPr>
          <w:p w:rsidR="006E2328" w:rsidRPr="00D441C9" w:rsidRDefault="006E2328" w:rsidP="00636BA9">
            <w:pPr>
              <w:jc w:val="center"/>
            </w:pPr>
            <w:r w:rsidRPr="00D441C9">
              <w:t>0,324</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rsidP="009F7066">
            <w:pPr>
              <w:spacing w:after="120"/>
              <w:jc w:val="both"/>
            </w:pPr>
            <w:r w:rsidRPr="00D441C9">
              <w:t>Груздев Д.А., Котик И.С., Вевель Я.А., Журавлев А.В., Котик О.С., Приймак П.И. Литолого-фациальная характеристика и геохимия органического вещества девонско-каменноугольных отложений складчато-надвиговой зоны юго-востока Косью-Роговской впадины (по данным скважины Левогрубеюская-1) // Нефтегазовая геология. Теория и практика. 2019. Т.14, № 3. http://www.ngtp.ru/rub/2019/32_2019.html. DOI https://doi.org/10.17353/2070-5379/32_2019</w:t>
            </w:r>
          </w:p>
        </w:tc>
        <w:tc>
          <w:tcPr>
            <w:tcW w:w="851" w:type="dxa"/>
            <w:vAlign w:val="center"/>
          </w:tcPr>
          <w:p w:rsidR="006E2328" w:rsidRPr="00D441C9" w:rsidRDefault="006E2328">
            <w:pPr>
              <w:jc w:val="center"/>
            </w:pPr>
          </w:p>
        </w:tc>
        <w:tc>
          <w:tcPr>
            <w:tcW w:w="850" w:type="dxa"/>
            <w:vAlign w:val="center"/>
          </w:tcPr>
          <w:p w:rsidR="006E2328" w:rsidRPr="00D441C9" w:rsidRDefault="006E2328" w:rsidP="00732EE7">
            <w:pPr>
              <w:jc w:val="center"/>
            </w:pPr>
            <w:r w:rsidRPr="00D441C9">
              <w:t>0,</w:t>
            </w:r>
            <w:r w:rsidR="00732EE7" w:rsidRPr="00D441C9">
              <w:t>508</w:t>
            </w:r>
          </w:p>
        </w:tc>
        <w:tc>
          <w:tcPr>
            <w:tcW w:w="792" w:type="dxa"/>
            <w:vAlign w:val="center"/>
          </w:tcPr>
          <w:p w:rsidR="006E2328" w:rsidRPr="00D441C9" w:rsidRDefault="006E2328">
            <w:pPr>
              <w:jc w:val="center"/>
            </w:pPr>
          </w:p>
        </w:tc>
      </w:tr>
      <w:tr w:rsidR="00732EE7" w:rsidRPr="00D441C9" w:rsidTr="00AA4C29">
        <w:tc>
          <w:tcPr>
            <w:tcW w:w="534" w:type="dxa"/>
          </w:tcPr>
          <w:p w:rsidR="00732EE7" w:rsidRPr="00D441C9" w:rsidRDefault="00732EE7">
            <w:pPr>
              <w:numPr>
                <w:ilvl w:val="0"/>
                <w:numId w:val="2"/>
              </w:numPr>
              <w:jc w:val="center"/>
            </w:pPr>
          </w:p>
        </w:tc>
        <w:tc>
          <w:tcPr>
            <w:tcW w:w="567" w:type="dxa"/>
          </w:tcPr>
          <w:p w:rsidR="00732EE7" w:rsidRPr="00D441C9" w:rsidRDefault="00732EE7">
            <w:pPr>
              <w:numPr>
                <w:ilvl w:val="0"/>
                <w:numId w:val="4"/>
              </w:numPr>
              <w:jc w:val="center"/>
            </w:pPr>
          </w:p>
        </w:tc>
        <w:tc>
          <w:tcPr>
            <w:tcW w:w="5953" w:type="dxa"/>
          </w:tcPr>
          <w:p w:rsidR="00732EE7" w:rsidRPr="00D441C9" w:rsidRDefault="00732EE7" w:rsidP="00632F85">
            <w:pPr>
              <w:widowControl w:val="0"/>
              <w:jc w:val="both"/>
            </w:pPr>
            <w:r w:rsidRPr="00D441C9">
              <w:t xml:space="preserve">Даньщикова И.И., Майдль Т.В. Условия </w:t>
            </w:r>
            <w:proofErr w:type="gramStart"/>
            <w:r w:rsidRPr="00D441C9">
              <w:t>формирования пород-коллекторов силу</w:t>
            </w:r>
            <w:r w:rsidR="00882A7E" w:rsidRPr="00D441C9">
              <w:t>р</w:t>
            </w:r>
            <w:r w:rsidRPr="00D441C9">
              <w:t>ийских отложений центральной части гряды Чернышева</w:t>
            </w:r>
            <w:proofErr w:type="gramEnd"/>
            <w:r w:rsidRPr="00D441C9">
              <w:t xml:space="preserve"> // Нефтегазовая геология. Теория и практика. 2019. Т.14, № 2. </w:t>
            </w:r>
            <w:hyperlink r:id="rId10" w:history="1">
              <w:r w:rsidR="00632F85" w:rsidRPr="00D441C9">
                <w:rPr>
                  <w:rStyle w:val="a8"/>
                </w:rPr>
                <w:t>http://www.ngtp.ru/rub/2019/20_2019.html</w:t>
              </w:r>
            </w:hyperlink>
            <w:r w:rsidR="00632F85" w:rsidRPr="00D441C9">
              <w:t xml:space="preserve"> https://doi.org/10.17353/2070-5379/20_2019</w:t>
            </w:r>
          </w:p>
        </w:tc>
        <w:tc>
          <w:tcPr>
            <w:tcW w:w="851" w:type="dxa"/>
            <w:vAlign w:val="center"/>
          </w:tcPr>
          <w:p w:rsidR="00732EE7" w:rsidRPr="00D441C9" w:rsidRDefault="00732EE7">
            <w:pPr>
              <w:jc w:val="center"/>
            </w:pPr>
          </w:p>
        </w:tc>
        <w:tc>
          <w:tcPr>
            <w:tcW w:w="850" w:type="dxa"/>
            <w:vAlign w:val="center"/>
          </w:tcPr>
          <w:p w:rsidR="00732EE7" w:rsidRPr="00D441C9" w:rsidRDefault="00732EE7" w:rsidP="004B13B8">
            <w:pPr>
              <w:jc w:val="center"/>
            </w:pPr>
            <w:r w:rsidRPr="00D441C9">
              <w:t>0,508</w:t>
            </w:r>
          </w:p>
        </w:tc>
        <w:tc>
          <w:tcPr>
            <w:tcW w:w="792" w:type="dxa"/>
            <w:vAlign w:val="center"/>
          </w:tcPr>
          <w:p w:rsidR="00732EE7" w:rsidRPr="00D441C9" w:rsidRDefault="00732EE7">
            <w:pPr>
              <w:jc w:val="center"/>
            </w:pPr>
          </w:p>
        </w:tc>
      </w:tr>
      <w:tr w:rsidR="00732EE7" w:rsidRPr="00D441C9" w:rsidTr="00AA4C29">
        <w:tc>
          <w:tcPr>
            <w:tcW w:w="534" w:type="dxa"/>
          </w:tcPr>
          <w:p w:rsidR="00732EE7" w:rsidRPr="00D441C9" w:rsidRDefault="00732EE7">
            <w:pPr>
              <w:numPr>
                <w:ilvl w:val="0"/>
                <w:numId w:val="2"/>
              </w:numPr>
              <w:jc w:val="center"/>
            </w:pPr>
          </w:p>
        </w:tc>
        <w:tc>
          <w:tcPr>
            <w:tcW w:w="567" w:type="dxa"/>
          </w:tcPr>
          <w:p w:rsidR="00732EE7" w:rsidRPr="00D441C9" w:rsidRDefault="00732EE7">
            <w:pPr>
              <w:numPr>
                <w:ilvl w:val="0"/>
                <w:numId w:val="4"/>
              </w:numPr>
              <w:jc w:val="center"/>
            </w:pPr>
          </w:p>
        </w:tc>
        <w:tc>
          <w:tcPr>
            <w:tcW w:w="5953" w:type="dxa"/>
          </w:tcPr>
          <w:p w:rsidR="00732EE7" w:rsidRPr="00D441C9" w:rsidRDefault="00732EE7" w:rsidP="00632F85">
            <w:pPr>
              <w:spacing w:after="120"/>
              <w:jc w:val="both"/>
            </w:pPr>
            <w:r w:rsidRPr="00D441C9">
              <w:t xml:space="preserve">Даньщикова И.И., Майдль Т.В., Митюшева Т.П. Эпигенетические изменения карбонатных пород и их связь с химическим составом воды в верхнеордовикско-нижнедевонском нефтегазоносном комплексе гряды Чернышева и восточного борта Хорейверской впадины // Нефтегазовая геология. Теория и практика. 2019. Т.14. №4. </w:t>
            </w:r>
            <w:hyperlink r:id="rId11" w:history="1">
              <w:r w:rsidR="00632F85" w:rsidRPr="00D441C9">
                <w:rPr>
                  <w:rStyle w:val="a8"/>
                </w:rPr>
                <w:t>http://www.ngtp.ru/rub/2019/44_2019.html</w:t>
              </w:r>
            </w:hyperlink>
            <w:r w:rsidR="00632F85" w:rsidRPr="00D441C9">
              <w:t xml:space="preserve"> https://doi.org/10.17353/2070-5379/44_2019</w:t>
            </w:r>
          </w:p>
        </w:tc>
        <w:tc>
          <w:tcPr>
            <w:tcW w:w="851" w:type="dxa"/>
            <w:vAlign w:val="center"/>
          </w:tcPr>
          <w:p w:rsidR="00732EE7" w:rsidRPr="00D441C9" w:rsidRDefault="00732EE7" w:rsidP="00B4531B">
            <w:pPr>
              <w:jc w:val="center"/>
            </w:pPr>
          </w:p>
        </w:tc>
        <w:tc>
          <w:tcPr>
            <w:tcW w:w="850" w:type="dxa"/>
            <w:vAlign w:val="center"/>
          </w:tcPr>
          <w:p w:rsidR="00732EE7" w:rsidRPr="00D441C9" w:rsidRDefault="00732EE7" w:rsidP="004B13B8">
            <w:pPr>
              <w:jc w:val="center"/>
            </w:pPr>
            <w:r w:rsidRPr="00D441C9">
              <w:t>0,508</w:t>
            </w:r>
          </w:p>
        </w:tc>
        <w:tc>
          <w:tcPr>
            <w:tcW w:w="792" w:type="dxa"/>
            <w:vAlign w:val="center"/>
          </w:tcPr>
          <w:p w:rsidR="00732EE7" w:rsidRPr="00D441C9" w:rsidRDefault="00732EE7">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rsidP="00AB5E01">
            <w:pPr>
              <w:spacing w:after="120"/>
              <w:jc w:val="both"/>
            </w:pPr>
            <w:r w:rsidRPr="00D441C9">
              <w:t>Денисова Ю. В. Термометрия насыщения циркона, апатита, монацита (Кожимский массив, Приполярный Урал) // Известия Коми НЦ УрО РАН, 2019. № 3 (39). С. 25–30. DOI: 10.19110/1994-5655-2019-3-47-52</w:t>
            </w:r>
          </w:p>
        </w:tc>
        <w:tc>
          <w:tcPr>
            <w:tcW w:w="851" w:type="dxa"/>
            <w:vAlign w:val="center"/>
          </w:tcPr>
          <w:p w:rsidR="006E2328" w:rsidRPr="00D441C9" w:rsidRDefault="006E2328" w:rsidP="00B4531B">
            <w:pPr>
              <w:jc w:val="center"/>
            </w:pPr>
          </w:p>
        </w:tc>
        <w:tc>
          <w:tcPr>
            <w:tcW w:w="850" w:type="dxa"/>
            <w:vAlign w:val="center"/>
          </w:tcPr>
          <w:p w:rsidR="006E2328" w:rsidRPr="00D441C9" w:rsidRDefault="006E2328" w:rsidP="00636BA9">
            <w:pPr>
              <w:jc w:val="center"/>
            </w:pPr>
            <w:r w:rsidRPr="00D441C9">
              <w:t>0,375</w:t>
            </w:r>
          </w:p>
        </w:tc>
        <w:tc>
          <w:tcPr>
            <w:tcW w:w="792" w:type="dxa"/>
            <w:vAlign w:val="center"/>
          </w:tcPr>
          <w:p w:rsidR="006E2328" w:rsidRPr="00D441C9" w:rsidRDefault="006E2328">
            <w:pPr>
              <w:jc w:val="center"/>
            </w:pPr>
          </w:p>
        </w:tc>
      </w:tr>
      <w:tr w:rsidR="00E64A7F" w:rsidRPr="00D441C9" w:rsidTr="00AA4C29">
        <w:tc>
          <w:tcPr>
            <w:tcW w:w="534" w:type="dxa"/>
          </w:tcPr>
          <w:p w:rsidR="00E64A7F" w:rsidRPr="00D441C9" w:rsidRDefault="00E64A7F">
            <w:pPr>
              <w:numPr>
                <w:ilvl w:val="0"/>
                <w:numId w:val="2"/>
              </w:numPr>
              <w:jc w:val="center"/>
            </w:pPr>
          </w:p>
        </w:tc>
        <w:tc>
          <w:tcPr>
            <w:tcW w:w="567" w:type="dxa"/>
          </w:tcPr>
          <w:p w:rsidR="00E64A7F" w:rsidRPr="00D441C9" w:rsidRDefault="00E64A7F">
            <w:pPr>
              <w:numPr>
                <w:ilvl w:val="0"/>
                <w:numId w:val="4"/>
              </w:numPr>
              <w:jc w:val="center"/>
            </w:pPr>
          </w:p>
        </w:tc>
        <w:tc>
          <w:tcPr>
            <w:tcW w:w="5953" w:type="dxa"/>
          </w:tcPr>
          <w:p w:rsidR="00E64A7F" w:rsidRPr="00D441C9" w:rsidRDefault="00E64A7F" w:rsidP="00E9383F">
            <w:pPr>
              <w:spacing w:after="120"/>
              <w:jc w:val="both"/>
            </w:pPr>
            <w:proofErr w:type="gramStart"/>
            <w:r w:rsidRPr="00D441C9">
              <w:t>Деревесникова А.А.. Бушнев Д.А.. Бурдельная Н.С. Ароматические биомаркеры стеранового и гопанового рядов в верхнедевонских нефтях и битумоидах доманиковых отложений Тимано-Печорского бассейна // Вестник ИГ Коми НЦ УрО РАН, 2019. № 5.</w:t>
            </w:r>
            <w:proofErr w:type="gramEnd"/>
            <w:r w:rsidRPr="00D441C9">
              <w:t xml:space="preserve"> С. 3–12. DOI: 10.19110/2221-1381-2019-5-3-12</w:t>
            </w:r>
          </w:p>
        </w:tc>
        <w:tc>
          <w:tcPr>
            <w:tcW w:w="851" w:type="dxa"/>
            <w:vAlign w:val="center"/>
          </w:tcPr>
          <w:p w:rsidR="00E64A7F" w:rsidRPr="00D441C9" w:rsidRDefault="00E64A7F">
            <w:pPr>
              <w:jc w:val="center"/>
            </w:pPr>
          </w:p>
        </w:tc>
        <w:tc>
          <w:tcPr>
            <w:tcW w:w="850" w:type="dxa"/>
            <w:vAlign w:val="center"/>
          </w:tcPr>
          <w:p w:rsidR="00E64A7F" w:rsidRPr="00D441C9" w:rsidRDefault="00E64A7F" w:rsidP="00E64A7F">
            <w:pPr>
              <w:jc w:val="center"/>
            </w:pPr>
            <w:r w:rsidRPr="00D441C9">
              <w:t>0,457</w:t>
            </w:r>
          </w:p>
        </w:tc>
        <w:tc>
          <w:tcPr>
            <w:tcW w:w="792" w:type="dxa"/>
            <w:vAlign w:val="center"/>
          </w:tcPr>
          <w:p w:rsidR="00E64A7F" w:rsidRPr="00D441C9" w:rsidRDefault="00E64A7F">
            <w:pPr>
              <w:jc w:val="center"/>
            </w:pPr>
          </w:p>
        </w:tc>
      </w:tr>
      <w:tr w:rsidR="00732EE7" w:rsidRPr="00D441C9" w:rsidTr="00AA4C29">
        <w:tc>
          <w:tcPr>
            <w:tcW w:w="534" w:type="dxa"/>
          </w:tcPr>
          <w:p w:rsidR="00732EE7" w:rsidRPr="00D441C9" w:rsidRDefault="00732EE7">
            <w:pPr>
              <w:numPr>
                <w:ilvl w:val="0"/>
                <w:numId w:val="2"/>
              </w:numPr>
              <w:jc w:val="center"/>
            </w:pPr>
          </w:p>
        </w:tc>
        <w:tc>
          <w:tcPr>
            <w:tcW w:w="567" w:type="dxa"/>
          </w:tcPr>
          <w:p w:rsidR="00732EE7" w:rsidRPr="00D441C9" w:rsidRDefault="00732EE7">
            <w:pPr>
              <w:numPr>
                <w:ilvl w:val="0"/>
                <w:numId w:val="4"/>
              </w:numPr>
              <w:jc w:val="center"/>
            </w:pPr>
          </w:p>
        </w:tc>
        <w:tc>
          <w:tcPr>
            <w:tcW w:w="5953" w:type="dxa"/>
          </w:tcPr>
          <w:p w:rsidR="00732EE7" w:rsidRPr="00D441C9" w:rsidRDefault="00732EE7">
            <w:pPr>
              <w:spacing w:after="120"/>
              <w:jc w:val="both"/>
            </w:pPr>
            <w:r w:rsidRPr="00D441C9">
              <w:t>Ерофеевский А.В., Журавлёв А.В. Перспективы использования изотопно-стратиграфического метода (δ13C карб) для корреляции верхнедевонско-каменноугольного интервала востока Тимано-Печорской провинции // Нефтегазовая геология. Теория и практика. 2019. Т.14. № 1. http://www.ngtp.ru/rub/2019/9_2019.html DOI: https://doi.org/10.17353/2070-5379/9_2019</w:t>
            </w:r>
          </w:p>
        </w:tc>
        <w:tc>
          <w:tcPr>
            <w:tcW w:w="851" w:type="dxa"/>
            <w:vAlign w:val="center"/>
          </w:tcPr>
          <w:p w:rsidR="00732EE7" w:rsidRPr="00D441C9" w:rsidRDefault="00732EE7">
            <w:pPr>
              <w:jc w:val="center"/>
            </w:pPr>
          </w:p>
        </w:tc>
        <w:tc>
          <w:tcPr>
            <w:tcW w:w="850" w:type="dxa"/>
            <w:vAlign w:val="center"/>
          </w:tcPr>
          <w:p w:rsidR="00732EE7" w:rsidRPr="00D441C9" w:rsidRDefault="00732EE7" w:rsidP="004B13B8">
            <w:pPr>
              <w:jc w:val="center"/>
            </w:pPr>
            <w:r w:rsidRPr="00D441C9">
              <w:t>0,508</w:t>
            </w:r>
          </w:p>
        </w:tc>
        <w:tc>
          <w:tcPr>
            <w:tcW w:w="792" w:type="dxa"/>
            <w:vAlign w:val="center"/>
          </w:tcPr>
          <w:p w:rsidR="00732EE7" w:rsidRPr="00D441C9" w:rsidRDefault="00732EE7">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 xml:space="preserve">Жук Н.А., Карлова Л.О., Макеев Б.А. Влияние атомов щелочноземельных металлов на магнитные свойства BI2MNB2-2XFE2XO9-δ (M - BA, SR, CA) // Письма о материалах. 2019. Т. 9. № 3. С. 322-327.  DOI: </w:t>
            </w:r>
            <w:r w:rsidRPr="00D441C9">
              <w:lastRenderedPageBreak/>
              <w:t>10.22226/2410-3535-2019-3-322-327</w:t>
            </w:r>
          </w:p>
        </w:tc>
        <w:tc>
          <w:tcPr>
            <w:tcW w:w="851" w:type="dxa"/>
            <w:vAlign w:val="center"/>
          </w:tcPr>
          <w:p w:rsidR="006E2328" w:rsidRPr="00D441C9" w:rsidRDefault="006E2328">
            <w:pPr>
              <w:jc w:val="center"/>
            </w:pPr>
          </w:p>
        </w:tc>
        <w:tc>
          <w:tcPr>
            <w:tcW w:w="850" w:type="dxa"/>
            <w:vAlign w:val="center"/>
          </w:tcPr>
          <w:p w:rsidR="006E2328" w:rsidRPr="00D441C9" w:rsidRDefault="00FF72C2" w:rsidP="00636BA9">
            <w:pPr>
              <w:jc w:val="center"/>
            </w:pPr>
            <w:r w:rsidRPr="00D441C9">
              <w:t>0,761</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rsidP="00A2170B">
            <w:pPr>
              <w:spacing w:after="120"/>
              <w:jc w:val="both"/>
            </w:pPr>
            <w:r w:rsidRPr="00D441C9">
              <w:t xml:space="preserve">Журавлев А.В. Динамика таксономического разнообразия конодонтов в позднем </w:t>
            </w:r>
            <w:proofErr w:type="gramStart"/>
            <w:r w:rsidRPr="00D441C9">
              <w:t>девоне–раннем</w:t>
            </w:r>
            <w:proofErr w:type="gramEnd"/>
            <w:r w:rsidRPr="00D441C9">
              <w:t xml:space="preserve"> карбоне (фаменский–серпуховский века) // Литосфера, 2019. № 1. С. 81–91. DOI: 10.24930/1681-9004-2019-19-1-81-91</w:t>
            </w:r>
          </w:p>
        </w:tc>
        <w:tc>
          <w:tcPr>
            <w:tcW w:w="851" w:type="dxa"/>
            <w:vAlign w:val="center"/>
          </w:tcPr>
          <w:p w:rsidR="006E2328" w:rsidRPr="00D441C9" w:rsidRDefault="006E2328">
            <w:pPr>
              <w:jc w:val="center"/>
            </w:pPr>
          </w:p>
        </w:tc>
        <w:tc>
          <w:tcPr>
            <w:tcW w:w="850" w:type="dxa"/>
            <w:vAlign w:val="center"/>
          </w:tcPr>
          <w:p w:rsidR="006E2328" w:rsidRPr="00D441C9" w:rsidRDefault="00FF72C2" w:rsidP="00636BA9">
            <w:pPr>
              <w:jc w:val="center"/>
            </w:pPr>
            <w:r w:rsidRPr="00D441C9">
              <w:t>0,793</w:t>
            </w:r>
          </w:p>
        </w:tc>
        <w:tc>
          <w:tcPr>
            <w:tcW w:w="792" w:type="dxa"/>
            <w:vAlign w:val="center"/>
          </w:tcPr>
          <w:p w:rsidR="006E2328" w:rsidRPr="00D441C9" w:rsidRDefault="006E2328">
            <w:pPr>
              <w:jc w:val="center"/>
            </w:pPr>
          </w:p>
        </w:tc>
      </w:tr>
      <w:tr w:rsidR="00732EE7" w:rsidRPr="00D441C9" w:rsidTr="00AA4C29">
        <w:tc>
          <w:tcPr>
            <w:tcW w:w="534" w:type="dxa"/>
          </w:tcPr>
          <w:p w:rsidR="00732EE7" w:rsidRPr="00D441C9" w:rsidRDefault="00732EE7">
            <w:pPr>
              <w:numPr>
                <w:ilvl w:val="0"/>
                <w:numId w:val="2"/>
              </w:numPr>
              <w:jc w:val="center"/>
            </w:pPr>
          </w:p>
        </w:tc>
        <w:tc>
          <w:tcPr>
            <w:tcW w:w="567" w:type="dxa"/>
          </w:tcPr>
          <w:p w:rsidR="00732EE7" w:rsidRPr="00D441C9" w:rsidRDefault="00732EE7">
            <w:pPr>
              <w:numPr>
                <w:ilvl w:val="0"/>
                <w:numId w:val="4"/>
              </w:numPr>
              <w:jc w:val="center"/>
            </w:pPr>
          </w:p>
        </w:tc>
        <w:tc>
          <w:tcPr>
            <w:tcW w:w="5953" w:type="dxa"/>
          </w:tcPr>
          <w:p w:rsidR="00732EE7" w:rsidRPr="00D441C9" w:rsidRDefault="00732EE7">
            <w:pPr>
              <w:spacing w:after="120"/>
              <w:jc w:val="both"/>
            </w:pPr>
            <w:r w:rsidRPr="00D441C9">
              <w:t>Журавлев А.В. Тафономия конодонтовых элементов в условиях мелководного карбонатного шельфа на примере нижнего карбона восточной части Тимано-Печорского бассейна // Нефтегазовая геология. Теория и практика. 2019. Т.14. № 1. http://www.ngtp.ru/rub/2019/5_2019.html. DOI: 10.17353/2070-5379/5_2019</w:t>
            </w:r>
          </w:p>
        </w:tc>
        <w:tc>
          <w:tcPr>
            <w:tcW w:w="851" w:type="dxa"/>
            <w:vAlign w:val="center"/>
          </w:tcPr>
          <w:p w:rsidR="00732EE7" w:rsidRPr="00D441C9" w:rsidRDefault="00732EE7">
            <w:pPr>
              <w:jc w:val="center"/>
            </w:pPr>
          </w:p>
        </w:tc>
        <w:tc>
          <w:tcPr>
            <w:tcW w:w="850" w:type="dxa"/>
            <w:vAlign w:val="center"/>
          </w:tcPr>
          <w:p w:rsidR="00732EE7" w:rsidRPr="00D441C9" w:rsidRDefault="00732EE7" w:rsidP="004B13B8">
            <w:pPr>
              <w:jc w:val="center"/>
            </w:pPr>
            <w:r w:rsidRPr="00D441C9">
              <w:t>0,508</w:t>
            </w:r>
          </w:p>
        </w:tc>
        <w:tc>
          <w:tcPr>
            <w:tcW w:w="792" w:type="dxa"/>
            <w:vAlign w:val="center"/>
          </w:tcPr>
          <w:p w:rsidR="00732EE7" w:rsidRPr="00D441C9" w:rsidRDefault="00732EE7">
            <w:pPr>
              <w:jc w:val="center"/>
            </w:pPr>
          </w:p>
        </w:tc>
      </w:tr>
      <w:tr w:rsidR="00E64A7F" w:rsidRPr="00D441C9" w:rsidTr="00AA4C29">
        <w:tc>
          <w:tcPr>
            <w:tcW w:w="534" w:type="dxa"/>
          </w:tcPr>
          <w:p w:rsidR="00E64A7F" w:rsidRPr="00D441C9" w:rsidRDefault="00E64A7F">
            <w:pPr>
              <w:numPr>
                <w:ilvl w:val="0"/>
                <w:numId w:val="2"/>
              </w:numPr>
              <w:jc w:val="center"/>
            </w:pPr>
          </w:p>
        </w:tc>
        <w:tc>
          <w:tcPr>
            <w:tcW w:w="567" w:type="dxa"/>
          </w:tcPr>
          <w:p w:rsidR="00E64A7F" w:rsidRPr="00D441C9" w:rsidRDefault="00E64A7F">
            <w:pPr>
              <w:numPr>
                <w:ilvl w:val="0"/>
                <w:numId w:val="4"/>
              </w:numPr>
              <w:jc w:val="center"/>
            </w:pPr>
          </w:p>
        </w:tc>
        <w:tc>
          <w:tcPr>
            <w:tcW w:w="5953" w:type="dxa"/>
          </w:tcPr>
          <w:p w:rsidR="00E64A7F" w:rsidRPr="00D441C9" w:rsidRDefault="00E64A7F" w:rsidP="000B559F">
            <w:pPr>
              <w:spacing w:after="120"/>
              <w:jc w:val="both"/>
            </w:pPr>
            <w:r w:rsidRPr="00D441C9">
              <w:t>Журавлев А.В. Микротвердость минерализованных тканей конодонтов // Вестник ИГ Коми НЦ УрО РАН. 2019. № 6. С.39–45. DOI: 10.19110/2221-1381-2019-6-39-45</w:t>
            </w:r>
          </w:p>
        </w:tc>
        <w:tc>
          <w:tcPr>
            <w:tcW w:w="851" w:type="dxa"/>
            <w:vAlign w:val="center"/>
          </w:tcPr>
          <w:p w:rsidR="00E64A7F" w:rsidRPr="00D441C9" w:rsidRDefault="00E64A7F">
            <w:pPr>
              <w:jc w:val="center"/>
            </w:pPr>
          </w:p>
        </w:tc>
        <w:tc>
          <w:tcPr>
            <w:tcW w:w="850" w:type="dxa"/>
            <w:vAlign w:val="center"/>
          </w:tcPr>
          <w:p w:rsidR="00E64A7F" w:rsidRPr="00D441C9" w:rsidRDefault="00E64A7F" w:rsidP="00E64A7F">
            <w:pPr>
              <w:jc w:val="center"/>
            </w:pPr>
            <w:r w:rsidRPr="00D441C9">
              <w:t>0,457</w:t>
            </w:r>
          </w:p>
        </w:tc>
        <w:tc>
          <w:tcPr>
            <w:tcW w:w="792" w:type="dxa"/>
            <w:vAlign w:val="center"/>
          </w:tcPr>
          <w:p w:rsidR="00E64A7F" w:rsidRPr="00D441C9" w:rsidRDefault="00E64A7F">
            <w:pPr>
              <w:jc w:val="center"/>
            </w:pPr>
          </w:p>
        </w:tc>
      </w:tr>
      <w:tr w:rsidR="00732EE7" w:rsidRPr="00D441C9" w:rsidTr="00AA4C29">
        <w:tc>
          <w:tcPr>
            <w:tcW w:w="534" w:type="dxa"/>
          </w:tcPr>
          <w:p w:rsidR="00732EE7" w:rsidRPr="00D441C9" w:rsidRDefault="00732EE7">
            <w:pPr>
              <w:numPr>
                <w:ilvl w:val="0"/>
                <w:numId w:val="2"/>
              </w:numPr>
              <w:jc w:val="center"/>
            </w:pPr>
          </w:p>
        </w:tc>
        <w:tc>
          <w:tcPr>
            <w:tcW w:w="567" w:type="dxa"/>
          </w:tcPr>
          <w:p w:rsidR="00732EE7" w:rsidRPr="00D441C9" w:rsidRDefault="00732EE7">
            <w:pPr>
              <w:numPr>
                <w:ilvl w:val="0"/>
                <w:numId w:val="4"/>
              </w:numPr>
              <w:jc w:val="center"/>
            </w:pPr>
          </w:p>
        </w:tc>
        <w:tc>
          <w:tcPr>
            <w:tcW w:w="5953" w:type="dxa"/>
          </w:tcPr>
          <w:p w:rsidR="00732EE7" w:rsidRPr="00D441C9" w:rsidRDefault="00732EE7">
            <w:pPr>
              <w:spacing w:after="120"/>
              <w:jc w:val="both"/>
            </w:pPr>
            <w:r w:rsidRPr="00D441C9">
              <w:t>Журавлев А.В., Вевель Я.А., Плотицын А.Н., Ерофеевский А.В., Лукин В.Ю. Позднетурнейские мелководные отложения востока Тимано-Печорской провинции (р. Кожва) // Нефтегазовая геология. Теория и практика. 2019. Т.14. № 4.  http://www.ngtp.ru/rub/2019/37_2019.html DOI: https://doi.org/10.17353/2070-5379/37_2019</w:t>
            </w:r>
          </w:p>
        </w:tc>
        <w:tc>
          <w:tcPr>
            <w:tcW w:w="851" w:type="dxa"/>
            <w:vAlign w:val="center"/>
          </w:tcPr>
          <w:p w:rsidR="00732EE7" w:rsidRPr="00D441C9" w:rsidRDefault="00732EE7">
            <w:pPr>
              <w:jc w:val="center"/>
            </w:pPr>
          </w:p>
        </w:tc>
        <w:tc>
          <w:tcPr>
            <w:tcW w:w="850" w:type="dxa"/>
            <w:vAlign w:val="center"/>
          </w:tcPr>
          <w:p w:rsidR="00732EE7" w:rsidRPr="00D441C9" w:rsidRDefault="00732EE7" w:rsidP="004B13B8">
            <w:pPr>
              <w:jc w:val="center"/>
            </w:pPr>
            <w:r w:rsidRPr="00D441C9">
              <w:t>0,508</w:t>
            </w:r>
          </w:p>
        </w:tc>
        <w:tc>
          <w:tcPr>
            <w:tcW w:w="792" w:type="dxa"/>
            <w:vAlign w:val="center"/>
          </w:tcPr>
          <w:p w:rsidR="00732EE7" w:rsidRPr="00D441C9" w:rsidRDefault="00732EE7">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rsidP="00C37EE2">
            <w:pPr>
              <w:spacing w:after="120"/>
              <w:jc w:val="both"/>
            </w:pPr>
            <w:r w:rsidRPr="00D441C9">
              <w:t>Инкина Н.С. Новые представления о сезымской свите (нижняя пермь, Полярный Урал) // Доклады Академии наук, 2019. Т. 489, № 1. С.48–51. DOI: https://doi.org/10.31857/S0869-5652487548-51</w:t>
            </w:r>
          </w:p>
        </w:tc>
        <w:tc>
          <w:tcPr>
            <w:tcW w:w="851" w:type="dxa"/>
            <w:vAlign w:val="center"/>
          </w:tcPr>
          <w:p w:rsidR="006E2328" w:rsidRPr="00D441C9" w:rsidRDefault="006E2328">
            <w:pPr>
              <w:jc w:val="center"/>
            </w:pPr>
          </w:p>
        </w:tc>
        <w:tc>
          <w:tcPr>
            <w:tcW w:w="850" w:type="dxa"/>
            <w:vAlign w:val="center"/>
          </w:tcPr>
          <w:p w:rsidR="006E2328" w:rsidRPr="00D441C9" w:rsidRDefault="00C26960" w:rsidP="00636BA9">
            <w:pPr>
              <w:jc w:val="center"/>
            </w:pPr>
            <w:r w:rsidRPr="00D441C9">
              <w:t>0,994</w:t>
            </w:r>
          </w:p>
        </w:tc>
        <w:tc>
          <w:tcPr>
            <w:tcW w:w="792" w:type="dxa"/>
            <w:vAlign w:val="center"/>
          </w:tcPr>
          <w:p w:rsidR="006E2328" w:rsidRPr="00D441C9" w:rsidRDefault="006E2328">
            <w:pPr>
              <w:jc w:val="center"/>
            </w:pPr>
          </w:p>
        </w:tc>
      </w:tr>
      <w:tr w:rsidR="002D76D1" w:rsidRPr="00D441C9" w:rsidTr="00AA4C29">
        <w:tc>
          <w:tcPr>
            <w:tcW w:w="534" w:type="dxa"/>
          </w:tcPr>
          <w:p w:rsidR="002D76D1" w:rsidRPr="00D441C9" w:rsidRDefault="002D76D1">
            <w:pPr>
              <w:numPr>
                <w:ilvl w:val="0"/>
                <w:numId w:val="2"/>
              </w:numPr>
              <w:jc w:val="center"/>
            </w:pPr>
          </w:p>
        </w:tc>
        <w:tc>
          <w:tcPr>
            <w:tcW w:w="567" w:type="dxa"/>
          </w:tcPr>
          <w:p w:rsidR="002D76D1" w:rsidRPr="00D441C9" w:rsidRDefault="002D76D1">
            <w:pPr>
              <w:numPr>
                <w:ilvl w:val="0"/>
                <w:numId w:val="4"/>
              </w:numPr>
              <w:jc w:val="center"/>
            </w:pPr>
          </w:p>
        </w:tc>
        <w:tc>
          <w:tcPr>
            <w:tcW w:w="5953" w:type="dxa"/>
          </w:tcPr>
          <w:p w:rsidR="002D76D1" w:rsidRPr="00D441C9" w:rsidRDefault="002D76D1">
            <w:pPr>
              <w:spacing w:after="120"/>
              <w:jc w:val="both"/>
            </w:pPr>
            <w:r w:rsidRPr="00D441C9">
              <w:t>Камашев Д.В. Кряжев А.А. Некоторые особенности внутреннего строения монодисперсных сферических частиц кремнезема // Вестник ИГ Коми НЦ, 2019. №5. C. 39–45. DOI: 10.19110/2221-1381-2019-5-39-45.</w:t>
            </w:r>
          </w:p>
        </w:tc>
        <w:tc>
          <w:tcPr>
            <w:tcW w:w="851" w:type="dxa"/>
            <w:vAlign w:val="center"/>
          </w:tcPr>
          <w:p w:rsidR="002D76D1" w:rsidRPr="00D441C9" w:rsidRDefault="002D76D1">
            <w:pPr>
              <w:jc w:val="center"/>
            </w:pPr>
          </w:p>
        </w:tc>
        <w:tc>
          <w:tcPr>
            <w:tcW w:w="850" w:type="dxa"/>
            <w:vAlign w:val="center"/>
          </w:tcPr>
          <w:p w:rsidR="002D76D1" w:rsidRPr="00D441C9" w:rsidRDefault="002D76D1" w:rsidP="00636BA9">
            <w:pPr>
              <w:jc w:val="center"/>
            </w:pPr>
            <w:r w:rsidRPr="00D441C9">
              <w:t>0,457</w:t>
            </w:r>
          </w:p>
        </w:tc>
        <w:tc>
          <w:tcPr>
            <w:tcW w:w="792" w:type="dxa"/>
            <w:vAlign w:val="center"/>
          </w:tcPr>
          <w:p w:rsidR="002D76D1" w:rsidRPr="00D441C9" w:rsidRDefault="002D76D1">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Карманов А.П., Канарский А.В., Канарская З.А., Кочева Л.С., Деркачева О. Ю., Семенов Э. И., Богданович Н. И. Физико-химическая характеристика и сорбционная способность биосинтетических полимеров на основе феруловой кислоты и кониферилового спирта в отношении микотоксина зеараленона // Химия растительного сырья, 2019. № 2. С. 5–14.  DOI 10.14258/jeprm.2019024392</w:t>
            </w:r>
          </w:p>
        </w:tc>
        <w:tc>
          <w:tcPr>
            <w:tcW w:w="851" w:type="dxa"/>
            <w:vAlign w:val="center"/>
          </w:tcPr>
          <w:p w:rsidR="006E2328" w:rsidRPr="00D441C9" w:rsidRDefault="006E2328">
            <w:pPr>
              <w:jc w:val="center"/>
            </w:pPr>
          </w:p>
        </w:tc>
        <w:tc>
          <w:tcPr>
            <w:tcW w:w="850" w:type="dxa"/>
            <w:vAlign w:val="center"/>
          </w:tcPr>
          <w:p w:rsidR="006E2328" w:rsidRPr="00D441C9" w:rsidRDefault="002B2941" w:rsidP="00636BA9">
            <w:pPr>
              <w:jc w:val="center"/>
            </w:pPr>
            <w:r w:rsidRPr="00D441C9">
              <w:t>0,495</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30E39">
            <w:pPr>
              <w:spacing w:after="120"/>
              <w:jc w:val="both"/>
            </w:pPr>
            <w:r w:rsidRPr="00D441C9">
              <w:t>Карманов А.П., Канарский А.В., Кочева Л.С., Канарская З.А., Гематдинова В.М., Богданович Н.И., Патова О.А., Рачкова Н.Г. Биосорбенты на основе полисахаридов. Оценка сорбционной способности в отношении урана и тория // Химия растительного сырья. 2019. № 4. С. 431–440. DOI: 10.14258/jcprm.2019045210.</w:t>
            </w:r>
          </w:p>
        </w:tc>
        <w:tc>
          <w:tcPr>
            <w:tcW w:w="851" w:type="dxa"/>
            <w:vAlign w:val="center"/>
          </w:tcPr>
          <w:p w:rsidR="006E2328" w:rsidRPr="00D441C9" w:rsidRDefault="006E2328">
            <w:pPr>
              <w:jc w:val="center"/>
            </w:pPr>
          </w:p>
        </w:tc>
        <w:tc>
          <w:tcPr>
            <w:tcW w:w="850" w:type="dxa"/>
            <w:vAlign w:val="center"/>
          </w:tcPr>
          <w:p w:rsidR="006E2328" w:rsidRPr="00D441C9" w:rsidRDefault="002B2941" w:rsidP="00636BA9">
            <w:pPr>
              <w:jc w:val="center"/>
            </w:pPr>
            <w:r w:rsidRPr="00D441C9">
              <w:t>0,495</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 xml:space="preserve">Карманов А.П., Кочева Л.С., Белый В.А., Володин В.В. </w:t>
            </w:r>
            <w:r w:rsidRPr="00D441C9">
              <w:lastRenderedPageBreak/>
              <w:t>Транспортные свойства и размеры макромолекул лигнина в растворе // Высокомолекулярные соединения. Серия</w:t>
            </w:r>
            <w:proofErr w:type="gramStart"/>
            <w:r w:rsidRPr="00D441C9">
              <w:t xml:space="preserve"> А</w:t>
            </w:r>
            <w:proofErr w:type="gramEnd"/>
            <w:r w:rsidRPr="00D441C9">
              <w:t>, 2019. Т. 61, № 1. С. 59–66.  DOI: 10.1134/S230811201901005X</w:t>
            </w:r>
          </w:p>
        </w:tc>
        <w:tc>
          <w:tcPr>
            <w:tcW w:w="851" w:type="dxa"/>
            <w:vAlign w:val="center"/>
          </w:tcPr>
          <w:p w:rsidR="006E2328" w:rsidRPr="00D441C9" w:rsidRDefault="006E2328">
            <w:pPr>
              <w:jc w:val="center"/>
            </w:pPr>
          </w:p>
        </w:tc>
        <w:tc>
          <w:tcPr>
            <w:tcW w:w="850" w:type="dxa"/>
            <w:vAlign w:val="center"/>
          </w:tcPr>
          <w:p w:rsidR="006E2328" w:rsidRPr="00D441C9" w:rsidRDefault="002B2941" w:rsidP="00636BA9">
            <w:pPr>
              <w:jc w:val="center"/>
            </w:pPr>
            <w:r w:rsidRPr="00D441C9">
              <w:t>0,395</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rPr>
                <w:bCs/>
              </w:rPr>
            </w:pPr>
            <w:r w:rsidRPr="00D441C9">
              <w:rPr>
                <w:bCs/>
              </w:rPr>
              <w:t xml:space="preserve">Каткова В.И., </w:t>
            </w:r>
            <w:proofErr w:type="gramStart"/>
            <w:r w:rsidRPr="00D441C9">
              <w:rPr>
                <w:bCs/>
              </w:rPr>
              <w:t>Голубев</w:t>
            </w:r>
            <w:proofErr w:type="gramEnd"/>
            <w:r w:rsidRPr="00D441C9">
              <w:rPr>
                <w:bCs/>
              </w:rPr>
              <w:t xml:space="preserve"> Е.А.   Многоуровневая композиция апатита эмали зубов человека (с точки зрения   биоминералогии) // Стоматология для всех. 2019. № 2. С. 48–53.   DOI: 10.35556/idr-2019-2(87)48-53</w:t>
            </w:r>
          </w:p>
        </w:tc>
        <w:tc>
          <w:tcPr>
            <w:tcW w:w="851" w:type="dxa"/>
            <w:vAlign w:val="center"/>
          </w:tcPr>
          <w:p w:rsidR="006E2328" w:rsidRPr="00D441C9" w:rsidRDefault="006E2328">
            <w:pPr>
              <w:jc w:val="center"/>
            </w:pPr>
          </w:p>
        </w:tc>
        <w:tc>
          <w:tcPr>
            <w:tcW w:w="850" w:type="dxa"/>
            <w:vAlign w:val="center"/>
          </w:tcPr>
          <w:p w:rsidR="006E2328" w:rsidRPr="00D441C9" w:rsidRDefault="00574ED6" w:rsidP="00636BA9">
            <w:pPr>
              <w:jc w:val="center"/>
            </w:pPr>
            <w:r w:rsidRPr="00D441C9">
              <w:t>0,214</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rsidP="008F6367">
            <w:pPr>
              <w:spacing w:after="120"/>
              <w:jc w:val="both"/>
            </w:pPr>
            <w:r w:rsidRPr="00D441C9">
              <w:t>Каткова В. И., Митюшева Т. П., Тетерюк Б. И. Особенности минерализации рдестов реки Вымь (Республика Коми) // Известия Коми НЦ УрО РАН, 2019. № 1. С. 69–75. DOI 10.19110/1994-5655-2019-1-69-75</w:t>
            </w:r>
          </w:p>
        </w:tc>
        <w:tc>
          <w:tcPr>
            <w:tcW w:w="851" w:type="dxa"/>
            <w:vAlign w:val="center"/>
          </w:tcPr>
          <w:p w:rsidR="006E2328" w:rsidRPr="00D441C9" w:rsidRDefault="006E2328">
            <w:pPr>
              <w:jc w:val="center"/>
            </w:pPr>
          </w:p>
        </w:tc>
        <w:tc>
          <w:tcPr>
            <w:tcW w:w="850" w:type="dxa"/>
            <w:vAlign w:val="center"/>
          </w:tcPr>
          <w:p w:rsidR="006E2328" w:rsidRPr="00D441C9" w:rsidRDefault="00574ED6" w:rsidP="00636BA9">
            <w:pPr>
              <w:jc w:val="center"/>
            </w:pPr>
            <w:r w:rsidRPr="00D441C9">
              <w:t>0,375</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Каткова   В.И., Шанина С.Н. Хиральные   соединения в уролитах // Вестник ИГ Коми НЦ УрО РАН, 2019. № 4. С. 38-41.    DOI:   10.19110/2221-1381-2019-4-38-41</w:t>
            </w:r>
          </w:p>
        </w:tc>
        <w:tc>
          <w:tcPr>
            <w:tcW w:w="851" w:type="dxa"/>
            <w:vAlign w:val="center"/>
          </w:tcPr>
          <w:p w:rsidR="006E2328" w:rsidRPr="00D441C9" w:rsidRDefault="006E2328">
            <w:pPr>
              <w:jc w:val="center"/>
            </w:pPr>
          </w:p>
        </w:tc>
        <w:tc>
          <w:tcPr>
            <w:tcW w:w="850" w:type="dxa"/>
            <w:vAlign w:val="center"/>
          </w:tcPr>
          <w:p w:rsidR="006E2328" w:rsidRPr="00D441C9" w:rsidRDefault="006E2328" w:rsidP="00E64A7F">
            <w:pPr>
              <w:jc w:val="center"/>
            </w:pPr>
            <w:r w:rsidRPr="00D441C9">
              <w:t>0,457</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Ковальчук Н. С., Исаенко С. И., Конанова Н. В., Шумилова Т. Г., Данилова Ю. В. Типоморфные особенности золота аллювиальных отложений Фроловского участка (Усть-Куломский район, Республика Коми) // Вестник ИГ Коми НЦ УрО РАН, 2019. № 1. С. 35–43. DOI: 10.19110/2221–1381–2019–01–35–43</w:t>
            </w:r>
          </w:p>
        </w:tc>
        <w:tc>
          <w:tcPr>
            <w:tcW w:w="851" w:type="dxa"/>
            <w:vAlign w:val="center"/>
          </w:tcPr>
          <w:p w:rsidR="006E2328" w:rsidRPr="00D441C9" w:rsidRDefault="006E2328">
            <w:pPr>
              <w:jc w:val="center"/>
            </w:pPr>
          </w:p>
        </w:tc>
        <w:tc>
          <w:tcPr>
            <w:tcW w:w="850" w:type="dxa"/>
            <w:vAlign w:val="center"/>
          </w:tcPr>
          <w:p w:rsidR="006E2328" w:rsidRPr="00D441C9" w:rsidRDefault="006E2328" w:rsidP="00E64A7F">
            <w:pPr>
              <w:jc w:val="center"/>
            </w:pPr>
            <w:r w:rsidRPr="00D441C9">
              <w:t>0,457</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Конанова Н.В. Узлы пересечения ортогональных разломов европейского севера России по геофизическим данным // Вестник ИГ Коми НЦ УрО РАН, 2019. № 7. С.8–14. DOI: 10.19110/2221-1381-2019-7-8-14</w:t>
            </w:r>
          </w:p>
        </w:tc>
        <w:tc>
          <w:tcPr>
            <w:tcW w:w="851" w:type="dxa"/>
            <w:vAlign w:val="center"/>
          </w:tcPr>
          <w:p w:rsidR="006E2328" w:rsidRPr="00D441C9" w:rsidRDefault="006E2328">
            <w:pPr>
              <w:jc w:val="center"/>
            </w:pPr>
          </w:p>
        </w:tc>
        <w:tc>
          <w:tcPr>
            <w:tcW w:w="850" w:type="dxa"/>
            <w:vAlign w:val="center"/>
          </w:tcPr>
          <w:p w:rsidR="006E2328" w:rsidRPr="00D441C9" w:rsidRDefault="006E2328" w:rsidP="00E64A7F">
            <w:pPr>
              <w:jc w:val="center"/>
            </w:pPr>
            <w:r w:rsidRPr="00D441C9">
              <w:t>0,457</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Котик И.С., Валяева О.В., Бушнев Д.А., Журавлев А.В. Геохимия органического вещества доманиковых отложений разреза р. Пымвашор, гряда Чернышева (Тимано-Печорский бассейн) // Вестник ИГ Коми НЦ УрО РАН. 2019. № 9. С. 10–16. DOI: 10.19110/2221-1381-2019-9-10-16</w:t>
            </w:r>
          </w:p>
        </w:tc>
        <w:tc>
          <w:tcPr>
            <w:tcW w:w="851" w:type="dxa"/>
            <w:vAlign w:val="center"/>
          </w:tcPr>
          <w:p w:rsidR="006E2328" w:rsidRPr="00D441C9" w:rsidRDefault="006E2328">
            <w:pPr>
              <w:jc w:val="center"/>
            </w:pPr>
          </w:p>
        </w:tc>
        <w:tc>
          <w:tcPr>
            <w:tcW w:w="850" w:type="dxa"/>
            <w:vAlign w:val="center"/>
          </w:tcPr>
          <w:p w:rsidR="006E2328" w:rsidRPr="00D441C9" w:rsidRDefault="006E2328" w:rsidP="00E64A7F">
            <w:pPr>
              <w:jc w:val="center"/>
            </w:pPr>
            <w:r w:rsidRPr="00D441C9">
              <w:t>0,457</w:t>
            </w:r>
          </w:p>
        </w:tc>
        <w:tc>
          <w:tcPr>
            <w:tcW w:w="792" w:type="dxa"/>
            <w:vAlign w:val="center"/>
          </w:tcPr>
          <w:p w:rsidR="006E2328" w:rsidRPr="00D441C9" w:rsidRDefault="006E2328">
            <w:pPr>
              <w:jc w:val="center"/>
            </w:pPr>
          </w:p>
        </w:tc>
      </w:tr>
      <w:tr w:rsidR="00732EE7" w:rsidRPr="00D441C9" w:rsidTr="00AA4C29">
        <w:tc>
          <w:tcPr>
            <w:tcW w:w="534" w:type="dxa"/>
          </w:tcPr>
          <w:p w:rsidR="00732EE7" w:rsidRPr="00D441C9" w:rsidRDefault="00732EE7">
            <w:pPr>
              <w:numPr>
                <w:ilvl w:val="0"/>
                <w:numId w:val="2"/>
              </w:numPr>
              <w:jc w:val="center"/>
            </w:pPr>
          </w:p>
        </w:tc>
        <w:tc>
          <w:tcPr>
            <w:tcW w:w="567" w:type="dxa"/>
          </w:tcPr>
          <w:p w:rsidR="00732EE7" w:rsidRPr="00D441C9" w:rsidRDefault="00732EE7">
            <w:pPr>
              <w:numPr>
                <w:ilvl w:val="0"/>
                <w:numId w:val="4"/>
              </w:numPr>
              <w:jc w:val="center"/>
            </w:pPr>
          </w:p>
        </w:tc>
        <w:tc>
          <w:tcPr>
            <w:tcW w:w="5953" w:type="dxa"/>
          </w:tcPr>
          <w:p w:rsidR="00732EE7" w:rsidRPr="00D441C9" w:rsidRDefault="00732EE7" w:rsidP="005E28E3">
            <w:pPr>
              <w:spacing w:after="120"/>
              <w:jc w:val="both"/>
            </w:pPr>
            <w:r w:rsidRPr="00D441C9">
              <w:t xml:space="preserve">Котик О.С., Шанина С.Н. Органическое вещество осадков и пород низких стадий литификации Тимано-Печорского нефтегазоносного бассейна (углепетрография, битумоиды, аминокислоты) // Нефтегазовая геология. Теория и практика. 2019. Т.14, № 1. </w:t>
            </w:r>
            <w:hyperlink r:id="rId12" w:history="1">
              <w:r w:rsidR="005E28E3" w:rsidRPr="00D441C9">
                <w:rPr>
                  <w:rStyle w:val="a8"/>
                </w:rPr>
                <w:t>http://www.ngtp.ru/rub/2019/2_2019.html</w:t>
              </w:r>
            </w:hyperlink>
            <w:r w:rsidR="005E28E3" w:rsidRPr="00D441C9">
              <w:t xml:space="preserve"> https://doi.org/10.17353/2070-5379/2_2019</w:t>
            </w:r>
          </w:p>
        </w:tc>
        <w:tc>
          <w:tcPr>
            <w:tcW w:w="851" w:type="dxa"/>
            <w:vAlign w:val="center"/>
          </w:tcPr>
          <w:p w:rsidR="00732EE7" w:rsidRPr="00D441C9" w:rsidRDefault="00732EE7">
            <w:pPr>
              <w:jc w:val="center"/>
            </w:pPr>
          </w:p>
        </w:tc>
        <w:tc>
          <w:tcPr>
            <w:tcW w:w="850" w:type="dxa"/>
            <w:vAlign w:val="center"/>
          </w:tcPr>
          <w:p w:rsidR="00732EE7" w:rsidRPr="00D441C9" w:rsidRDefault="00732EE7" w:rsidP="004B13B8">
            <w:pPr>
              <w:jc w:val="center"/>
            </w:pPr>
            <w:r w:rsidRPr="00D441C9">
              <w:t>0,508</w:t>
            </w:r>
          </w:p>
        </w:tc>
        <w:tc>
          <w:tcPr>
            <w:tcW w:w="792" w:type="dxa"/>
            <w:vAlign w:val="center"/>
          </w:tcPr>
          <w:p w:rsidR="00732EE7" w:rsidRPr="00D441C9" w:rsidRDefault="00732EE7">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Кочева Л.С., Карманов А.П., Лютоев В.П., Шумилов И.Х., Глухов Ю.В., Покрышкин С.А. Структурно-химические особенности органического вещества углефицированной древесины девонского и юрского периодов // Доклады Академии наук, 2019. Т. 486, № 4. С. 455–459. DOI: 10.31857/S0869-56524864455-459</w:t>
            </w:r>
          </w:p>
        </w:tc>
        <w:tc>
          <w:tcPr>
            <w:tcW w:w="851" w:type="dxa"/>
            <w:vAlign w:val="center"/>
          </w:tcPr>
          <w:p w:rsidR="006E2328" w:rsidRPr="00D441C9" w:rsidRDefault="006E2328">
            <w:pPr>
              <w:jc w:val="center"/>
            </w:pPr>
          </w:p>
        </w:tc>
        <w:tc>
          <w:tcPr>
            <w:tcW w:w="850" w:type="dxa"/>
            <w:vAlign w:val="center"/>
          </w:tcPr>
          <w:p w:rsidR="006E2328" w:rsidRPr="00D441C9" w:rsidRDefault="00C26960">
            <w:pPr>
              <w:jc w:val="center"/>
            </w:pPr>
            <w:r w:rsidRPr="00D441C9">
              <w:t>0,994</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 xml:space="preserve">Кряжева И.В., Пономарев Д.В. </w:t>
            </w:r>
            <w:r w:rsidR="009E280B" w:rsidRPr="00D441C9">
              <w:t xml:space="preserve">История фауны грызунов Северного Урала в позднем неоплейстоцене (данные палеонтологического исследования отложений навеса Студеного) </w:t>
            </w:r>
            <w:r w:rsidRPr="00D441C9">
              <w:t>// Вестник ИГ Коми НЦ УрО РАН. 2019. №</w:t>
            </w:r>
            <w:r w:rsidR="009D5B05" w:rsidRPr="00D441C9">
              <w:t xml:space="preserve"> </w:t>
            </w:r>
            <w:r w:rsidRPr="00D441C9">
              <w:t>12. С.</w:t>
            </w:r>
            <w:r w:rsidR="004B6047" w:rsidRPr="00D441C9">
              <w:t xml:space="preserve"> 24–32. DOI: 10.19110/2221-1381-2019-12-24-32</w:t>
            </w:r>
          </w:p>
        </w:tc>
        <w:tc>
          <w:tcPr>
            <w:tcW w:w="851" w:type="dxa"/>
            <w:vAlign w:val="center"/>
          </w:tcPr>
          <w:p w:rsidR="006E2328" w:rsidRPr="00D441C9" w:rsidRDefault="006E2328">
            <w:pPr>
              <w:jc w:val="center"/>
            </w:pPr>
          </w:p>
        </w:tc>
        <w:tc>
          <w:tcPr>
            <w:tcW w:w="850" w:type="dxa"/>
            <w:vAlign w:val="center"/>
          </w:tcPr>
          <w:p w:rsidR="006E2328" w:rsidRPr="00D441C9" w:rsidRDefault="006E2328" w:rsidP="00E64A7F">
            <w:pPr>
              <w:jc w:val="center"/>
            </w:pPr>
            <w:r w:rsidRPr="00D441C9">
              <w:t>0,457</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 xml:space="preserve">Кузнецов Д.С. Ресурсный потенциал территориально-промышленного развития Республики Коми // Север и рынок: формирование экономического порядка, </w:t>
            </w:r>
            <w:r w:rsidR="00600879" w:rsidRPr="00D441C9">
              <w:t xml:space="preserve">2019. </w:t>
            </w:r>
            <w:r w:rsidRPr="00D441C9">
              <w:t>№ 2 (64), 2019. С. 4-16.</w:t>
            </w:r>
            <w:r w:rsidR="001015DE" w:rsidRPr="00D441C9">
              <w:t xml:space="preserve"> DOI 10.25702/KSC.2220-802X.2.2019.64.4-16</w:t>
            </w:r>
          </w:p>
        </w:tc>
        <w:tc>
          <w:tcPr>
            <w:tcW w:w="851" w:type="dxa"/>
            <w:vAlign w:val="center"/>
          </w:tcPr>
          <w:p w:rsidR="006E2328" w:rsidRPr="00D441C9" w:rsidRDefault="006E2328">
            <w:pPr>
              <w:jc w:val="center"/>
            </w:pPr>
          </w:p>
        </w:tc>
        <w:tc>
          <w:tcPr>
            <w:tcW w:w="850" w:type="dxa"/>
            <w:vAlign w:val="center"/>
          </w:tcPr>
          <w:p w:rsidR="006E2328" w:rsidRPr="00D441C9" w:rsidRDefault="00600879">
            <w:pPr>
              <w:jc w:val="center"/>
            </w:pPr>
            <w:r w:rsidRPr="00D441C9">
              <w:t>0,708</w:t>
            </w:r>
          </w:p>
        </w:tc>
        <w:tc>
          <w:tcPr>
            <w:tcW w:w="792" w:type="dxa"/>
            <w:vAlign w:val="center"/>
          </w:tcPr>
          <w:p w:rsidR="006E2328" w:rsidRPr="00D441C9" w:rsidRDefault="006E2328">
            <w:pPr>
              <w:jc w:val="center"/>
            </w:pPr>
          </w:p>
        </w:tc>
      </w:tr>
      <w:tr w:rsidR="006E2328" w:rsidRPr="00D441C9" w:rsidTr="00AA4C29">
        <w:tc>
          <w:tcPr>
            <w:tcW w:w="534" w:type="dxa"/>
          </w:tcPr>
          <w:p w:rsidR="006E2328" w:rsidRPr="00D441C9" w:rsidRDefault="006E2328">
            <w:pPr>
              <w:numPr>
                <w:ilvl w:val="0"/>
                <w:numId w:val="2"/>
              </w:numPr>
              <w:jc w:val="center"/>
            </w:pPr>
          </w:p>
        </w:tc>
        <w:tc>
          <w:tcPr>
            <w:tcW w:w="567" w:type="dxa"/>
          </w:tcPr>
          <w:p w:rsidR="006E2328" w:rsidRPr="00D441C9" w:rsidRDefault="006E2328">
            <w:pPr>
              <w:numPr>
                <w:ilvl w:val="0"/>
                <w:numId w:val="4"/>
              </w:numPr>
              <w:jc w:val="center"/>
            </w:pPr>
          </w:p>
        </w:tc>
        <w:tc>
          <w:tcPr>
            <w:tcW w:w="5953" w:type="dxa"/>
          </w:tcPr>
          <w:p w:rsidR="006E2328" w:rsidRPr="00D441C9" w:rsidRDefault="006E2328">
            <w:pPr>
              <w:spacing w:after="120"/>
              <w:jc w:val="both"/>
            </w:pPr>
            <w:r w:rsidRPr="00D441C9">
              <w:t>Лукин В.Ю. Палеоэкологические и палеобиогеографические особенности в эволюции табулят в позднем ордовике и раннем силуре на севере Урала // Вестник ИГ Коми НЦ УрО РАН, 2019, № 3. С. 24–30. DOI: 10.19110/2221-1381-2019-3-24-30</w:t>
            </w:r>
          </w:p>
        </w:tc>
        <w:tc>
          <w:tcPr>
            <w:tcW w:w="851" w:type="dxa"/>
            <w:vAlign w:val="center"/>
          </w:tcPr>
          <w:p w:rsidR="006E2328" w:rsidRPr="00D441C9" w:rsidRDefault="006E2328">
            <w:pPr>
              <w:jc w:val="center"/>
            </w:pPr>
          </w:p>
        </w:tc>
        <w:tc>
          <w:tcPr>
            <w:tcW w:w="850" w:type="dxa"/>
            <w:vAlign w:val="center"/>
          </w:tcPr>
          <w:p w:rsidR="006E2328" w:rsidRPr="00D441C9" w:rsidRDefault="006E2328" w:rsidP="00E64A7F">
            <w:pPr>
              <w:jc w:val="center"/>
            </w:pPr>
            <w:r w:rsidRPr="00D441C9">
              <w:t>0,457</w:t>
            </w:r>
          </w:p>
        </w:tc>
        <w:tc>
          <w:tcPr>
            <w:tcW w:w="792" w:type="dxa"/>
            <w:vAlign w:val="center"/>
          </w:tcPr>
          <w:p w:rsidR="006E2328" w:rsidRPr="00D441C9" w:rsidRDefault="006E2328">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C65937">
            <w:pPr>
              <w:spacing w:after="120"/>
              <w:jc w:val="both"/>
            </w:pPr>
            <w:r w:rsidRPr="00D441C9">
              <w:t xml:space="preserve">Лукин В.Ю. Параллелизмы и гомологическая изменчивость </w:t>
            </w:r>
            <w:proofErr w:type="gramStart"/>
            <w:r w:rsidRPr="00D441C9">
              <w:t>среди</w:t>
            </w:r>
            <w:proofErr w:type="gramEnd"/>
            <w:r w:rsidRPr="00D441C9">
              <w:t xml:space="preserve"> </w:t>
            </w:r>
            <w:proofErr w:type="gramStart"/>
            <w:r w:rsidRPr="00D441C9">
              <w:t>табулят</w:t>
            </w:r>
            <w:proofErr w:type="gramEnd"/>
            <w:r w:rsidRPr="00D441C9">
              <w:t xml:space="preserve"> // Вестник ИГ Коми НЦ УрО РАН, 2019, № 12. С. </w:t>
            </w:r>
            <w:r w:rsidR="004B6047" w:rsidRPr="00D441C9">
              <w:t>19–23. DOI: 10.19110/2221-1381-2019-12-19-23</w:t>
            </w:r>
            <w:r w:rsidRPr="00D441C9">
              <w:t xml:space="preserve"> </w:t>
            </w:r>
          </w:p>
        </w:tc>
        <w:tc>
          <w:tcPr>
            <w:tcW w:w="851" w:type="dxa"/>
            <w:vAlign w:val="center"/>
          </w:tcPr>
          <w:p w:rsidR="00C65937" w:rsidRPr="00D441C9" w:rsidRDefault="00C65937">
            <w:pPr>
              <w:jc w:val="center"/>
            </w:pPr>
          </w:p>
        </w:tc>
        <w:tc>
          <w:tcPr>
            <w:tcW w:w="850" w:type="dxa"/>
            <w:vAlign w:val="center"/>
          </w:tcPr>
          <w:p w:rsidR="00C65937" w:rsidRPr="00D441C9" w:rsidRDefault="00B23551">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Лютоев В. П., Макеев А. Б. Оценка качества магнитных концентратов титановых руд Пижемского месторождения с позиции технологической минералогии // Известия Вузов. Геология и разведка. 2019. № 3. С. 31–42. DOI: 10.32454/0016-7762-2019-3-42-50</w:t>
            </w:r>
          </w:p>
        </w:tc>
        <w:tc>
          <w:tcPr>
            <w:tcW w:w="851" w:type="dxa"/>
            <w:vAlign w:val="center"/>
          </w:tcPr>
          <w:p w:rsidR="00C65937" w:rsidRPr="00D441C9" w:rsidRDefault="00C65937">
            <w:pPr>
              <w:jc w:val="center"/>
            </w:pPr>
          </w:p>
        </w:tc>
        <w:tc>
          <w:tcPr>
            <w:tcW w:w="850" w:type="dxa"/>
            <w:vAlign w:val="center"/>
          </w:tcPr>
          <w:p w:rsidR="00C65937" w:rsidRPr="00D441C9" w:rsidRDefault="00C65937">
            <w:pPr>
              <w:jc w:val="center"/>
            </w:pPr>
            <w:r w:rsidRPr="00D441C9">
              <w:t>0,293</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Майорова Т. П., Ефанова Л. И. Проявление </w:t>
            </w:r>
            <w:proofErr w:type="gramStart"/>
            <w:r w:rsidRPr="00D441C9">
              <w:t>золото-мышьяковистого</w:t>
            </w:r>
            <w:proofErr w:type="gramEnd"/>
            <w:r w:rsidRPr="00D441C9">
              <w:t xml:space="preserve"> типа Нияхойское-2 на Полярном Урале (кряж Манитанырд) // Вестник ИГ Коми НЦ УрО РАН, 2019. № 8. С. 33–41. DOI: 10.19110/2221-1381-2019-8-33-41</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AB5E01">
            <w:pPr>
              <w:spacing w:after="120"/>
              <w:jc w:val="both"/>
            </w:pPr>
            <w:r w:rsidRPr="00D441C9">
              <w:t>Майорова Т.П., Кузнецов С.К., Филиппов В.Н. Первая находка самородков серебра в золотоносных россыпях Приполярного Урала // Доклады Академии наук, 2019. Т. 486. № 6. С. 714-716. DOI: 10.31857/S0869-56524866714-717</w:t>
            </w:r>
          </w:p>
        </w:tc>
        <w:tc>
          <w:tcPr>
            <w:tcW w:w="851" w:type="dxa"/>
            <w:vAlign w:val="center"/>
          </w:tcPr>
          <w:p w:rsidR="00C65937" w:rsidRPr="00D441C9" w:rsidRDefault="00C65937">
            <w:pPr>
              <w:jc w:val="center"/>
            </w:pPr>
          </w:p>
        </w:tc>
        <w:tc>
          <w:tcPr>
            <w:tcW w:w="850" w:type="dxa"/>
            <w:vAlign w:val="center"/>
          </w:tcPr>
          <w:p w:rsidR="00C65937" w:rsidRPr="00D441C9" w:rsidRDefault="00C26960" w:rsidP="00636BA9">
            <w:pPr>
              <w:jc w:val="center"/>
            </w:pPr>
            <w:r w:rsidRPr="00D441C9">
              <w:t>0,994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AD2D1A">
            <w:pPr>
              <w:spacing w:after="120"/>
              <w:jc w:val="both"/>
            </w:pPr>
            <w:r w:rsidRPr="00D441C9">
              <w:t>Мальков Б.А., Куратов В.В., Уляшев В.В. Алмазоносная Попигайская астроблема и вся её космическая родословная (гомологический ряд) как отражение различных импактных событий в совместной истории Земли и Луны // Уральский геологический журнал. 2019. № 4 (130). С. 35–40. https://elibrary.ru/item.asp?id=40648944</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0,375</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E05B74">
            <w:pPr>
              <w:widowControl w:val="0"/>
              <w:jc w:val="both"/>
              <w:rPr>
                <w:bCs/>
                <w:iCs/>
              </w:rPr>
            </w:pPr>
            <w:r w:rsidRPr="00D441C9">
              <w:rPr>
                <w:bCs/>
                <w:iCs/>
              </w:rPr>
              <w:t>Матвеева Н.А., Иванова Р.М. Первая находка фораминифер в лудловской карбонатной толще на р</w:t>
            </w:r>
            <w:proofErr w:type="gramStart"/>
            <w:r w:rsidRPr="00D441C9">
              <w:rPr>
                <w:bCs/>
                <w:iCs/>
              </w:rPr>
              <w:t>.И</w:t>
            </w:r>
            <w:proofErr w:type="gramEnd"/>
            <w:r w:rsidRPr="00D441C9">
              <w:rPr>
                <w:bCs/>
                <w:iCs/>
              </w:rPr>
              <w:t>лыч (Северный Урал) // Вестник ИГ Коми НЦ УрО РАН, 2019.  № 5. С.27–38. DOI: 10.19110/2221-1381-2019-5-27-38</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Машина Е.В., Шанина С.Н. Аминокислотный состав холелитов и его связь с минеральной компонентой // Записки Российского Минералогического Общества.  2019. № 4. С. 95–109. DOI: 10.30695/zrmo/2019.1484.07</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0,640</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4F397B">
            <w:pPr>
              <w:spacing w:after="120"/>
              <w:jc w:val="both"/>
            </w:pPr>
            <w:r w:rsidRPr="00D441C9">
              <w:t>Мурыгин А.М., Косинцев П.А., Марченко-Вагапова Т.И. Поселение раннего железного века охотников на северного оленя в Большеземельской тундре (территория Ненецкого автономного округа) // Археология, этнография и антропология Евразии. 2019. Т. 47. № 3. С. 74–84. DOI: 10.17746/1563-0102.2019.47.3.074-084</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0,979</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E10648">
            <w:pPr>
              <w:spacing w:after="120"/>
              <w:jc w:val="both"/>
            </w:pPr>
            <w:r w:rsidRPr="00D441C9">
              <w:t>Никулова Н. Ю., Соболева А. А. Результаты U-Pb-датирования детритовых цирконов из песчаников манитанырдской серии на кряже Манитанырд (Полярный Урал) // Вестник ИГ Коми НЦ УрО РАН.  2019. № 6. С. 3–11. DOI: 10.19110/2221-1381-2019-6-3-11</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Нифонтов Ю.А., Герасимов А.М., Бурцев И.Н., Карпунина В.П. К вопросу о переработке низкосортных углей и получении беззольного угольного топлива для прямого ввода в газовую турбину // Морские интеллектуальные технологии, 2019. Т. 45, № 3. Часть 2. С. 142–150. ISSN 2588-0233</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0,268</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Носкова Н.Н. Землетрясения 22.09.2008 г. и 20.10.2009 г. на северо-востоке Русской плиты // Вестник ИГ Коми НЦ УрО РАН. 2019. № 1. С. 20–28. DOI: 10.19110/2221-1381-2019-01-20-28</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A972AA">
            <w:pPr>
              <w:spacing w:after="120"/>
              <w:jc w:val="both"/>
            </w:pPr>
            <w:r w:rsidRPr="00D441C9">
              <w:t xml:space="preserve">Носкова Н.Н. Землетрясение 5 сентября 2019 года </w:t>
            </w:r>
            <w:proofErr w:type="gramStart"/>
            <w:r w:rsidRPr="00D441C9">
              <w:t>в</w:t>
            </w:r>
            <w:proofErr w:type="gramEnd"/>
            <w:r w:rsidRPr="00D441C9">
              <w:t xml:space="preserve"> </w:t>
            </w:r>
            <w:proofErr w:type="gramStart"/>
            <w:r w:rsidRPr="00D441C9">
              <w:t>Сосногорском</w:t>
            </w:r>
            <w:proofErr w:type="gramEnd"/>
            <w:r w:rsidRPr="00D441C9">
              <w:t xml:space="preserve"> районе Республики Коми // Известия Коми НЦ УрО РАН. 2019. № 4 (40). </w:t>
            </w:r>
            <w:r w:rsidR="00A972AA" w:rsidRPr="00D441C9">
              <w:t>С. 45–49. DOI 10.19110/1994-5655-2019-4-45-49</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0,375</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Онищенко С. А., Кузнецов С. К. Палладий-золотосульфидная минерализация в андезитах на месторождении </w:t>
            </w:r>
            <w:proofErr w:type="gramStart"/>
            <w:r w:rsidRPr="00D441C9">
              <w:t>Чудное</w:t>
            </w:r>
            <w:proofErr w:type="gramEnd"/>
            <w:r w:rsidRPr="00D441C9">
              <w:t xml:space="preserve"> (Приполярный Урал) // Вестник ИГ Коми НЦ УрО РАН. 2019. № 6. С. 20–27. DOI: 10.19110/2221-1381-2019-6-20-27</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Плотицын А.Н., Вевель Я.А. Биостратиграфия верхнедевонско-нижнекаменноугольных отложений опорного разреза на р. Кожим (Приполярный Урал) по конодонтам // Нефтегазовая геология. Теория и практика. 2019. Т.14, № 3. http://www.ngtp.ru/rub/2019/25_2019.html. DOI  https://doi.org/10.17353/2070-5379/25_2019</w:t>
            </w:r>
          </w:p>
        </w:tc>
        <w:tc>
          <w:tcPr>
            <w:tcW w:w="851" w:type="dxa"/>
            <w:vAlign w:val="center"/>
          </w:tcPr>
          <w:p w:rsidR="00C65937" w:rsidRPr="00D441C9" w:rsidRDefault="00C65937">
            <w:pPr>
              <w:jc w:val="center"/>
            </w:pPr>
          </w:p>
        </w:tc>
        <w:tc>
          <w:tcPr>
            <w:tcW w:w="850" w:type="dxa"/>
            <w:vAlign w:val="center"/>
          </w:tcPr>
          <w:p w:rsidR="00C65937" w:rsidRPr="00D441C9" w:rsidRDefault="00C65937" w:rsidP="004B13B8">
            <w:pPr>
              <w:jc w:val="center"/>
            </w:pPr>
            <w:r w:rsidRPr="00D441C9">
              <w:t>0,508</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Плотицын А.Н., Гатовский Ю.А. Новые виды конодонтов из фамена (верхний девон) Урала // Палеонтологический журнал. 2019. № 6. С. 73–78. DOI: 10.1134/S0031031X19060102</w:t>
            </w:r>
          </w:p>
        </w:tc>
        <w:tc>
          <w:tcPr>
            <w:tcW w:w="851" w:type="dxa"/>
            <w:vAlign w:val="center"/>
          </w:tcPr>
          <w:p w:rsidR="00C65937" w:rsidRPr="00D441C9" w:rsidRDefault="00C65937">
            <w:pPr>
              <w:jc w:val="center"/>
            </w:pPr>
          </w:p>
        </w:tc>
        <w:tc>
          <w:tcPr>
            <w:tcW w:w="850" w:type="dxa"/>
            <w:vAlign w:val="center"/>
          </w:tcPr>
          <w:p w:rsidR="00C65937" w:rsidRPr="00D441C9" w:rsidRDefault="00485F46" w:rsidP="00636BA9">
            <w:pPr>
              <w:jc w:val="center"/>
              <w:rPr>
                <w:lang w:val="en-US"/>
              </w:rPr>
            </w:pPr>
            <w:r w:rsidRPr="00D441C9">
              <w:rPr>
                <w:lang w:val="en-US"/>
              </w:rPr>
              <w:t>1.605</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Плотицын А. Н., Груздев Д. А. Уникальные </w:t>
            </w:r>
            <w:r w:rsidRPr="00D441C9">
              <w:lastRenderedPageBreak/>
              <w:t>местонахождение ранних представителей рода Protognathodus (конодонты) на гряде Чернышева// Вестник ИГ Коми НЦ УрО РАН. 2019. № 3. С. 14–23. DOI: 10.19110/2221-1381-2019-3-14-23</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Пономарева Т. А., Пыстин А. М. структурные особенности марункеуского эклогит-гнейсового комплекса Полярного Урала по гравимагнитным данным // Вестник ИГ Коми НЦ УрО РАН, 2019. № 2. С. 14–21. DOI: 10.19110/2221-1381-2019-2-14-21</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BE79F3">
            <w:pPr>
              <w:spacing w:after="120"/>
              <w:jc w:val="both"/>
            </w:pPr>
            <w:r w:rsidRPr="00D441C9">
              <w:t>Пономаренко Е.С. Особенности строения микробных образований в системе «риф-лагуна» (на примере верхнедевонского рифового комплекса Седъю, Южный Тиман) // Вестник ИГ Коми НЦ УрО РАН, 2019. № 8. С. 14–19. DOI: 10.19110/2221-1381-2019-8-14-19</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647C11">
            <w:pPr>
              <w:spacing w:after="120"/>
              <w:jc w:val="both"/>
            </w:pPr>
            <w:r w:rsidRPr="00D441C9">
              <w:t>Похиленко Н. П., Шумилова Т. Г., Афанасьев В. П., Литасов К.Д. Достоверны ли находки алмазов на Камчатке (вулканы Толбачик и Авачинский)? // Геология и геофизика, 2019. № 5. С. 606–618. DOI: 10.15372/GiG2019024</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1,082</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Пыстин А. М. Геологическое наследие М. В. Фишмана // Записки Российского минералогического общества. 2019. Ч. CXLVIII, № 4. С. 53–60. DOI: https://doi.org/10.30695/zrmo/2019.1484.04</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0,640</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272C1D">
            <w:pPr>
              <w:spacing w:after="120"/>
              <w:jc w:val="both"/>
            </w:pPr>
            <w:r w:rsidRPr="00D441C9">
              <w:t>Пыстин А. М., Пыстина Ю. И. Докембрий Приполярного Урала: хроностратиграфический аспект // Труды Карельского научного центра РАН, Серия Геология докембрия, 2019. № 7. № 2. С. 34–52. DOI: 10.17076/geo904</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0,569</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014EBB">
            <w:pPr>
              <w:spacing w:after="120"/>
              <w:jc w:val="both"/>
            </w:pPr>
            <w:r w:rsidRPr="00D441C9">
              <w:t>Пыстин А. М., Пыстина Ю. И., Хубанов В. Б. Первые результаты U-Pb датирования детритовых цирконов из базальных отложений верхнего докембрия Приполярного Урала // Доклады Академии наук, 2019. Т. 488. № 2. С. 54–57. DOI: 10.31857/S0869-56524882172-175</w:t>
            </w:r>
          </w:p>
        </w:tc>
        <w:tc>
          <w:tcPr>
            <w:tcW w:w="851" w:type="dxa"/>
            <w:vAlign w:val="center"/>
          </w:tcPr>
          <w:p w:rsidR="00C65937" w:rsidRPr="00D441C9" w:rsidRDefault="00C65937">
            <w:pPr>
              <w:jc w:val="center"/>
            </w:pPr>
          </w:p>
        </w:tc>
        <w:tc>
          <w:tcPr>
            <w:tcW w:w="850" w:type="dxa"/>
            <w:vAlign w:val="center"/>
          </w:tcPr>
          <w:p w:rsidR="00C65937" w:rsidRPr="00D441C9" w:rsidRDefault="00BF05E8" w:rsidP="00636BA9">
            <w:pPr>
              <w:jc w:val="center"/>
            </w:pPr>
            <w:r w:rsidRPr="00D441C9">
              <w:t>0,994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Пыстин А.М, Кушманова Е.В., Пыстина Ю.И., Панфилов А.В., Потапов И.Л. Возраст протолитов и геохронология метаморфизма неркаюского эклогит-сланцевого комплекса Приполярного Урала // Вестник Пермского университета. Геология. 2019. Т. 18. № 2. С. 96–107. DOI: 10. 17072/psu.geol.18.2.96</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0,324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Пыстина Ю. И., Пыстин А. М., Хубанов В. Б. Нижний докембрий в структуре палеозоид на Приполярном Урале // Доклады Академии наук, 2019. Т. 486. № 5. С. 572–576. DOI: 10.31857/S0869-56524865572-576</w:t>
            </w:r>
          </w:p>
        </w:tc>
        <w:tc>
          <w:tcPr>
            <w:tcW w:w="851" w:type="dxa"/>
            <w:vAlign w:val="center"/>
          </w:tcPr>
          <w:p w:rsidR="00C65937" w:rsidRPr="00D441C9" w:rsidRDefault="00C65937">
            <w:pPr>
              <w:jc w:val="center"/>
            </w:pPr>
          </w:p>
        </w:tc>
        <w:tc>
          <w:tcPr>
            <w:tcW w:w="850" w:type="dxa"/>
            <w:vAlign w:val="center"/>
          </w:tcPr>
          <w:p w:rsidR="00C65937" w:rsidRPr="00D441C9" w:rsidRDefault="00C26960" w:rsidP="00636BA9">
            <w:pPr>
              <w:jc w:val="center"/>
            </w:pPr>
            <w:r w:rsidRPr="00D441C9">
              <w:t>0,994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4C54A2">
            <w:pPr>
              <w:spacing w:after="120"/>
              <w:jc w:val="both"/>
            </w:pPr>
            <w:r w:rsidRPr="00D441C9">
              <w:t>Размыслов И. Н., Котова О. Б., Силаев В. И., Ростовцев В. И., Киселева</w:t>
            </w:r>
            <w:r w:rsidR="004C54A2" w:rsidRPr="00D441C9">
              <w:t xml:space="preserve"> Д. В.</w:t>
            </w:r>
            <w:r w:rsidRPr="00D441C9">
              <w:t>, Кондратьев С. А., Микрофазовая гетерогенизация железистых бокситов в результате радиационно-термической обработки // Физико-</w:t>
            </w:r>
            <w:r w:rsidRPr="00D441C9">
              <w:lastRenderedPageBreak/>
              <w:t>технические проблемы разработки полезных ископаемых. 2019. № 5. С. 128–140. DOI: 10.15372/FTPRPI20190514</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1,460</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3D47DD">
            <w:pPr>
              <w:spacing w:after="120"/>
              <w:jc w:val="both"/>
            </w:pPr>
            <w:r w:rsidRPr="00D441C9">
              <w:t>Ракин В.И. Принцип симметрии Кюри в открытой системе // Записки РМО. N. 4. 2019. С. 125-128. DOI:</w:t>
            </w:r>
            <w:r w:rsidR="00DF0D08" w:rsidRPr="00D441C9">
              <w:t xml:space="preserve"> https://doi.org/10.30695/zrmo/2019.1484.09</w:t>
            </w:r>
            <w:r w:rsidRPr="00D441C9">
              <w:t xml:space="preserve"> </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0,640</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Ракин В. И. Статистическая оценка эффективности работы научного института // Вестник ИГ Коми НЦ УрО РАН, 2019, № 6, С.53–57. DOI: 10.19110/2221-1381-2019-6-53-57.</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Рябинкина Н.Н., Рябинкин С.В. Нефтегазовый потенциал нижнекаменноугольных отложений севера Предуральского прогиба // Вестник ИГ Коми НЦ УрО РАН. 2019. № 9. С. 33–37. DOI: 10.19110/2221-1381-2019-9-33-37</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49037F">
            <w:pPr>
              <w:spacing w:after="120"/>
              <w:jc w:val="both"/>
            </w:pPr>
            <w:r w:rsidRPr="00D441C9">
              <w:t>Савельева В. Б., Данилова Ю. В., Шумилова Т. Г., Иванов А. В., Данилов Б. С., Базарова Е. П. Эпигенетическая графитизация в фундаменте сибирского кратона – свидетельство миграции обогащенных углеводородами флюидов в палеопротерозое // Доклады Академии наук, 2019. Т. 486, № 2. С. 217–222. DOI: https://doi.org/10.31857/S0869-56524862217-222</w:t>
            </w:r>
          </w:p>
        </w:tc>
        <w:tc>
          <w:tcPr>
            <w:tcW w:w="851" w:type="dxa"/>
            <w:vAlign w:val="center"/>
          </w:tcPr>
          <w:p w:rsidR="00C65937" w:rsidRPr="00D441C9" w:rsidRDefault="00C65937">
            <w:pPr>
              <w:jc w:val="center"/>
            </w:pPr>
          </w:p>
        </w:tc>
        <w:tc>
          <w:tcPr>
            <w:tcW w:w="850" w:type="dxa"/>
            <w:vAlign w:val="center"/>
          </w:tcPr>
          <w:p w:rsidR="00C65937" w:rsidRPr="00D441C9" w:rsidRDefault="00C26960" w:rsidP="00636BA9">
            <w:pPr>
              <w:jc w:val="center"/>
            </w:pPr>
            <w:r w:rsidRPr="00D441C9">
              <w:t>0,994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rPr>
                <w:bCs/>
              </w:rPr>
            </w:pPr>
            <w:r w:rsidRPr="00D441C9">
              <w:rPr>
                <w:bCs/>
              </w:rPr>
              <w:t>Салдин В.А. Строение типового разреза нижнекаменноугольных отложений восточной подзоны Лемвинской зоны (Полярный Урал): часть 2. Реконструкция // Вестник ИГ Коми НЦ УрО РАН, 2019. № 1. С. 13–19. DOI: 10.19110/2221-1381-2019-01-13-19</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Салдин В.А., Зверьков Н.Г., Безносов П.А., Глинских Л.А., Селькова Л.А., Журавлев А.В. Новое местонахождение юрских морских рептилий на европейском севере России // Вестник ИГ Коми НЦ УрО РАН, 2019. № 2 (290). С. 3–13. DOI: 10.19110/2221-1381-2019-2-3-13</w:t>
            </w:r>
          </w:p>
        </w:tc>
        <w:tc>
          <w:tcPr>
            <w:tcW w:w="851" w:type="dxa"/>
            <w:vAlign w:val="center"/>
          </w:tcPr>
          <w:p w:rsidR="00C65937" w:rsidRPr="00D441C9" w:rsidRDefault="00C65937">
            <w:pPr>
              <w:jc w:val="center"/>
            </w:pPr>
          </w:p>
        </w:tc>
        <w:tc>
          <w:tcPr>
            <w:tcW w:w="850" w:type="dxa"/>
            <w:vAlign w:val="center"/>
          </w:tcPr>
          <w:p w:rsidR="00C65937" w:rsidRPr="00D441C9" w:rsidRDefault="00C65937">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B91575">
            <w:pPr>
              <w:jc w:val="both"/>
            </w:pPr>
            <w:r w:rsidRPr="00D441C9">
              <w:t>Светова Е.Н., Скамницкая Л.С., Шанина С.Н. Содержание воды в слабопрозрачном жильном кварце месторождения Фенькина–Лампи (Карелия) как критерий его качества //  Разведка и охрана недр, 2019. № 10. С. 35–40.</w:t>
            </w:r>
          </w:p>
        </w:tc>
        <w:tc>
          <w:tcPr>
            <w:tcW w:w="851" w:type="dxa"/>
            <w:vAlign w:val="center"/>
          </w:tcPr>
          <w:p w:rsidR="00C65937" w:rsidRPr="00D441C9" w:rsidRDefault="00C65937">
            <w:pPr>
              <w:jc w:val="center"/>
            </w:pPr>
          </w:p>
        </w:tc>
        <w:tc>
          <w:tcPr>
            <w:tcW w:w="850" w:type="dxa"/>
            <w:vAlign w:val="center"/>
          </w:tcPr>
          <w:p w:rsidR="00C65937" w:rsidRPr="00D441C9" w:rsidRDefault="00C65937">
            <w:pPr>
              <w:jc w:val="center"/>
            </w:pPr>
            <w:r w:rsidRPr="00D441C9">
              <w:t>0,290</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Секушин Н. А., Жук Н. А., Кокшарова Л. А., Белый В. А., Макеев Б. А., Безносиков Д. С., Ермолина М. В. Исследование методом </w:t>
            </w:r>
            <w:proofErr w:type="gramStart"/>
            <w:r w:rsidRPr="00D441C9">
              <w:t>импеданс-спектроскопии</w:t>
            </w:r>
            <w:proofErr w:type="gramEnd"/>
            <w:r w:rsidRPr="00D441C9">
              <w:t xml:space="preserve"> электрических свойств композита СaCu3Ti4O12-CuO // Письма о материалах. 2019. Т. 9. № 1 (33). С. 5–10. DOI: 10.22226/2410-3535-2019- 0</w:t>
            </w:r>
          </w:p>
        </w:tc>
        <w:tc>
          <w:tcPr>
            <w:tcW w:w="851" w:type="dxa"/>
            <w:vAlign w:val="center"/>
          </w:tcPr>
          <w:p w:rsidR="00C65937" w:rsidRPr="00D441C9" w:rsidRDefault="00C65937">
            <w:pPr>
              <w:jc w:val="center"/>
            </w:pPr>
          </w:p>
        </w:tc>
        <w:tc>
          <w:tcPr>
            <w:tcW w:w="850" w:type="dxa"/>
            <w:vAlign w:val="center"/>
          </w:tcPr>
          <w:p w:rsidR="00C65937" w:rsidRPr="00D441C9" w:rsidRDefault="00C65937">
            <w:pPr>
              <w:jc w:val="center"/>
            </w:pPr>
            <w:r w:rsidRPr="00D441C9">
              <w:t>0,761</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Силаев В. И., Карпов Г. А., Аникин Л. П., Васильев Е. А., Вергасова Л. П., Смолева И. В. Минерально-</w:t>
            </w:r>
            <w:r w:rsidRPr="00D441C9">
              <w:lastRenderedPageBreak/>
              <w:t>фазовый состав парагенезиса в эксплозивных продуктах современных извержений вулканов Камчатки и Курил. Часть I. Алмазы, углеродные фазы, конденсированные органоиды // Вулканология и сейсмология, 2019. № 5. С. 54–67. DOI: https://doi.org/1031857/S0203-03062019554-67</w:t>
            </w:r>
          </w:p>
        </w:tc>
        <w:tc>
          <w:tcPr>
            <w:tcW w:w="851" w:type="dxa"/>
            <w:vAlign w:val="center"/>
          </w:tcPr>
          <w:p w:rsidR="00C65937" w:rsidRPr="00D441C9" w:rsidRDefault="00C65937">
            <w:pPr>
              <w:jc w:val="center"/>
            </w:pPr>
          </w:p>
        </w:tc>
        <w:tc>
          <w:tcPr>
            <w:tcW w:w="850" w:type="dxa"/>
            <w:vAlign w:val="center"/>
          </w:tcPr>
          <w:p w:rsidR="00C65937" w:rsidRPr="00D441C9" w:rsidRDefault="00C65937">
            <w:pPr>
              <w:jc w:val="center"/>
            </w:pPr>
            <w:r w:rsidRPr="00D441C9">
              <w:t>0,905</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Силаев В. И., Карпов Г. А., Аникин Л. П., Вергасова Л. П., Филиппов В. Н., Тарасов К. С. Минерально-фазовый парагенезис в эксплозивных продуктах современных вулканов. Часть II: Минералы-спутники алмазов толбачинского типа // Вулканология и сейсмология, 2019. № 6. С. 36–49. DOI: https://doi.org/10.31857/S203-03062019636-49</w:t>
            </w:r>
          </w:p>
        </w:tc>
        <w:tc>
          <w:tcPr>
            <w:tcW w:w="851" w:type="dxa"/>
            <w:vAlign w:val="center"/>
          </w:tcPr>
          <w:p w:rsidR="00C65937" w:rsidRPr="00D441C9" w:rsidRDefault="00C65937">
            <w:pPr>
              <w:jc w:val="center"/>
            </w:pPr>
          </w:p>
        </w:tc>
        <w:tc>
          <w:tcPr>
            <w:tcW w:w="850" w:type="dxa"/>
            <w:vAlign w:val="center"/>
          </w:tcPr>
          <w:p w:rsidR="00C65937" w:rsidRPr="00D441C9" w:rsidRDefault="00C65937">
            <w:pPr>
              <w:jc w:val="center"/>
            </w:pPr>
            <w:r w:rsidRPr="00D441C9">
              <w:t>0,905</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CF2055">
            <w:pPr>
              <w:spacing w:after="120"/>
              <w:jc w:val="both"/>
            </w:pPr>
            <w:r w:rsidRPr="00D441C9">
              <w:t>Силаев В. И., Проскурнин В. Ф., Голубева И. И., Ремизов Д. Н., Филиппов В. Н., Лютоев В. П., Симакова Ю. С. Пенолиты – новый тип эндогенных горных пород (о. Бельковский, Россия) // Вестник Пермского университета. Геология, 2019. Т. 18. № 2. С. 125–147. DOI: 10.17072/psu.geol.18.2.125</w:t>
            </w:r>
          </w:p>
        </w:tc>
        <w:tc>
          <w:tcPr>
            <w:tcW w:w="851" w:type="dxa"/>
            <w:vAlign w:val="center"/>
          </w:tcPr>
          <w:p w:rsidR="00C65937" w:rsidRPr="00D441C9" w:rsidRDefault="00C65937">
            <w:pPr>
              <w:jc w:val="center"/>
            </w:pPr>
          </w:p>
        </w:tc>
        <w:tc>
          <w:tcPr>
            <w:tcW w:w="850" w:type="dxa"/>
            <w:vAlign w:val="center"/>
          </w:tcPr>
          <w:p w:rsidR="00C65937" w:rsidRPr="00D441C9" w:rsidRDefault="00C65937">
            <w:pPr>
              <w:jc w:val="center"/>
            </w:pPr>
            <w:r w:rsidRPr="00D441C9">
              <w:t>0,324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Силаев В. И., </w:t>
            </w:r>
            <w:proofErr w:type="gramStart"/>
            <w:r w:rsidRPr="00D441C9">
              <w:t>Хазов</w:t>
            </w:r>
            <w:proofErr w:type="gramEnd"/>
            <w:r w:rsidRPr="00D441C9">
              <w:t xml:space="preserve"> А. Ф., Размыслов И. Н., Петровский В. А. Перспектива развития методов прогноза, поисков и переработки рудных месторождений: завещание легендарного проспектора // Вестник ИГ Коми НЦ УрО РАН, 2019. № 1. С. 44–57. DOI: 10.19110/2221-1381-2019-01-44-57</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CF2055">
            <w:pPr>
              <w:spacing w:after="120"/>
              <w:jc w:val="both"/>
            </w:pPr>
            <w:r w:rsidRPr="00D441C9">
              <w:t>Силаев В. И., Юшкин Н. П., Жарков В. А., Киселёва Д. В., Лютоев В. П., Симакова Ю. С., Филиппов В. Н. Ископаемые копролиты мезокайнозойских животных как источник минералого-геохимической, палеонтологической и палеоэкологической информации // Литосфера, 2019. Т. 19. № 3. С. 393–415. DOI: 10.24930/1681-9004-2019-19-3-393-415</w:t>
            </w:r>
          </w:p>
        </w:tc>
        <w:tc>
          <w:tcPr>
            <w:tcW w:w="851" w:type="dxa"/>
            <w:vAlign w:val="center"/>
          </w:tcPr>
          <w:p w:rsidR="00C65937" w:rsidRPr="00D441C9" w:rsidRDefault="00C65937">
            <w:pPr>
              <w:jc w:val="center"/>
            </w:pPr>
          </w:p>
        </w:tc>
        <w:tc>
          <w:tcPr>
            <w:tcW w:w="850" w:type="dxa"/>
            <w:vAlign w:val="center"/>
          </w:tcPr>
          <w:p w:rsidR="00C65937" w:rsidRPr="00D441C9" w:rsidRDefault="00C65937">
            <w:pPr>
              <w:jc w:val="center"/>
            </w:pPr>
            <w:r w:rsidRPr="00D441C9">
              <w:t>0,793</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Силаев В.И., Белицкая А.Л., Туркина Т.Ю., Смолева И.В., </w:t>
            </w:r>
            <w:proofErr w:type="gramStart"/>
            <w:r w:rsidRPr="00D441C9">
              <w:t>Хазов</w:t>
            </w:r>
            <w:proofErr w:type="gramEnd"/>
            <w:r w:rsidRPr="00D441C9">
              <w:t xml:space="preserve"> А.Ф., Киселева Д.В. Окружающая среда и диета населения раннего средневековья Европейского Северо-Востока (по данным изотопно-геохимического анализа антропологических материалов из могильников V–VII вв. н. э.) // Известия Коми НЦ УрО РАН, 2019. № 3. С. 53–64. DOI 10.19110/1994-5655-2019-3-53-64</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0,375</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Симакова Ю. С., Лютоев В. П., Лысюк А. Ю. Кристаллохимические особенности глауконита Каринского местрождения, (Южный Урал) // Вестник ИГ Коми НЦ УрО РАН. 2019. № 3. С. 41–50. DOI: 10.19110/2221-1381-2019-03-41-50</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Скамницкая Л.С., Светова Е.Н., Шанина С.Н. Влияние газово-жидких включений на качество жильного кварца // Обогащение руд, 2019. № 2. С. 20–26. DOI: </w:t>
            </w:r>
            <w:r w:rsidRPr="00D441C9">
              <w:lastRenderedPageBreak/>
              <w:t>10.17580/or.2019.02.04</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0,879</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Соболева А.А. Комментарии рецензента к статье В.С. Цыганко «Возраст верхней части девонской туфогенной толщи Среднего Тимана (р. Пижма) по результатам U-Pb (SIMS)-датирования цирконов» // Вестник ИГ Коми НЦ УрО РАН. 2019. № 7. С. 49–50. DOI: 10.19110/2221-1381-2019-7-49-50</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2159A9">
            <w:pPr>
              <w:spacing w:after="120"/>
              <w:jc w:val="both"/>
            </w:pPr>
            <w:r w:rsidRPr="00D441C9">
              <w:t>Соболева А.А., Андреичев В.Л., Бурцев И.Н., Никулова Н.Ю., Хубанов В.Б., Соболев И.Д. Детритовые цирконы из верхнедокембрийских пород Вымской серии Среднего Тимана (U-Pb возраст и источники сноса) // Бюллетень  МОИП. 2019. Т.94. Вып. 1. С. 3–16.</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0,200</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Сокерин М. Ю., </w:t>
            </w:r>
            <w:proofErr w:type="gramStart"/>
            <w:r w:rsidRPr="00D441C9">
              <w:t>Голубев</w:t>
            </w:r>
            <w:proofErr w:type="gramEnd"/>
            <w:r w:rsidRPr="00D441C9">
              <w:t xml:space="preserve"> Е. А.  Уткин, А. А., Сокерина Н. В. Проявление шунгитоподобного углерода Ручейное, Приполярный Урал // Вестник ИГ Коми НЦ УрО РАН. 2019. № 4. С. 29–37. DOI: 10.19110/2221-1381-2019-4-29-3</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Сокерина Н. В., Зыкин Н. Н. Шанина С. Н., Валяева О. В., Исаенко С. И., Сокерин М. Ю. Условия образования вмещающих пород и жильных образований продуктивных отложений Астраханского газоконденсатного месторождения // Доклады Академии наук, 2019. Т. 484. № 1. С. 83–86. https://doi.org/10.31857/S0869-5652484183-86</w:t>
            </w:r>
          </w:p>
        </w:tc>
        <w:tc>
          <w:tcPr>
            <w:tcW w:w="851" w:type="dxa"/>
            <w:vAlign w:val="center"/>
          </w:tcPr>
          <w:p w:rsidR="00C65937" w:rsidRPr="00D441C9" w:rsidRDefault="00C65937">
            <w:pPr>
              <w:jc w:val="center"/>
            </w:pPr>
          </w:p>
        </w:tc>
        <w:tc>
          <w:tcPr>
            <w:tcW w:w="850" w:type="dxa"/>
            <w:vAlign w:val="center"/>
          </w:tcPr>
          <w:p w:rsidR="00C65937" w:rsidRPr="00D441C9" w:rsidRDefault="00C26960" w:rsidP="00636BA9">
            <w:pPr>
              <w:jc w:val="center"/>
            </w:pPr>
            <w:r w:rsidRPr="00D441C9">
              <w:t>0,994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Сорока Е. И., Притчин М. Е., Лютоев В. П., Смолева И. В. Физико-химические исследования карбонатов Сафьяновского </w:t>
            </w:r>
            <w:proofErr w:type="gramStart"/>
            <w:r w:rsidRPr="00D441C9">
              <w:t>медно-колчеданного</w:t>
            </w:r>
            <w:proofErr w:type="gramEnd"/>
            <w:r w:rsidRPr="00D441C9">
              <w:t xml:space="preserve"> месторождения (Средний Урал) // Вестник Пермского университета. Геология. 2019. Т. 18, № 2. C. 152–164. DOI: 10.17072/psu.geol.18.2.152</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0,324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E71714" w:rsidRPr="00D441C9" w:rsidRDefault="00C65937" w:rsidP="00A7740C">
            <w:pPr>
              <w:widowControl w:val="0"/>
              <w:suppressAutoHyphens/>
              <w:ind w:firstLine="33"/>
              <w:jc w:val="both"/>
            </w:pPr>
            <w:proofErr w:type="gramStart"/>
            <w:r w:rsidRPr="00D441C9">
              <w:t>Тельнова О.П., Шумилов И.Х. Палинологическая и литологическая характеристики девонских терригенных отложений в бассейне р. Цильма (Средний Тиман) // Стратиграфия.</w:t>
            </w:r>
            <w:proofErr w:type="gramEnd"/>
            <w:r w:rsidRPr="00D441C9">
              <w:t xml:space="preserve"> Геологическая корреляция. 2019. Т.27. № 1. с. 31–56.</w:t>
            </w:r>
            <w:r w:rsidR="002D5381" w:rsidRPr="00D441C9">
              <w:t xml:space="preserve"> </w:t>
            </w:r>
          </w:p>
          <w:p w:rsidR="00C65937" w:rsidRPr="00D441C9" w:rsidRDefault="00E71714" w:rsidP="00E71714">
            <w:pPr>
              <w:jc w:val="both"/>
            </w:pPr>
            <w:r w:rsidRPr="00D441C9">
              <w:rPr>
                <w:color w:val="000000"/>
              </w:rPr>
              <w:t>D</w:t>
            </w:r>
            <w:r w:rsidRPr="00D441C9">
              <w:t>OI: </w:t>
            </w:r>
            <w:hyperlink r:id="rId13" w:tgtFrame="_blank" w:history="1">
              <w:r w:rsidRPr="00D441C9">
                <w:rPr>
                  <w:rStyle w:val="a8"/>
                  <w:color w:val="auto"/>
                  <w:u w:val="none"/>
                </w:rPr>
                <w:t>10.31857/S0869-592X27131-56</w:t>
              </w:r>
            </w:hyperlink>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0,500</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Тимонина Н.Н. Тенденции развития нефтегазового комплекса Республики Коми // Известия Коми НЦ УрО РАН. 2019. № 4 с. 32-36. DOI - 10.19110/1994- 5655-2019-4-32-36</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0,375</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Ткачев Ю. А. Основания многомерного кластерного анализа в естественных науках // Вестник ИГ Коми НЦ УрО РАН, 2019. № 2. С.44–52. DOI 10.19110/2221-1381-2019-2-44-52</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753346">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vAlign w:val="center"/>
          </w:tcPr>
          <w:p w:rsidR="00C65937" w:rsidRPr="00D441C9" w:rsidRDefault="00C65937" w:rsidP="00DD1148">
            <w:pPr>
              <w:jc w:val="both"/>
            </w:pPr>
            <w:r w:rsidRPr="00D441C9">
              <w:t xml:space="preserve">Удоратин В. В., Магомедова А. Ш., Езимова Ю. Е. Локальная радоновая аномалия в зоне Вычегодско-Локчимского разлома // Известия Коми НЦ УрО РАН,  </w:t>
            </w:r>
            <w:r w:rsidRPr="00D441C9">
              <w:lastRenderedPageBreak/>
              <w:t>2019. № 1 (37). С. 76–82. DOI: 10.19110/1994-5655-2019-1-76-82</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0,375</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A07AC6">
            <w:pPr>
              <w:spacing w:after="120"/>
              <w:jc w:val="both"/>
            </w:pPr>
            <w:r w:rsidRPr="00D441C9">
              <w:t>Удоратина О.В., Кобл М.А., Шуйский А.С., Капитанова В.А. Мафические включения (собский комплекс, Полярный Урал): U-Pb (SIMS) данные // Геодинамика и тектонофизика. 2019. Т.10, № 2. С. 265–288. https://doi.org/10.5800/GT-2019-10-2-0414</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0,629</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B91575">
            <w:pPr>
              <w:autoSpaceDE w:val="0"/>
              <w:autoSpaceDN w:val="0"/>
              <w:adjustRightInd w:val="0"/>
              <w:jc w:val="both"/>
            </w:pPr>
            <w:r w:rsidRPr="00D441C9">
              <w:t>Уляшева Н. С. Метаморфизм, метасоматоз и рудная минерализация пород харбейского метаморфического комплекса // Вестник ВГУ. Серия: геология. 2019. № 1. С. 47–57.</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0,278</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Уляшева Н. С., Пыстина Ю. И., Пыстин А. М., Гракова О. В., Хубанов В. Б. Первые результаты U-Pb LA-SF-ICP-MS датирования детритовых цирконов из среднерифейских(?) терригенных отложений Полярного Урала // Доклады Академии наук. 2019. Т. 485. № 4. С. 488–492. DOI: 10.31857/S0869-56524854488-492</w:t>
            </w:r>
          </w:p>
        </w:tc>
        <w:tc>
          <w:tcPr>
            <w:tcW w:w="851" w:type="dxa"/>
            <w:vAlign w:val="center"/>
          </w:tcPr>
          <w:p w:rsidR="00C65937" w:rsidRPr="00D441C9" w:rsidRDefault="00C65937">
            <w:pPr>
              <w:jc w:val="center"/>
            </w:pPr>
          </w:p>
        </w:tc>
        <w:tc>
          <w:tcPr>
            <w:tcW w:w="850" w:type="dxa"/>
            <w:vAlign w:val="center"/>
          </w:tcPr>
          <w:p w:rsidR="00C65937" w:rsidRPr="00D441C9" w:rsidRDefault="00C26960" w:rsidP="00636BA9">
            <w:pPr>
              <w:jc w:val="center"/>
            </w:pPr>
            <w:r w:rsidRPr="00D441C9">
              <w:t>0,994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CF777F">
            <w:pPr>
              <w:spacing w:after="120"/>
              <w:jc w:val="both"/>
            </w:pPr>
            <w:proofErr w:type="gramStart"/>
            <w:r w:rsidRPr="00D441C9">
              <w:t>Хазов</w:t>
            </w:r>
            <w:proofErr w:type="gramEnd"/>
            <w:r w:rsidRPr="00D441C9">
              <w:t xml:space="preserve"> А.Ф., Вергасова Л.П., Симакова Ю.С., Смолева И.В., Тарасов К.В., Силаев В.И. Фумарольные карбонатные минерализации на примере БТТИ, Камчатка // Вестник ИГ Коми НЦ УрО РАН. 2019. № 12. С.</w:t>
            </w:r>
            <w:r w:rsidR="002761C8" w:rsidRPr="00D441C9">
              <w:t xml:space="preserve"> 11–18</w:t>
            </w:r>
            <w:r w:rsidRPr="00D441C9">
              <w:t xml:space="preserve">. </w:t>
            </w:r>
            <w:r w:rsidR="00B37317" w:rsidRPr="00D441C9">
              <w:t>DOI: 10.19110/2221-1381-2019-12-11-18</w:t>
            </w:r>
          </w:p>
        </w:tc>
        <w:tc>
          <w:tcPr>
            <w:tcW w:w="851" w:type="dxa"/>
            <w:vAlign w:val="center"/>
          </w:tcPr>
          <w:p w:rsidR="00C65937" w:rsidRPr="00D441C9" w:rsidRDefault="00C65937">
            <w:pPr>
              <w:jc w:val="center"/>
            </w:pPr>
          </w:p>
        </w:tc>
        <w:tc>
          <w:tcPr>
            <w:tcW w:w="850" w:type="dxa"/>
            <w:vAlign w:val="center"/>
          </w:tcPr>
          <w:p w:rsidR="00C65937" w:rsidRPr="00D441C9" w:rsidRDefault="008568B9" w:rsidP="00732EE7">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Шадрин А.Н., Иванова Р.М. Новые данные по стратиграфии нижнекаменноугольных отложений в разрезе Большого Пещерного острова (р. Унья, Северный Урал) // Нефтегазовая геология. Теория и практика.  2019.  Т.14. № 1. http://www.ngtp.ru/rub/2019/1_2019.html</w:t>
            </w:r>
          </w:p>
        </w:tc>
        <w:tc>
          <w:tcPr>
            <w:tcW w:w="851" w:type="dxa"/>
            <w:vAlign w:val="center"/>
          </w:tcPr>
          <w:p w:rsidR="00C65937" w:rsidRPr="00D441C9" w:rsidRDefault="00C65937">
            <w:pPr>
              <w:jc w:val="center"/>
            </w:pPr>
          </w:p>
        </w:tc>
        <w:tc>
          <w:tcPr>
            <w:tcW w:w="850" w:type="dxa"/>
            <w:vAlign w:val="center"/>
          </w:tcPr>
          <w:p w:rsidR="00C65937" w:rsidRPr="00D441C9" w:rsidRDefault="00C65937" w:rsidP="00732EE7">
            <w:pPr>
              <w:jc w:val="center"/>
            </w:pPr>
            <w:r w:rsidRPr="00D441C9">
              <w:t>0,508</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Шайбеков Р. И, Исаенко С. И. Тропников Е. М. Первые сведения о молибдените и его коренных источниках на Пай-Хое (Ненецкий автономный округ): минералогия, геохимия, рамановская спектроскопия // Доклады Академии наук. 2019. Т. 487. № 6. С. 663–668. DOI: 10.31857/S0869-56524876663-668</w:t>
            </w:r>
          </w:p>
        </w:tc>
        <w:tc>
          <w:tcPr>
            <w:tcW w:w="851" w:type="dxa"/>
            <w:vAlign w:val="center"/>
          </w:tcPr>
          <w:p w:rsidR="00C65937" w:rsidRPr="00D441C9" w:rsidRDefault="00C65937">
            <w:pPr>
              <w:jc w:val="center"/>
            </w:pPr>
          </w:p>
        </w:tc>
        <w:tc>
          <w:tcPr>
            <w:tcW w:w="850" w:type="dxa"/>
            <w:vAlign w:val="center"/>
          </w:tcPr>
          <w:p w:rsidR="00C65937" w:rsidRPr="00D441C9" w:rsidRDefault="00C26960" w:rsidP="00636BA9">
            <w:pPr>
              <w:jc w:val="center"/>
            </w:pPr>
            <w:r w:rsidRPr="00D441C9">
              <w:t>0,994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140D34">
            <w:pPr>
              <w:spacing w:after="120"/>
              <w:jc w:val="both"/>
            </w:pPr>
            <w:r w:rsidRPr="00D441C9">
              <w:t>Шайбеков Р. И., Исаенко С. И., Тропников Е. М. Первые сведения о Re-содержащих минералах в медно-никелевых рудах Пай-Хойского нагорья (Ненецкий автономный округ, Россия) // Известия Коми НЦ УрО РАН, 2019. № 2. С. 61–72. DOI: 10.19110/1994-5655-2019-2-61-72</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0,375</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Шайбеков Р. И., Исаенко С. И., Тропников Е. М. Минералого-спектроскопические особенности минерала вавржинит из медно-никелевых руд хребта Пай-Хой (Ненецкий автономный округ, Россия) // Вестник ИГ Коми НЦ УрО РАН, 2019. № 7. С. 25–32. DOI: 10.19110/2221-1381-2019-7-25-32.</w:t>
            </w:r>
          </w:p>
        </w:tc>
        <w:tc>
          <w:tcPr>
            <w:tcW w:w="851" w:type="dxa"/>
            <w:vAlign w:val="center"/>
          </w:tcPr>
          <w:p w:rsidR="00C65937" w:rsidRPr="00D441C9" w:rsidRDefault="00C65937">
            <w:pPr>
              <w:jc w:val="cente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pPr>
            <w:r w:rsidRPr="00D441C9">
              <w:t xml:space="preserve">Шайбеков Р. И., Исаенко С.И., Тропников Е. М. Минералого-спектроскопические особенности </w:t>
            </w:r>
            <w:r w:rsidRPr="00D441C9">
              <w:lastRenderedPageBreak/>
              <w:t>арсенидов платины из медно-никелевых проявлений Пай-Хоя (Ненецкий автономный округ, Россия) // Минералогия, 2019. № 2. С. 36–45.</w:t>
            </w:r>
          </w:p>
        </w:tc>
        <w:tc>
          <w:tcPr>
            <w:tcW w:w="851" w:type="dxa"/>
            <w:vAlign w:val="center"/>
          </w:tcPr>
          <w:p w:rsidR="00C65937" w:rsidRPr="00D441C9" w:rsidRDefault="00C65937">
            <w:pPr>
              <w:jc w:val="center"/>
            </w:pPr>
          </w:p>
        </w:tc>
        <w:tc>
          <w:tcPr>
            <w:tcW w:w="850" w:type="dxa"/>
            <w:vAlign w:val="center"/>
          </w:tcPr>
          <w:p w:rsidR="00C65937" w:rsidRPr="00D441C9" w:rsidRDefault="00C65937" w:rsidP="00636BA9">
            <w:pPr>
              <w:jc w:val="center"/>
            </w:pPr>
            <w:r w:rsidRPr="00D441C9">
              <w:t>0,532</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rsidP="002A6230">
            <w:pPr>
              <w:spacing w:after="120"/>
              <w:jc w:val="both"/>
            </w:pPr>
            <w:r w:rsidRPr="00D441C9">
              <w:t>Шумилова Т. Г., Ковальчук Н. С., Макеев Б. А. Геохимическая специфика алмазоносных зювитов Карской астроблемы (Пай-Хой) // Доклады Академии наук, 2019. Т.486, № 2. С. 233–236. DOI: 10.31857/S0869-56524862233-236</w:t>
            </w:r>
          </w:p>
        </w:tc>
        <w:tc>
          <w:tcPr>
            <w:tcW w:w="851" w:type="dxa"/>
            <w:vAlign w:val="center"/>
          </w:tcPr>
          <w:p w:rsidR="00C65937" w:rsidRPr="00D441C9" w:rsidRDefault="00C65937">
            <w:pPr>
              <w:jc w:val="center"/>
            </w:pPr>
          </w:p>
        </w:tc>
        <w:tc>
          <w:tcPr>
            <w:tcW w:w="850" w:type="dxa"/>
            <w:vAlign w:val="center"/>
          </w:tcPr>
          <w:p w:rsidR="00C65937" w:rsidRPr="00D441C9" w:rsidRDefault="00C26960" w:rsidP="00636BA9">
            <w:pPr>
              <w:jc w:val="center"/>
            </w:pPr>
            <w:r w:rsidRPr="00D441C9">
              <w:t>0,994</w:t>
            </w:r>
          </w:p>
        </w:tc>
        <w:tc>
          <w:tcPr>
            <w:tcW w:w="792" w:type="dxa"/>
            <w:vAlign w:val="center"/>
          </w:tcPr>
          <w:p w:rsidR="00C65937" w:rsidRPr="00D441C9" w:rsidRDefault="00C65937">
            <w:pPr>
              <w:jc w:val="center"/>
            </w:pPr>
          </w:p>
        </w:tc>
      </w:tr>
      <w:tr w:rsidR="00C65937" w:rsidRPr="00D441C9" w:rsidTr="00AA4C29">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4"/>
              </w:numPr>
              <w:jc w:val="center"/>
            </w:pPr>
          </w:p>
        </w:tc>
        <w:tc>
          <w:tcPr>
            <w:tcW w:w="5953" w:type="dxa"/>
          </w:tcPr>
          <w:p w:rsidR="00C65937" w:rsidRPr="00D441C9" w:rsidRDefault="00C65937">
            <w:pPr>
              <w:spacing w:after="120"/>
              <w:jc w:val="both"/>
              <w:rPr>
                <w:lang w:val="en-US"/>
              </w:rPr>
            </w:pPr>
            <w:r w:rsidRPr="00D441C9">
              <w:rPr>
                <w:lang w:val="en-US"/>
              </w:rPr>
              <w:t xml:space="preserve">Burdelnaya N. S., Bushnev D. A., Valyaeva O. V., Burtsev I. N., Kuzmin D. V., Derevesnikova A. A. Organic geochemistry of the Pechora basin coal and hypercoal as a perspective product of coal chemistry // Vestnik IG Komi SC UB RAS, 2019. № 10. </w:t>
            </w:r>
            <w:proofErr w:type="gramStart"/>
            <w:r w:rsidRPr="00D441C9">
              <w:rPr>
                <w:lang w:val="en-US"/>
              </w:rPr>
              <w:t>С. 5</w:t>
            </w:r>
            <w:proofErr w:type="gramEnd"/>
            <w:r w:rsidRPr="00D441C9">
              <w:rPr>
                <w:lang w:val="en-US"/>
              </w:rPr>
              <w:t>-11. DOI: 10.19110/2221-1381-2019-10-5-11</w:t>
            </w:r>
          </w:p>
        </w:tc>
        <w:tc>
          <w:tcPr>
            <w:tcW w:w="851" w:type="dxa"/>
            <w:vAlign w:val="center"/>
          </w:tcPr>
          <w:p w:rsidR="00C65937" w:rsidRPr="00D441C9" w:rsidRDefault="00C65937">
            <w:pPr>
              <w:jc w:val="center"/>
              <w:rPr>
                <w:lang w:val="en-US"/>
              </w:rP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rPr>
                <w:lang w:val="en-US"/>
              </w:rPr>
            </w:pPr>
          </w:p>
        </w:tc>
      </w:tr>
      <w:tr w:rsidR="00C65937" w:rsidRPr="00D441C9" w:rsidTr="00AA4C29">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4"/>
              </w:numPr>
              <w:jc w:val="center"/>
              <w:rPr>
                <w:lang w:val="en-US"/>
              </w:rPr>
            </w:pPr>
          </w:p>
        </w:tc>
        <w:tc>
          <w:tcPr>
            <w:tcW w:w="5953" w:type="dxa"/>
          </w:tcPr>
          <w:p w:rsidR="00C65937" w:rsidRPr="00D441C9" w:rsidRDefault="00C65937">
            <w:pPr>
              <w:spacing w:after="120"/>
              <w:jc w:val="both"/>
              <w:rPr>
                <w:lang w:val="en-US"/>
              </w:rPr>
            </w:pPr>
            <w:r w:rsidRPr="00D441C9">
              <w:rPr>
                <w:lang w:val="en-US"/>
              </w:rPr>
              <w:t xml:space="preserve">Kocheva L.S., Karmanov A.P., Snigirevsky S.M. Physical and chemical studies of the organic matter of Upper Devonian brown coals // Vestnik IG Komi SC UB RAS, 2019. № 10 (298). </w:t>
            </w:r>
            <w:r w:rsidRPr="00D441C9">
              <w:t>С</w:t>
            </w:r>
            <w:r w:rsidRPr="00D441C9">
              <w:rPr>
                <w:lang w:val="en-US"/>
              </w:rPr>
              <w:t>. 39-42. DOI: 10.19110/2221-1381-2019-10-39-42</w:t>
            </w:r>
          </w:p>
        </w:tc>
        <w:tc>
          <w:tcPr>
            <w:tcW w:w="851" w:type="dxa"/>
            <w:vAlign w:val="center"/>
          </w:tcPr>
          <w:p w:rsidR="00C65937" w:rsidRPr="00D441C9" w:rsidRDefault="00C65937">
            <w:pPr>
              <w:jc w:val="center"/>
              <w:rPr>
                <w:lang w:val="en-US"/>
              </w:rP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rPr>
                <w:lang w:val="en-US"/>
              </w:rPr>
            </w:pPr>
          </w:p>
        </w:tc>
      </w:tr>
      <w:tr w:rsidR="00C65937" w:rsidRPr="00D441C9" w:rsidTr="00AA4C29">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4"/>
              </w:numPr>
              <w:jc w:val="center"/>
              <w:rPr>
                <w:lang w:val="en-US"/>
              </w:rPr>
            </w:pPr>
          </w:p>
        </w:tc>
        <w:tc>
          <w:tcPr>
            <w:tcW w:w="5953" w:type="dxa"/>
          </w:tcPr>
          <w:p w:rsidR="00C65937" w:rsidRPr="00D441C9" w:rsidRDefault="00C65937" w:rsidP="00B91575">
            <w:pPr>
              <w:widowControl w:val="0"/>
              <w:suppressAutoHyphens/>
              <w:ind w:firstLine="33"/>
              <w:jc w:val="both"/>
              <w:rPr>
                <w:lang w:val="en-US"/>
              </w:rPr>
            </w:pPr>
            <w:r w:rsidRPr="00D441C9">
              <w:rPr>
                <w:lang w:val="en-US"/>
              </w:rPr>
              <w:t>Marshall J. E. A., Tel’nova O. P., Berry C. M</w:t>
            </w:r>
            <w:proofErr w:type="gramStart"/>
            <w:r w:rsidRPr="00D441C9">
              <w:rPr>
                <w:lang w:val="en-US"/>
              </w:rPr>
              <w:t>..</w:t>
            </w:r>
            <w:proofErr w:type="gramEnd"/>
            <w:r w:rsidR="00410BC5" w:rsidRPr="00D441C9">
              <w:rPr>
                <w:lang w:val="en-US"/>
              </w:rPr>
              <w:t xml:space="preserve"> </w:t>
            </w:r>
            <w:r w:rsidRPr="00D441C9">
              <w:rPr>
                <w:lang w:val="en-US"/>
              </w:rPr>
              <w:t>Devonian and Early Carboniferous coals and the evolution of wetlands // Vestnik IG Komi SC UBB RAS. 2019. №.10. P. 12-15. DOI: 10.19110/2221-1381-2019-10-12-15</w:t>
            </w:r>
          </w:p>
        </w:tc>
        <w:tc>
          <w:tcPr>
            <w:tcW w:w="851" w:type="dxa"/>
            <w:vAlign w:val="center"/>
          </w:tcPr>
          <w:p w:rsidR="00C65937" w:rsidRPr="00D441C9" w:rsidRDefault="00C65937">
            <w:pPr>
              <w:jc w:val="center"/>
              <w:rPr>
                <w:lang w:val="en-US"/>
              </w:rP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rPr>
                <w:lang w:val="en-US"/>
              </w:rPr>
            </w:pPr>
          </w:p>
        </w:tc>
      </w:tr>
      <w:tr w:rsidR="00C65937" w:rsidRPr="00D441C9" w:rsidTr="00AA4C29">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4"/>
              </w:numPr>
              <w:jc w:val="center"/>
              <w:rPr>
                <w:lang w:val="en-US"/>
              </w:rPr>
            </w:pPr>
          </w:p>
        </w:tc>
        <w:tc>
          <w:tcPr>
            <w:tcW w:w="5953" w:type="dxa"/>
          </w:tcPr>
          <w:p w:rsidR="00C65937" w:rsidRPr="00D441C9" w:rsidRDefault="00C65937" w:rsidP="00953A8B">
            <w:pPr>
              <w:widowControl w:val="0"/>
              <w:suppressAutoHyphens/>
              <w:ind w:firstLine="33"/>
              <w:jc w:val="both"/>
              <w:rPr>
                <w:lang w:val="en-US"/>
              </w:rPr>
            </w:pPr>
            <w:r w:rsidRPr="00D441C9">
              <w:rPr>
                <w:lang w:val="en-US"/>
              </w:rPr>
              <w:t>Soboleva M.A., Sobolev D.B. Conodonts and ostracodes from the Givetian-Frasnian shallow-water deposits of the Southern Timan // Vestnik IG Komi SC UB RAS. 2019. № 10. P. 28-38. DOI: 10.19110/2221-1381-2019-10-28-38</w:t>
            </w:r>
          </w:p>
        </w:tc>
        <w:tc>
          <w:tcPr>
            <w:tcW w:w="851" w:type="dxa"/>
            <w:vAlign w:val="center"/>
          </w:tcPr>
          <w:p w:rsidR="00C65937" w:rsidRPr="00D441C9" w:rsidRDefault="00C65937">
            <w:pPr>
              <w:jc w:val="center"/>
              <w:rPr>
                <w:lang w:val="en-US"/>
              </w:rP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rPr>
                <w:lang w:val="en-US"/>
              </w:rPr>
            </w:pPr>
          </w:p>
        </w:tc>
      </w:tr>
      <w:tr w:rsidR="00C65937" w:rsidRPr="00D441C9" w:rsidTr="00AA4C29">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4"/>
              </w:numPr>
              <w:jc w:val="center"/>
              <w:rPr>
                <w:lang w:val="en-US"/>
              </w:rPr>
            </w:pPr>
          </w:p>
        </w:tc>
        <w:tc>
          <w:tcPr>
            <w:tcW w:w="5953" w:type="dxa"/>
          </w:tcPr>
          <w:p w:rsidR="00C65937" w:rsidRPr="00D441C9" w:rsidRDefault="00C65937" w:rsidP="00415118">
            <w:pPr>
              <w:widowControl w:val="0"/>
              <w:suppressAutoHyphens/>
              <w:ind w:firstLine="33"/>
              <w:jc w:val="both"/>
              <w:rPr>
                <w:lang w:val="en-US"/>
              </w:rPr>
            </w:pPr>
            <w:r w:rsidRPr="00D441C9">
              <w:rPr>
                <w:lang w:val="en-US"/>
              </w:rPr>
              <w:t>Soboleva M.A., Sobolev D.B. The Late Devonian Upper Kellwasser Event in the deep-water deposits of the western slope of the Subpolar Urals (Kozhym River section) // Vestnik IG Komi SC UB RAS. 2019. №. 11. P. 9–19. DOI: 10.19110/2221-1381-2019-11-9-1</w:t>
            </w:r>
          </w:p>
        </w:tc>
        <w:tc>
          <w:tcPr>
            <w:tcW w:w="851" w:type="dxa"/>
            <w:vAlign w:val="center"/>
          </w:tcPr>
          <w:p w:rsidR="00C65937" w:rsidRPr="00D441C9" w:rsidRDefault="00C65937">
            <w:pPr>
              <w:jc w:val="center"/>
              <w:rPr>
                <w:lang w:val="en-US"/>
              </w:rP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rPr>
                <w:lang w:val="en-US"/>
              </w:rPr>
            </w:pPr>
          </w:p>
        </w:tc>
      </w:tr>
      <w:tr w:rsidR="00C65937" w:rsidRPr="00D441C9" w:rsidTr="00AA4C29">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4"/>
              </w:numPr>
              <w:jc w:val="center"/>
              <w:rPr>
                <w:lang w:val="en-US"/>
              </w:rPr>
            </w:pPr>
          </w:p>
        </w:tc>
        <w:tc>
          <w:tcPr>
            <w:tcW w:w="5953" w:type="dxa"/>
          </w:tcPr>
          <w:p w:rsidR="00C65937" w:rsidRPr="00D441C9" w:rsidRDefault="00C65937">
            <w:pPr>
              <w:spacing w:after="120"/>
              <w:jc w:val="both"/>
              <w:rPr>
                <w:lang w:val="en-US"/>
              </w:rPr>
            </w:pPr>
            <w:r w:rsidRPr="00D441C9">
              <w:rPr>
                <w:lang w:val="en-US"/>
              </w:rPr>
              <w:t>Tel’nova O.P., Shumilov I. Kh. Palynological characteristics of Givetian-Frasnian stratigraphic interval on the southern and middle Timan // Vestnik IG Komi SC UB RAS. 2019. № 10. P. 23-27. DOI: 10.19110/2221-1381-2019-10-23-27</w:t>
            </w:r>
          </w:p>
        </w:tc>
        <w:tc>
          <w:tcPr>
            <w:tcW w:w="851" w:type="dxa"/>
            <w:vAlign w:val="center"/>
          </w:tcPr>
          <w:p w:rsidR="00C65937" w:rsidRPr="00D441C9" w:rsidRDefault="00C65937">
            <w:pPr>
              <w:jc w:val="center"/>
              <w:rPr>
                <w:lang w:val="en-US"/>
              </w:rP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rPr>
                <w:lang w:val="en-US"/>
              </w:rPr>
            </w:pPr>
          </w:p>
        </w:tc>
      </w:tr>
      <w:tr w:rsidR="00C65937" w:rsidRPr="00D441C9" w:rsidTr="00AA4C29">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4"/>
              </w:numPr>
              <w:jc w:val="center"/>
              <w:rPr>
                <w:lang w:val="en-US"/>
              </w:rPr>
            </w:pPr>
          </w:p>
        </w:tc>
        <w:tc>
          <w:tcPr>
            <w:tcW w:w="5953" w:type="dxa"/>
          </w:tcPr>
          <w:p w:rsidR="00C65937" w:rsidRPr="00D441C9" w:rsidRDefault="00C65937">
            <w:pPr>
              <w:spacing w:after="120"/>
              <w:jc w:val="both"/>
              <w:rPr>
                <w:lang w:val="en-US"/>
              </w:rPr>
            </w:pPr>
            <w:r w:rsidRPr="00D441C9">
              <w:rPr>
                <w:lang w:val="en-US"/>
              </w:rPr>
              <w:t>Udoratina O. V., Coble M. A., Shuyskiy A. S., Kapitanova V. A. Granitoids of the Nyarta block (Subpolar Urals): new data // Vestnik IG Komi SC UB RAS, 2019. № 9. Pp. 23–32. DOI: 10.19110/2221-1381-2019-9-23-32</w:t>
            </w:r>
          </w:p>
        </w:tc>
        <w:tc>
          <w:tcPr>
            <w:tcW w:w="851" w:type="dxa"/>
            <w:vAlign w:val="center"/>
          </w:tcPr>
          <w:p w:rsidR="00C65937" w:rsidRPr="00D441C9" w:rsidRDefault="00C65937">
            <w:pPr>
              <w:jc w:val="center"/>
              <w:rPr>
                <w:lang w:val="en-US"/>
              </w:rP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rPr>
                <w:lang w:val="en-US"/>
              </w:rPr>
            </w:pPr>
          </w:p>
        </w:tc>
      </w:tr>
      <w:tr w:rsidR="00C65937" w:rsidRPr="00D441C9" w:rsidTr="00AA4C29">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4"/>
              </w:numPr>
              <w:jc w:val="center"/>
              <w:rPr>
                <w:lang w:val="en-US"/>
              </w:rPr>
            </w:pPr>
          </w:p>
        </w:tc>
        <w:tc>
          <w:tcPr>
            <w:tcW w:w="5953" w:type="dxa"/>
          </w:tcPr>
          <w:p w:rsidR="00C65937" w:rsidRPr="00D441C9" w:rsidRDefault="00C65937" w:rsidP="00415118">
            <w:pPr>
              <w:spacing w:after="120"/>
              <w:jc w:val="both"/>
              <w:rPr>
                <w:lang w:val="en-US"/>
              </w:rPr>
            </w:pPr>
            <w:r w:rsidRPr="00D441C9">
              <w:rPr>
                <w:lang w:val="en-US"/>
              </w:rPr>
              <w:t>Zhuravlev A.V. A new species of shallow-water Siphonodella (Conodonta) from the Tournaisian (Lower Carboniferous) of Pechora-Kozhva Uplift, Timan-Pechora Basin // Vestnik IG Komi SC UB RAS, 2019. № 4. P.25–28. DOI: 10.19110/2221-1381-2019-4-25-28</w:t>
            </w:r>
          </w:p>
        </w:tc>
        <w:tc>
          <w:tcPr>
            <w:tcW w:w="851" w:type="dxa"/>
            <w:vAlign w:val="center"/>
          </w:tcPr>
          <w:p w:rsidR="00C65937" w:rsidRPr="00D441C9" w:rsidRDefault="00C65937">
            <w:pPr>
              <w:jc w:val="center"/>
              <w:rPr>
                <w:lang w:val="en-US"/>
              </w:rP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rPr>
                <w:lang w:val="en-US"/>
              </w:rPr>
            </w:pPr>
          </w:p>
        </w:tc>
      </w:tr>
      <w:tr w:rsidR="00C65937" w:rsidRPr="00D441C9" w:rsidTr="00AA4C29">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4"/>
              </w:numPr>
              <w:jc w:val="center"/>
              <w:rPr>
                <w:lang w:val="en-US"/>
              </w:rPr>
            </w:pPr>
          </w:p>
        </w:tc>
        <w:tc>
          <w:tcPr>
            <w:tcW w:w="5953" w:type="dxa"/>
          </w:tcPr>
          <w:p w:rsidR="00C65937" w:rsidRPr="00D441C9" w:rsidRDefault="00C65937">
            <w:pPr>
              <w:spacing w:after="120"/>
              <w:jc w:val="both"/>
              <w:rPr>
                <w:lang w:val="en-US"/>
              </w:rPr>
            </w:pPr>
            <w:r w:rsidRPr="00D441C9">
              <w:rPr>
                <w:lang w:val="en-US"/>
              </w:rPr>
              <w:t xml:space="preserve">Zhuravlev A.V., Sobolev D.B. Devonian-Carboniferous boundary in the East of Pechora Plate (Kamenka River and Vangyr River sections) // Vestnik IG Komi SC UB RAS. </w:t>
            </w:r>
            <w:r w:rsidRPr="00D441C9">
              <w:rPr>
                <w:lang w:val="en-US"/>
              </w:rPr>
              <w:lastRenderedPageBreak/>
              <w:t>2019. 10. P.16-22  DOI 10.19110/2221-1381-2019-10-16-22</w:t>
            </w:r>
          </w:p>
        </w:tc>
        <w:tc>
          <w:tcPr>
            <w:tcW w:w="851" w:type="dxa"/>
            <w:vAlign w:val="center"/>
          </w:tcPr>
          <w:p w:rsidR="00C65937" w:rsidRPr="00D441C9" w:rsidRDefault="00C65937">
            <w:pPr>
              <w:jc w:val="center"/>
              <w:rPr>
                <w:lang w:val="en-US"/>
              </w:rPr>
            </w:pPr>
          </w:p>
        </w:tc>
        <w:tc>
          <w:tcPr>
            <w:tcW w:w="850" w:type="dxa"/>
            <w:vAlign w:val="center"/>
          </w:tcPr>
          <w:p w:rsidR="00C65937" w:rsidRPr="00D441C9" w:rsidRDefault="00C65937" w:rsidP="00E64A7F">
            <w:pPr>
              <w:jc w:val="center"/>
            </w:pPr>
            <w:r w:rsidRPr="00D441C9">
              <w:t>0,457</w:t>
            </w:r>
          </w:p>
        </w:tc>
        <w:tc>
          <w:tcPr>
            <w:tcW w:w="792" w:type="dxa"/>
            <w:vAlign w:val="center"/>
          </w:tcPr>
          <w:p w:rsidR="00C65937" w:rsidRPr="00D441C9" w:rsidRDefault="00C65937">
            <w:pPr>
              <w:jc w:val="center"/>
              <w:rPr>
                <w:lang w:val="en-US"/>
              </w:rPr>
            </w:pPr>
          </w:p>
        </w:tc>
      </w:tr>
      <w:tr w:rsidR="00C65937" w:rsidRPr="00D441C9">
        <w:tc>
          <w:tcPr>
            <w:tcW w:w="9547" w:type="dxa"/>
            <w:gridSpan w:val="6"/>
          </w:tcPr>
          <w:p w:rsidR="00C65937" w:rsidRPr="00D441C9" w:rsidRDefault="00C65937" w:rsidP="002A6230">
            <w:pPr>
              <w:jc w:val="center"/>
            </w:pPr>
            <w:r w:rsidRPr="00D441C9">
              <w:rPr>
                <w:b/>
              </w:rPr>
              <w:lastRenderedPageBreak/>
              <w:t>Статьи в журналах, включенных в систему цитирования</w:t>
            </w:r>
            <w:r w:rsidRPr="00D441C9">
              <w:rPr>
                <w:b/>
              </w:rPr>
              <w:br/>
              <w:t xml:space="preserve">Web </w:t>
            </w:r>
            <w:r w:rsidRPr="00D441C9">
              <w:rPr>
                <w:b/>
                <w:lang w:val="en-US"/>
              </w:rPr>
              <w:t>o</w:t>
            </w:r>
            <w:r w:rsidRPr="00D441C9">
              <w:rPr>
                <w:b/>
              </w:rPr>
              <w:t xml:space="preserve">f Science и </w:t>
            </w:r>
            <w:r w:rsidRPr="00D441C9">
              <w:rPr>
                <w:b/>
                <w:lang w:val="en-US"/>
              </w:rPr>
              <w:t>Scopus</w:t>
            </w:r>
            <w:r w:rsidRPr="00D441C9">
              <w:rPr>
                <w:b/>
              </w:rPr>
              <w:t xml:space="preserve"> </w:t>
            </w:r>
          </w:p>
        </w:tc>
      </w:tr>
      <w:tr w:rsidR="00C65937" w:rsidRPr="00D441C9" w:rsidTr="00AA4C29">
        <w:tc>
          <w:tcPr>
            <w:tcW w:w="7054" w:type="dxa"/>
            <w:gridSpan w:val="3"/>
          </w:tcPr>
          <w:p w:rsidR="00C65937" w:rsidRPr="00D441C9" w:rsidRDefault="00C65937">
            <w:pPr>
              <w:spacing w:after="120"/>
              <w:jc w:val="both"/>
              <w:rPr>
                <w:lang w:val="en-US"/>
              </w:rPr>
            </w:pPr>
            <w:bookmarkStart w:id="0" w:name="_GoBack"/>
            <w:bookmarkEnd w:id="0"/>
          </w:p>
        </w:tc>
        <w:tc>
          <w:tcPr>
            <w:tcW w:w="851" w:type="dxa"/>
            <w:vAlign w:val="center"/>
          </w:tcPr>
          <w:p w:rsidR="00C65937" w:rsidRPr="00D441C9" w:rsidRDefault="00C65937">
            <w:pPr>
              <w:jc w:val="center"/>
              <w:rPr>
                <w:sz w:val="20"/>
                <w:szCs w:val="20"/>
              </w:rPr>
            </w:pPr>
            <w:r w:rsidRPr="00D441C9">
              <w:rPr>
                <w:sz w:val="16"/>
                <w:szCs w:val="16"/>
              </w:rPr>
              <w:t>Импакт-фактор в БД W</w:t>
            </w:r>
            <w:r w:rsidRPr="00D441C9">
              <w:rPr>
                <w:sz w:val="16"/>
                <w:szCs w:val="16"/>
                <w:lang w:val="en-US"/>
              </w:rPr>
              <w:t>OS</w:t>
            </w:r>
          </w:p>
        </w:tc>
        <w:tc>
          <w:tcPr>
            <w:tcW w:w="850" w:type="dxa"/>
          </w:tcPr>
          <w:p w:rsidR="00C65937" w:rsidRPr="00D441C9" w:rsidRDefault="00C65937">
            <w:pPr>
              <w:jc w:val="center"/>
            </w:pPr>
            <w:r w:rsidRPr="00D441C9">
              <w:rPr>
                <w:sz w:val="16"/>
                <w:szCs w:val="16"/>
              </w:rPr>
              <w:t>Квартиль</w:t>
            </w:r>
          </w:p>
        </w:tc>
        <w:tc>
          <w:tcPr>
            <w:tcW w:w="792" w:type="dxa"/>
          </w:tcPr>
          <w:p w:rsidR="00C65937" w:rsidRPr="00D441C9" w:rsidRDefault="00C65937">
            <w:pPr>
              <w:jc w:val="center"/>
              <w:rPr>
                <w:sz w:val="16"/>
                <w:szCs w:val="16"/>
              </w:rPr>
            </w:pPr>
            <w:r w:rsidRPr="00D441C9">
              <w:rPr>
                <w:sz w:val="16"/>
                <w:szCs w:val="16"/>
              </w:rPr>
              <w:t>Импакт-фактор в БД</w:t>
            </w:r>
          </w:p>
          <w:p w:rsidR="00C65937" w:rsidRPr="00D441C9" w:rsidRDefault="00C65937">
            <w:pPr>
              <w:jc w:val="center"/>
            </w:pPr>
            <w:r w:rsidRPr="00D441C9">
              <w:rPr>
                <w:sz w:val="16"/>
                <w:szCs w:val="16"/>
              </w:rPr>
              <w:t>(указать БД)</w:t>
            </w:r>
          </w:p>
        </w:tc>
      </w:tr>
      <w:tr w:rsidR="00C65937" w:rsidRPr="00D441C9" w:rsidTr="00753346">
        <w:tc>
          <w:tcPr>
            <w:tcW w:w="534" w:type="dxa"/>
          </w:tcPr>
          <w:p w:rsidR="00C65937" w:rsidRPr="00D441C9" w:rsidRDefault="00C65937">
            <w:pPr>
              <w:numPr>
                <w:ilvl w:val="0"/>
                <w:numId w:val="2"/>
              </w:numPr>
              <w:jc w:val="center"/>
            </w:pPr>
          </w:p>
        </w:tc>
        <w:tc>
          <w:tcPr>
            <w:tcW w:w="567" w:type="dxa"/>
          </w:tcPr>
          <w:p w:rsidR="00C65937" w:rsidRPr="00D441C9" w:rsidRDefault="00C65937">
            <w:pPr>
              <w:numPr>
                <w:ilvl w:val="0"/>
                <w:numId w:val="6"/>
              </w:numPr>
              <w:jc w:val="center"/>
            </w:pPr>
          </w:p>
        </w:tc>
        <w:tc>
          <w:tcPr>
            <w:tcW w:w="5953" w:type="dxa"/>
          </w:tcPr>
          <w:p w:rsidR="00C65937" w:rsidRPr="00D441C9" w:rsidRDefault="00C65937">
            <w:pPr>
              <w:spacing w:after="120"/>
              <w:jc w:val="both"/>
              <w:rPr>
                <w:lang w:val="en-US"/>
              </w:rPr>
            </w:pPr>
            <w:r w:rsidRPr="00D441C9">
              <w:rPr>
                <w:lang w:val="en-US"/>
              </w:rPr>
              <w:t>Andreicheva L.N. Correlation Value of the Mineralogical Composition of tills // ICAM 2019, SPEES, pp. 11–14, 2019. https://doi.org/10.1007/978-3-030-22974-0_3</w:t>
            </w:r>
          </w:p>
        </w:tc>
        <w:tc>
          <w:tcPr>
            <w:tcW w:w="851" w:type="dxa"/>
            <w:vAlign w:val="center"/>
          </w:tcPr>
          <w:p w:rsidR="00C65937" w:rsidRPr="00D441C9" w:rsidRDefault="00C65937" w:rsidP="00753346">
            <w:pPr>
              <w:jc w:val="center"/>
              <w:rPr>
                <w:lang w:val="en-US"/>
              </w:rPr>
            </w:pPr>
          </w:p>
        </w:tc>
        <w:tc>
          <w:tcPr>
            <w:tcW w:w="850" w:type="dxa"/>
            <w:vAlign w:val="center"/>
          </w:tcPr>
          <w:p w:rsidR="00C65937" w:rsidRPr="00D441C9" w:rsidRDefault="00C65937" w:rsidP="00753346">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Ankusheva N. A., Polenova E.E., Shanina S.N. Fluid inclusion evidences for the P-T conditions of quartz veins formation in the black shale-hosted gold deposits, Bodaybo Ore Region, Russia // Journal of Earth Science. 2019. V. 30, N. 6. P. …. doi:10.1007/s12583-019-1024-5</w:t>
            </w:r>
          </w:p>
        </w:tc>
        <w:tc>
          <w:tcPr>
            <w:tcW w:w="851" w:type="dxa"/>
            <w:vAlign w:val="center"/>
          </w:tcPr>
          <w:p w:rsidR="00C65937" w:rsidRPr="00D441C9" w:rsidRDefault="00C65937" w:rsidP="00636BA9">
            <w:pPr>
              <w:jc w:val="center"/>
            </w:pPr>
            <w:r w:rsidRPr="00D441C9">
              <w:t>1,784</w:t>
            </w:r>
          </w:p>
        </w:tc>
        <w:tc>
          <w:tcPr>
            <w:tcW w:w="850" w:type="dxa"/>
            <w:vAlign w:val="center"/>
          </w:tcPr>
          <w:p w:rsidR="00C65937" w:rsidRPr="00D441C9" w:rsidRDefault="00C65937" w:rsidP="005E63A1">
            <w:pPr>
              <w:jc w:val="center"/>
              <w:rPr>
                <w:lang w:val="en-US"/>
              </w:rPr>
            </w:pPr>
            <w:r w:rsidRPr="00D441C9">
              <w:rPr>
                <w:lang w:val="en-US"/>
              </w:rPr>
              <w:t>Q1</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Antoshkina A. Genetic and Biological Features of Upper Palaeozoic Reef Ecosystems from the North-eastern European Platform /</w:t>
            </w:r>
            <w:proofErr w:type="gramStart"/>
            <w:r w:rsidRPr="00D441C9">
              <w:rPr>
                <w:lang w:val="en-US"/>
              </w:rPr>
              <w:t>/  Proceedings</w:t>
            </w:r>
            <w:proofErr w:type="gramEnd"/>
            <w:r w:rsidRPr="00D441C9">
              <w:rPr>
                <w:lang w:val="en-US"/>
              </w:rPr>
              <w:t xml:space="preserve"> Kazan Golovkinsky Stratigraphic Meeting, 2019 Sedimentary Earth Systems: Stratigraphy, Geochronology, Petroleum Resources (Kazan, Russian Federation, 24-28 September 2019). Bologna (Italy): Filodiritto Editore – Proceedings. P. 9–16. DOI: 10.26352/D924F5001</w:t>
            </w:r>
          </w:p>
        </w:tc>
        <w:tc>
          <w:tcPr>
            <w:tcW w:w="851" w:type="dxa"/>
            <w:vAlign w:val="center"/>
          </w:tcPr>
          <w:p w:rsidR="00C65937" w:rsidRPr="00D441C9" w:rsidRDefault="00C65937" w:rsidP="00636BA9">
            <w:pPr>
              <w:jc w:val="center"/>
              <w:rPr>
                <w:lang w:val="en-US"/>
              </w:rPr>
            </w:pPr>
          </w:p>
        </w:tc>
        <w:tc>
          <w:tcPr>
            <w:tcW w:w="850" w:type="dxa"/>
            <w:vAlign w:val="center"/>
          </w:tcPr>
          <w:p w:rsidR="00C65937" w:rsidRPr="00D441C9" w:rsidRDefault="00C65937" w:rsidP="005E63A1">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Askhabov A. Mineralogical Breakthrough into Nanoworld: Results and Challenges // ICAM 2019, SPEES, pp. 33–36, 2019. https://doi.org/10.1007/978-3-030-22974-0_8</w:t>
            </w:r>
          </w:p>
        </w:tc>
        <w:tc>
          <w:tcPr>
            <w:tcW w:w="851" w:type="dxa"/>
            <w:vAlign w:val="center"/>
          </w:tcPr>
          <w:p w:rsidR="00C65937" w:rsidRPr="00D441C9" w:rsidRDefault="00C65937" w:rsidP="00636BA9">
            <w:pPr>
              <w:jc w:val="center"/>
              <w:rPr>
                <w:lang w:val="en-US"/>
              </w:rPr>
            </w:pPr>
          </w:p>
        </w:tc>
        <w:tc>
          <w:tcPr>
            <w:tcW w:w="850" w:type="dxa"/>
            <w:vAlign w:val="center"/>
          </w:tcPr>
          <w:p w:rsidR="00C65937" w:rsidRPr="00D441C9" w:rsidRDefault="00C65937" w:rsidP="005E63A1">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86059A">
            <w:pPr>
              <w:spacing w:after="120"/>
              <w:jc w:val="both"/>
              <w:rPr>
                <w:lang w:val="en-US"/>
              </w:rPr>
            </w:pPr>
            <w:r w:rsidRPr="00D441C9">
              <w:rPr>
                <w:lang w:val="en-US"/>
              </w:rPr>
              <w:t>Askhabov A. M. On the Properties of Prenucleation (Protomineral) Clusters // Doklady Physical Chemistry, 2019.  Vol. 487, N 2. P. 103–105. https://doi.org/10.1134/S0012501619080037</w:t>
            </w:r>
          </w:p>
        </w:tc>
        <w:tc>
          <w:tcPr>
            <w:tcW w:w="851" w:type="dxa"/>
            <w:vAlign w:val="center"/>
          </w:tcPr>
          <w:p w:rsidR="00C65937" w:rsidRPr="00D441C9" w:rsidRDefault="00C65937" w:rsidP="00636BA9">
            <w:pPr>
              <w:jc w:val="center"/>
              <w:rPr>
                <w:lang w:val="en-US"/>
              </w:rPr>
            </w:pPr>
            <w:r w:rsidRPr="00D441C9">
              <w:rPr>
                <w:lang w:val="en-US"/>
              </w:rPr>
              <w:t>0.642</w:t>
            </w:r>
          </w:p>
        </w:tc>
        <w:tc>
          <w:tcPr>
            <w:tcW w:w="850" w:type="dxa"/>
            <w:vAlign w:val="center"/>
          </w:tcPr>
          <w:p w:rsidR="00C65937" w:rsidRPr="00D441C9" w:rsidRDefault="00C65937" w:rsidP="005E63A1">
            <w:pPr>
              <w:jc w:val="center"/>
              <w:rPr>
                <w:lang w:val="en-US"/>
              </w:rPr>
            </w:pPr>
            <w:r w:rsidRPr="00D441C9">
              <w:rPr>
                <w:lang w:val="en-US"/>
              </w:rPr>
              <w:t>Q4</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0A54BA">
            <w:pPr>
              <w:spacing w:after="120"/>
              <w:jc w:val="both"/>
              <w:rPr>
                <w:lang w:val="en-US"/>
              </w:rPr>
            </w:pPr>
            <w:r w:rsidRPr="00D441C9">
              <w:rPr>
                <w:lang w:val="en-US"/>
              </w:rPr>
              <w:t>Askhabov</w:t>
            </w:r>
            <w:r w:rsidRPr="00D441C9">
              <w:t xml:space="preserve"> </w:t>
            </w:r>
            <w:r w:rsidRPr="00D441C9">
              <w:rPr>
                <w:lang w:val="en-US"/>
              </w:rPr>
              <w:t>A</w:t>
            </w:r>
            <w:r w:rsidRPr="00D441C9">
              <w:t xml:space="preserve">. Предзародышевые кластеры и неклассическое кристаллообразование // </w:t>
            </w:r>
            <w:r w:rsidRPr="00D441C9">
              <w:rPr>
                <w:lang w:val="en-US"/>
              </w:rPr>
              <w:t>Zapiski</w:t>
            </w:r>
            <w:r w:rsidRPr="00D441C9">
              <w:t xml:space="preserve"> </w:t>
            </w:r>
            <w:r w:rsidRPr="00D441C9">
              <w:rPr>
                <w:lang w:val="en-US"/>
              </w:rPr>
              <w:t>RMO</w:t>
            </w:r>
            <w:r w:rsidRPr="00D441C9">
              <w:t xml:space="preserve"> (</w:t>
            </w:r>
            <w:r w:rsidRPr="00D441C9">
              <w:rPr>
                <w:lang w:val="en-US"/>
              </w:rPr>
              <w:t>Proc</w:t>
            </w:r>
            <w:r w:rsidRPr="00D441C9">
              <w:t xml:space="preserve">. </w:t>
            </w:r>
            <w:r w:rsidRPr="00D441C9">
              <w:rPr>
                <w:lang w:val="en-US"/>
              </w:rPr>
              <w:t xml:space="preserve">Russian Miner. Soc.), 2019. </w:t>
            </w:r>
            <w:r w:rsidRPr="00D441C9">
              <w:t xml:space="preserve">Vol. 148. N </w:t>
            </w:r>
            <w:r w:rsidRPr="00D441C9">
              <w:rPr>
                <w:lang w:val="en-US"/>
              </w:rPr>
              <w:t>6</w:t>
            </w:r>
            <w:r w:rsidRPr="00D441C9">
              <w:t>. P</w:t>
            </w:r>
            <w:r w:rsidRPr="00D441C9">
              <w:rPr>
                <w:lang w:val="en-US"/>
              </w:rPr>
              <w:t>. 1–13. DOI:10.30695/zrmo/2019.1486.00</w:t>
            </w:r>
          </w:p>
        </w:tc>
        <w:tc>
          <w:tcPr>
            <w:tcW w:w="851" w:type="dxa"/>
            <w:vAlign w:val="center"/>
          </w:tcPr>
          <w:p w:rsidR="00C65937" w:rsidRPr="00D441C9" w:rsidRDefault="00C65937" w:rsidP="00636BA9">
            <w:pPr>
              <w:jc w:val="center"/>
              <w:rPr>
                <w:lang w:val="en-US"/>
              </w:rPr>
            </w:pPr>
            <w:r w:rsidRPr="00D441C9">
              <w:rPr>
                <w:lang w:val="en-US"/>
              </w:rPr>
              <w:t>0.640</w:t>
            </w:r>
          </w:p>
        </w:tc>
        <w:tc>
          <w:tcPr>
            <w:tcW w:w="850" w:type="dxa"/>
            <w:vAlign w:val="center"/>
          </w:tcPr>
          <w:p w:rsidR="00C65937" w:rsidRPr="00D441C9" w:rsidRDefault="00C65937" w:rsidP="005E63A1">
            <w:pPr>
              <w:jc w:val="center"/>
              <w:rPr>
                <w:lang w:val="en-US"/>
              </w:rPr>
            </w:pPr>
            <w:r w:rsidRPr="00D441C9">
              <w:rPr>
                <w:lang w:val="en-US"/>
              </w:rPr>
              <w:t>Q4</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894938">
            <w:pPr>
              <w:spacing w:after="120"/>
              <w:jc w:val="both"/>
              <w:rPr>
                <w:lang w:val="en-US"/>
              </w:rPr>
            </w:pPr>
            <w:r w:rsidRPr="00D441C9">
              <w:rPr>
                <w:lang w:val="en-US"/>
              </w:rPr>
              <w:t xml:space="preserve">Askhabov A. M., Kotova O. B. Horizons of applied mineralogy // Zapiski RMO (Proc. Russian Miner. Soc.), 2019. No. 6. P. 117-126. (https://doi.org/10.30695/zrmo/2019.1486.06) </w:t>
            </w:r>
          </w:p>
        </w:tc>
        <w:tc>
          <w:tcPr>
            <w:tcW w:w="851" w:type="dxa"/>
            <w:vAlign w:val="center"/>
          </w:tcPr>
          <w:p w:rsidR="00C65937" w:rsidRPr="00D441C9" w:rsidRDefault="00C65937" w:rsidP="00636BA9">
            <w:pPr>
              <w:jc w:val="center"/>
              <w:rPr>
                <w:lang w:val="en-US"/>
              </w:rPr>
            </w:pPr>
            <w:r w:rsidRPr="00D441C9">
              <w:rPr>
                <w:lang w:val="en-US"/>
              </w:rPr>
              <w:t>0.640</w:t>
            </w:r>
          </w:p>
        </w:tc>
        <w:tc>
          <w:tcPr>
            <w:tcW w:w="850" w:type="dxa"/>
            <w:vAlign w:val="center"/>
          </w:tcPr>
          <w:p w:rsidR="00C65937" w:rsidRPr="00D441C9" w:rsidRDefault="00C65937" w:rsidP="005E63A1">
            <w:pPr>
              <w:jc w:val="center"/>
              <w:rPr>
                <w:lang w:val="en-US"/>
              </w:rPr>
            </w:pPr>
            <w:r w:rsidRPr="00D441C9">
              <w:rPr>
                <w:lang w:val="en-US"/>
              </w:rPr>
              <w:t>Q4</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Belyy V.A., Karmanov A.P., Kocheva L.S., Nekrasova P.S., Kaneva M.V., Lobov A.N., Spirikhin L.V. Comparative study of chemical and topological structure of macromolecules of lignins of birch (Betula verrucosa) and apple (Malus domestica) wood // International Journal of Biological Macromolecules, 2019. 128, P. 40–48. https://doi.org/10.1016/j.ijbiomac.2019.01.095</w:t>
            </w:r>
          </w:p>
        </w:tc>
        <w:tc>
          <w:tcPr>
            <w:tcW w:w="851" w:type="dxa"/>
            <w:vAlign w:val="center"/>
          </w:tcPr>
          <w:p w:rsidR="00C65937" w:rsidRPr="00D441C9" w:rsidRDefault="00C65937" w:rsidP="00636BA9">
            <w:pPr>
              <w:jc w:val="center"/>
              <w:rPr>
                <w:lang w:val="en-US"/>
              </w:rPr>
            </w:pPr>
            <w:r w:rsidRPr="00D441C9">
              <w:rPr>
                <w:lang w:val="en-US"/>
              </w:rPr>
              <w:t>4.784</w:t>
            </w:r>
          </w:p>
        </w:tc>
        <w:tc>
          <w:tcPr>
            <w:tcW w:w="850" w:type="dxa"/>
            <w:vAlign w:val="center"/>
          </w:tcPr>
          <w:p w:rsidR="00C65937" w:rsidRPr="00D441C9" w:rsidRDefault="00C65937" w:rsidP="005E63A1">
            <w:pPr>
              <w:jc w:val="center"/>
              <w:rPr>
                <w:lang w:val="en-US"/>
              </w:rPr>
            </w:pPr>
            <w:r w:rsidRPr="00D441C9">
              <w:rPr>
                <w:lang w:val="en-US"/>
              </w:rPr>
              <w:t>Q1</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 xml:space="preserve">Beznosov P.A., Clack J.A., Lukševičs E., Ruta M. &amp; Ahlberg P.E. Morphology of the earliest reconstructable tetrapod Parmastega aelidae // Nature, 2019. Vol. 574. Pp. </w:t>
            </w:r>
            <w:r w:rsidRPr="00D441C9">
              <w:rPr>
                <w:lang w:val="en-US"/>
              </w:rPr>
              <w:lastRenderedPageBreak/>
              <w:t>527–531. DOI: 10.1038/s41586-019-1636-y</w:t>
            </w:r>
          </w:p>
        </w:tc>
        <w:tc>
          <w:tcPr>
            <w:tcW w:w="851" w:type="dxa"/>
            <w:vAlign w:val="center"/>
          </w:tcPr>
          <w:p w:rsidR="00C65937" w:rsidRPr="00D441C9" w:rsidRDefault="00C65937" w:rsidP="00636BA9">
            <w:pPr>
              <w:jc w:val="center"/>
              <w:rPr>
                <w:lang w:val="en-US"/>
              </w:rPr>
            </w:pPr>
            <w:r w:rsidRPr="00D441C9">
              <w:rPr>
                <w:lang w:val="en-US"/>
              </w:rPr>
              <w:lastRenderedPageBreak/>
              <w:t>43.070</w:t>
            </w:r>
          </w:p>
        </w:tc>
        <w:tc>
          <w:tcPr>
            <w:tcW w:w="850" w:type="dxa"/>
            <w:vAlign w:val="center"/>
          </w:tcPr>
          <w:p w:rsidR="00C65937" w:rsidRPr="00D441C9" w:rsidRDefault="00C65937" w:rsidP="00753346">
            <w:pPr>
              <w:jc w:val="center"/>
              <w:rPr>
                <w:lang w:val="en-US"/>
              </w:rPr>
            </w:pPr>
            <w:r w:rsidRPr="00D441C9">
              <w:rPr>
                <w:lang w:val="en-US"/>
              </w:rPr>
              <w:t>Q1</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 xml:space="preserve">Beznosova Tatiana M., Matveev Vladimir A., Sokolova Lioubov V. Upper Ludlowian-lower Pridolian stratigraphy, carbon </w:t>
            </w:r>
            <w:proofErr w:type="gramStart"/>
            <w:r w:rsidRPr="00D441C9">
              <w:rPr>
                <w:lang w:val="en-US"/>
              </w:rPr>
              <w:t>isotope  of</w:t>
            </w:r>
            <w:proofErr w:type="gramEnd"/>
            <w:r w:rsidRPr="00D441C9">
              <w:rPr>
                <w:lang w:val="en-US"/>
              </w:rPr>
              <w:t xml:space="preserve"> the Timan-Northern Urals region // Építőanyag– JSBCM, 2019. Vol. 71, no. 1. P. 24-37. doi.org/10.14382/epitoanyag-jsbcm.2019.5</w:t>
            </w:r>
          </w:p>
        </w:tc>
        <w:tc>
          <w:tcPr>
            <w:tcW w:w="851" w:type="dxa"/>
            <w:vAlign w:val="center"/>
          </w:tcPr>
          <w:p w:rsidR="00C65937" w:rsidRPr="00D441C9" w:rsidRDefault="00C65937" w:rsidP="00636BA9">
            <w:pPr>
              <w:jc w:val="center"/>
              <w:rPr>
                <w:lang w:val="en-US"/>
              </w:rPr>
            </w:pPr>
            <w:r w:rsidRPr="00D441C9">
              <w:rPr>
                <w:lang w:val="en-US"/>
              </w:rPr>
              <w:t>1.079</w:t>
            </w:r>
          </w:p>
        </w:tc>
        <w:tc>
          <w:tcPr>
            <w:tcW w:w="850" w:type="dxa"/>
            <w:vAlign w:val="center"/>
          </w:tcPr>
          <w:p w:rsidR="00C65937" w:rsidRPr="00D441C9" w:rsidRDefault="003009D8" w:rsidP="006019E4">
            <w:pPr>
              <w:jc w:val="center"/>
            </w:pPr>
            <w:r w:rsidRPr="00D441C9">
              <w:rPr>
                <w:lang w:val="en-US"/>
              </w:rPr>
              <w:t>Q</w:t>
            </w:r>
            <w:r w:rsidR="006019E4" w:rsidRPr="00D441C9">
              <w:t>3</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Burtsev I., Perovskiy I., Kuzmin D. Application of Fluoride Technology for Processing of Off-Grade Aluminium Raw Materials // ICAM 2019, SPEES, pp. 41–44, 2019. https://doi.org/10.1007/978-3-030-22974-0_10</w:t>
            </w:r>
          </w:p>
        </w:tc>
        <w:tc>
          <w:tcPr>
            <w:tcW w:w="851" w:type="dxa"/>
            <w:vAlign w:val="center"/>
          </w:tcPr>
          <w:p w:rsidR="00C65937" w:rsidRPr="00D441C9" w:rsidRDefault="00C65937" w:rsidP="00636BA9">
            <w:pPr>
              <w:jc w:val="center"/>
              <w:rPr>
                <w:lang w:val="en-US"/>
              </w:rPr>
            </w:pPr>
          </w:p>
        </w:tc>
        <w:tc>
          <w:tcPr>
            <w:tcW w:w="850" w:type="dxa"/>
            <w:vAlign w:val="center"/>
          </w:tcPr>
          <w:p w:rsidR="00C65937" w:rsidRPr="00D441C9" w:rsidRDefault="00C65937" w:rsidP="00753346">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Bushnev D.A., Burdel’naya N. S., Mokeev M. V. Results of 13C NMR and FTIR Spectroscopy of Kerogen from the Upper Devonian Domanik of the Timan-Pechora Basin // Geochemistry International, 2019. Vol. 57, No. 11, pp. 1173–1184. DOI: 10.1134/S0016702919110028</w:t>
            </w:r>
          </w:p>
        </w:tc>
        <w:tc>
          <w:tcPr>
            <w:tcW w:w="851" w:type="dxa"/>
            <w:vAlign w:val="center"/>
          </w:tcPr>
          <w:p w:rsidR="00C65937" w:rsidRPr="00D441C9" w:rsidRDefault="00C65937" w:rsidP="00636BA9">
            <w:pPr>
              <w:jc w:val="center"/>
              <w:rPr>
                <w:lang w:val="en-US"/>
              </w:rPr>
            </w:pPr>
            <w:r w:rsidRPr="00D441C9">
              <w:rPr>
                <w:lang w:val="en-US"/>
              </w:rPr>
              <w:t>0.835</w:t>
            </w:r>
          </w:p>
        </w:tc>
        <w:tc>
          <w:tcPr>
            <w:tcW w:w="850" w:type="dxa"/>
            <w:vAlign w:val="center"/>
          </w:tcPr>
          <w:p w:rsidR="00C65937" w:rsidRPr="00D441C9" w:rsidRDefault="00C65937" w:rsidP="005E63A1">
            <w:pPr>
              <w:jc w:val="center"/>
              <w:rPr>
                <w:lang w:val="en-US"/>
              </w:rPr>
            </w:pPr>
            <w:r w:rsidRPr="00D441C9">
              <w:rPr>
                <w:lang w:val="en-US"/>
              </w:rPr>
              <w:t>Q3</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9C3643">
            <w:pPr>
              <w:spacing w:after="120"/>
              <w:jc w:val="both"/>
              <w:rPr>
                <w:lang w:val="en-US"/>
              </w:rPr>
            </w:pPr>
            <w:r w:rsidRPr="00D441C9">
              <w:rPr>
                <w:lang w:val="en-US"/>
              </w:rPr>
              <w:t>Denisova Y. V., Vikhot A. N. Zircon thermometry of the Yarot granite massif (the Subpolar Ural) // Springer Nature Switzerland AG S. Votyakov et al. (eds.), Minerals: Structure, Properties, Methods of Investigation, Springer Proceedings in Earth and Environmental Sciences, Chapter No.3, 2019, P. 17–22. https://doi.org/10.1007/978-3-030-00925-0_3</w:t>
            </w:r>
          </w:p>
        </w:tc>
        <w:tc>
          <w:tcPr>
            <w:tcW w:w="851" w:type="dxa"/>
            <w:vAlign w:val="center"/>
          </w:tcPr>
          <w:p w:rsidR="00C65937" w:rsidRPr="00D441C9" w:rsidRDefault="00C65937" w:rsidP="00636BA9">
            <w:pPr>
              <w:jc w:val="center"/>
              <w:rPr>
                <w:lang w:val="en-US"/>
              </w:rPr>
            </w:pPr>
          </w:p>
        </w:tc>
        <w:tc>
          <w:tcPr>
            <w:tcW w:w="850" w:type="dxa"/>
            <w:vAlign w:val="center"/>
          </w:tcPr>
          <w:p w:rsidR="00C65937" w:rsidRPr="00D441C9" w:rsidRDefault="00C65937" w:rsidP="005E63A1">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7C7C04">
            <w:pPr>
              <w:spacing w:after="120"/>
              <w:jc w:val="both"/>
              <w:rPr>
                <w:lang w:val="en-US"/>
              </w:rPr>
            </w:pPr>
            <w:r w:rsidRPr="00D441C9">
              <w:rPr>
                <w:lang w:val="en-US"/>
              </w:rPr>
              <w:t>Denisova Y., Vikhot A., Grakova O., Ul</w:t>
            </w:r>
            <w:r w:rsidR="007C7C04" w:rsidRPr="00D441C9">
              <w:rPr>
                <w:lang w:val="en-US"/>
              </w:rPr>
              <w:t>y</w:t>
            </w:r>
            <w:r w:rsidRPr="00D441C9">
              <w:rPr>
                <w:lang w:val="en-US"/>
              </w:rPr>
              <w:t>asheva N. Thermometry of Apatite Saturation (The Kozhym massif, The Subpolar Urals) // ICAM 2019, SPEES, pp. 135–138, 2019. DOI: 10.1007/978-3-030-22974-0_57</w:t>
            </w:r>
          </w:p>
        </w:tc>
        <w:tc>
          <w:tcPr>
            <w:tcW w:w="851" w:type="dxa"/>
            <w:vAlign w:val="center"/>
          </w:tcPr>
          <w:p w:rsidR="00C65937" w:rsidRPr="00D441C9" w:rsidRDefault="00C65937" w:rsidP="00636BA9">
            <w:pPr>
              <w:jc w:val="center"/>
              <w:rPr>
                <w:lang w:val="en-US"/>
              </w:rPr>
            </w:pPr>
          </w:p>
        </w:tc>
        <w:tc>
          <w:tcPr>
            <w:tcW w:w="850" w:type="dxa"/>
            <w:vAlign w:val="center"/>
          </w:tcPr>
          <w:p w:rsidR="00C65937" w:rsidRPr="00D441C9" w:rsidRDefault="00C65937" w:rsidP="005E63A1">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Golubev Ye.A., Antonets I.V., Shcheglov V.I. Static and dynamic conductivity of nanostructured carbonaceous shungite geomaterials // Materials Chemistry and Physics. 2019. V. 226. P. 195–203. doi.org/10.1016/j.matchemphys.2019.01.033</w:t>
            </w:r>
          </w:p>
        </w:tc>
        <w:tc>
          <w:tcPr>
            <w:tcW w:w="851" w:type="dxa"/>
            <w:vAlign w:val="center"/>
          </w:tcPr>
          <w:p w:rsidR="00C65937" w:rsidRPr="00D441C9" w:rsidRDefault="00C65937" w:rsidP="00636BA9">
            <w:pPr>
              <w:jc w:val="center"/>
              <w:rPr>
                <w:lang w:val="en-US"/>
              </w:rPr>
            </w:pPr>
            <w:r w:rsidRPr="00D441C9">
              <w:rPr>
                <w:lang w:val="en-US"/>
              </w:rPr>
              <w:t>2.781</w:t>
            </w:r>
          </w:p>
        </w:tc>
        <w:tc>
          <w:tcPr>
            <w:tcW w:w="850" w:type="dxa"/>
            <w:vAlign w:val="center"/>
          </w:tcPr>
          <w:p w:rsidR="00C65937" w:rsidRPr="00D441C9" w:rsidRDefault="00C65937" w:rsidP="00753346">
            <w:pPr>
              <w:jc w:val="center"/>
              <w:rPr>
                <w:lang w:val="en-US"/>
              </w:rPr>
            </w:pPr>
            <w:r w:rsidRPr="00D441C9">
              <w:rPr>
                <w:lang w:val="en-US"/>
              </w:rPr>
              <w:t>Q2</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 xml:space="preserve">Golubev Y. A., Martirosyan O. V., Kuzmin D. V., Isaenko S. I., Makeev B. A., Antonets I. V., Utkin A.A Transformations of natural bitumens of different degrees of metamorphism at a low vacuum heating in the temperature range oF 400–1000 °C // Journal of Petroleum Science and Engineering. 2019. Т. 173. </w:t>
            </w:r>
            <w:proofErr w:type="gramStart"/>
            <w:r w:rsidRPr="00D441C9">
              <w:rPr>
                <w:lang w:val="en-US"/>
              </w:rPr>
              <w:t>С. 315</w:t>
            </w:r>
            <w:proofErr w:type="gramEnd"/>
            <w:r w:rsidRPr="00D441C9">
              <w:rPr>
                <w:lang w:val="en-US"/>
              </w:rPr>
              <w:t>–325. DOI: 10.1016/j.petrol.2018.10.027</w:t>
            </w:r>
          </w:p>
        </w:tc>
        <w:tc>
          <w:tcPr>
            <w:tcW w:w="851" w:type="dxa"/>
            <w:vAlign w:val="center"/>
          </w:tcPr>
          <w:p w:rsidR="00C65937" w:rsidRPr="00D441C9" w:rsidRDefault="00C65937" w:rsidP="00636BA9">
            <w:pPr>
              <w:jc w:val="center"/>
              <w:rPr>
                <w:lang w:val="en-US"/>
              </w:rPr>
            </w:pPr>
            <w:r w:rsidRPr="00D441C9">
              <w:rPr>
                <w:lang w:val="en-US"/>
              </w:rPr>
              <w:t>2.886</w:t>
            </w:r>
          </w:p>
        </w:tc>
        <w:tc>
          <w:tcPr>
            <w:tcW w:w="850" w:type="dxa"/>
            <w:vAlign w:val="center"/>
          </w:tcPr>
          <w:p w:rsidR="00C65937" w:rsidRPr="00D441C9" w:rsidRDefault="00C65937" w:rsidP="00753346">
            <w:pPr>
              <w:jc w:val="center"/>
              <w:rPr>
                <w:lang w:val="en-US"/>
              </w:rPr>
            </w:pPr>
            <w:r w:rsidRPr="00D441C9">
              <w:rPr>
                <w:lang w:val="en-US"/>
              </w:rPr>
              <w:t>Q1</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Golubev Y. A., Rozhkova N. N., Kabachkov E. N., Shul’ga Y. M., Natkaniec-Hołderna K., Natkaniec I., Antonets I. V., Makeev B. A., Popova N. A., Popova V. A., Sheka E. F. Sp2 amorphous carbons in view of multianalytical consideration: Normal, expeсted and new // Journal of Non-Crystalline Solids 524 (2019), 119608 https://doi.org/10.1016/j.jnoncrysol.2019.119608</w:t>
            </w:r>
          </w:p>
        </w:tc>
        <w:tc>
          <w:tcPr>
            <w:tcW w:w="851" w:type="dxa"/>
            <w:vAlign w:val="center"/>
          </w:tcPr>
          <w:p w:rsidR="00C65937" w:rsidRPr="00D441C9" w:rsidRDefault="00C65937" w:rsidP="00636BA9">
            <w:pPr>
              <w:jc w:val="center"/>
              <w:rPr>
                <w:lang w:val="en-US"/>
              </w:rPr>
            </w:pPr>
            <w:r w:rsidRPr="00D441C9">
              <w:rPr>
                <w:lang w:val="en-US"/>
              </w:rPr>
              <w:t>2.600</w:t>
            </w:r>
          </w:p>
        </w:tc>
        <w:tc>
          <w:tcPr>
            <w:tcW w:w="850" w:type="dxa"/>
            <w:vAlign w:val="center"/>
          </w:tcPr>
          <w:p w:rsidR="00C65937" w:rsidRPr="00D441C9" w:rsidRDefault="00C65937" w:rsidP="005E63A1">
            <w:pPr>
              <w:jc w:val="center"/>
              <w:rPr>
                <w:lang w:val="en-US"/>
              </w:rPr>
            </w:pPr>
            <w:r w:rsidRPr="00D441C9">
              <w:rPr>
                <w:lang w:val="en-US"/>
              </w:rPr>
              <w:t>Q1</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 xml:space="preserve">Golubev Ye.A., Shumilova T.G., Isaenko S.I., Utkin A.A. Microscopic studies of disordered carbon-rich inclusions in ultra-high pressure glasses from impactites of the Kara </w:t>
            </w:r>
            <w:r w:rsidRPr="00D441C9">
              <w:rPr>
                <w:lang w:val="en-US"/>
              </w:rPr>
              <w:lastRenderedPageBreak/>
              <w:t>astrobleme // IOP Conf. Series: Materials Science and Engineering. 2019. V. 699. 012013. doi:10.1088/1757-899X/699/1/012013</w:t>
            </w:r>
          </w:p>
        </w:tc>
        <w:tc>
          <w:tcPr>
            <w:tcW w:w="851" w:type="dxa"/>
            <w:vAlign w:val="center"/>
          </w:tcPr>
          <w:p w:rsidR="00C65937" w:rsidRPr="00D441C9" w:rsidRDefault="00C65937" w:rsidP="00636BA9">
            <w:pPr>
              <w:jc w:val="center"/>
              <w:rPr>
                <w:lang w:val="en-US"/>
              </w:rPr>
            </w:pPr>
            <w:r w:rsidRPr="00D441C9">
              <w:rPr>
                <w:lang w:val="en-US"/>
              </w:rPr>
              <w:lastRenderedPageBreak/>
              <w:t>0.450</w:t>
            </w:r>
          </w:p>
        </w:tc>
        <w:tc>
          <w:tcPr>
            <w:tcW w:w="850" w:type="dxa"/>
            <w:vAlign w:val="center"/>
          </w:tcPr>
          <w:p w:rsidR="00C65937" w:rsidRPr="00D441C9" w:rsidRDefault="00C65937" w:rsidP="005E63A1">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pPr>
              <w:spacing w:after="120"/>
              <w:jc w:val="both"/>
              <w:rPr>
                <w:lang w:val="en-US"/>
              </w:rPr>
            </w:pPr>
            <w:r w:rsidRPr="00D441C9">
              <w:rPr>
                <w:lang w:val="en-US"/>
              </w:rPr>
              <w:t>Golubeva I., Burtsev I., Ponaryadov A., Shmakova A. Genetic Problem of Quartz in Titanium Minerals of Middle Timan // ICAM 2019, SPEES, pp. 192–194, 2019. doi: 10.1007/978-3-030-22974-0_44</w:t>
            </w:r>
          </w:p>
        </w:tc>
        <w:tc>
          <w:tcPr>
            <w:tcW w:w="851" w:type="dxa"/>
            <w:vAlign w:val="center"/>
          </w:tcPr>
          <w:p w:rsidR="00C65937" w:rsidRPr="00D441C9" w:rsidRDefault="00C65937" w:rsidP="00636BA9">
            <w:pPr>
              <w:jc w:val="center"/>
              <w:rPr>
                <w:lang w:val="en-US"/>
              </w:rPr>
            </w:pPr>
          </w:p>
        </w:tc>
        <w:tc>
          <w:tcPr>
            <w:tcW w:w="850" w:type="dxa"/>
            <w:vAlign w:val="center"/>
          </w:tcPr>
          <w:p w:rsidR="00C65937" w:rsidRPr="00D441C9" w:rsidRDefault="00C65937" w:rsidP="005E63A1">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7321A4">
            <w:pPr>
              <w:spacing w:after="120"/>
              <w:jc w:val="both"/>
              <w:rPr>
                <w:lang w:val="en-US"/>
              </w:rPr>
            </w:pPr>
            <w:r w:rsidRPr="00D441C9">
              <w:rPr>
                <w:lang w:val="en-US"/>
              </w:rPr>
              <w:t>Harja M., Kotova O., Sun S., Ponaryadov A., Shchemelinina T. Efficiency Evaluation for Titanium Dioxide-Based Advanced Materials in Water Treatment /</w:t>
            </w:r>
            <w:proofErr w:type="gramStart"/>
            <w:r w:rsidRPr="00D441C9">
              <w:rPr>
                <w:lang w:val="en-US"/>
              </w:rPr>
              <w:t>/  ICAM</w:t>
            </w:r>
            <w:proofErr w:type="gramEnd"/>
            <w:r w:rsidRPr="00D441C9">
              <w:rPr>
                <w:lang w:val="en-US"/>
              </w:rPr>
              <w:t xml:space="preserve"> 2019, SPEES,  pp.  255–258, 2019. doi: 10.1007/978-3-030-22974-0_61</w:t>
            </w:r>
          </w:p>
        </w:tc>
        <w:tc>
          <w:tcPr>
            <w:tcW w:w="851" w:type="dxa"/>
            <w:vAlign w:val="center"/>
          </w:tcPr>
          <w:p w:rsidR="00C65937" w:rsidRPr="00D441C9" w:rsidRDefault="00C65937" w:rsidP="00636BA9">
            <w:pPr>
              <w:jc w:val="center"/>
              <w:rPr>
                <w:lang w:val="en-US"/>
              </w:rPr>
            </w:pPr>
          </w:p>
        </w:tc>
        <w:tc>
          <w:tcPr>
            <w:tcW w:w="850" w:type="dxa"/>
            <w:vAlign w:val="center"/>
          </w:tcPr>
          <w:p w:rsidR="00C65937" w:rsidRPr="00D441C9" w:rsidRDefault="00C65937" w:rsidP="005E63A1">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D36A60">
            <w:pPr>
              <w:spacing w:after="120"/>
              <w:jc w:val="both"/>
              <w:rPr>
                <w:lang w:val="en-US"/>
              </w:rPr>
            </w:pPr>
            <w:r w:rsidRPr="00D441C9">
              <w:rPr>
                <w:lang w:val="en-US"/>
              </w:rPr>
              <w:t>Ibrahim J.E.F.M., Gömze L.A., Kotova O.B., Shchemelinina T.N., Shushkov D.A., Ignatiev G.V., Anchugova E.M.  The influence of composite, microstructure and firing temperature on the density, porosity, and shrinkage of new zeolite-alumina composite material // Építőanyag – JSBCM, Vol. 70, No. 5, pp. 18–22  (ISI IF=1.079) (WoS) Q3 https://doi.org/10.14382/epitoanyag-jsbcm.2019.21</w:t>
            </w:r>
          </w:p>
        </w:tc>
        <w:tc>
          <w:tcPr>
            <w:tcW w:w="851" w:type="dxa"/>
            <w:vAlign w:val="center"/>
          </w:tcPr>
          <w:p w:rsidR="00C65937" w:rsidRPr="00D441C9" w:rsidRDefault="00C65937" w:rsidP="00636BA9">
            <w:pPr>
              <w:jc w:val="center"/>
              <w:rPr>
                <w:lang w:val="en-US"/>
              </w:rPr>
            </w:pPr>
            <w:r w:rsidRPr="00D441C9">
              <w:rPr>
                <w:lang w:val="en-US"/>
              </w:rPr>
              <w:t>1.079</w:t>
            </w:r>
          </w:p>
        </w:tc>
        <w:tc>
          <w:tcPr>
            <w:tcW w:w="850" w:type="dxa"/>
            <w:vAlign w:val="center"/>
          </w:tcPr>
          <w:p w:rsidR="00C65937" w:rsidRPr="00D441C9" w:rsidRDefault="003009D8" w:rsidP="006019E4">
            <w:pPr>
              <w:jc w:val="center"/>
            </w:pPr>
            <w:r w:rsidRPr="00D441C9">
              <w:rPr>
                <w:lang w:val="en-US"/>
              </w:rPr>
              <w:t>Q</w:t>
            </w:r>
            <w:r w:rsidR="006019E4" w:rsidRPr="00D441C9">
              <w:t>3</w:t>
            </w: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DE09AB">
            <w:pPr>
              <w:spacing w:after="120"/>
              <w:jc w:val="both"/>
              <w:rPr>
                <w:lang w:val="en-US"/>
              </w:rPr>
            </w:pPr>
            <w:r w:rsidRPr="00D441C9">
              <w:rPr>
                <w:lang w:val="en-US"/>
              </w:rPr>
              <w:t>Iosifidi A.G., Mikhailova V. A., Popov V. V., Sergienko E. S., Danilova A. V., Otmas N. M., Zhuravlev A. V. Carboniferous of the Russian Platform: Paleomagnetic Data // In: Nurgaliev D., Shcherbakov V., Kosterov A., Spassov S. (eds) Recent Advances in Rock Magnetism, Environmental Magnetism and Paleomagnetism. Springer Geophysics. Springer, Cham. 2019. P. 37-54 https://doi.org/10.1007/978-3-319-90437-5_4</w:t>
            </w:r>
          </w:p>
        </w:tc>
        <w:tc>
          <w:tcPr>
            <w:tcW w:w="851" w:type="dxa"/>
            <w:vAlign w:val="center"/>
          </w:tcPr>
          <w:p w:rsidR="00C65937" w:rsidRPr="00D441C9" w:rsidRDefault="00C65937" w:rsidP="00636BA9">
            <w:pPr>
              <w:jc w:val="center"/>
              <w:rPr>
                <w:lang w:val="en-US"/>
              </w:rPr>
            </w:pPr>
          </w:p>
        </w:tc>
        <w:tc>
          <w:tcPr>
            <w:tcW w:w="850" w:type="dxa"/>
            <w:vAlign w:val="center"/>
          </w:tcPr>
          <w:p w:rsidR="00C65937" w:rsidRPr="00D441C9" w:rsidRDefault="00C65937" w:rsidP="005E63A1">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287AC5">
            <w:pPr>
              <w:spacing w:after="120"/>
              <w:jc w:val="both"/>
              <w:rPr>
                <w:lang w:val="en-US"/>
              </w:rPr>
            </w:pPr>
            <w:r w:rsidRPr="00D441C9">
              <w:rPr>
                <w:lang w:val="en-US"/>
              </w:rPr>
              <w:t>Kamashev D.V. Kinetic features of formation of supramolecular matrices on the basis of silica monodisperse spherical particles // ICAM 2019, SPEES, pp. 263–266, 2019. DOI: 10.1007/978-3-030-22974-0_63</w:t>
            </w:r>
          </w:p>
        </w:tc>
        <w:tc>
          <w:tcPr>
            <w:tcW w:w="851" w:type="dxa"/>
            <w:vAlign w:val="center"/>
          </w:tcPr>
          <w:p w:rsidR="00C65937" w:rsidRPr="00D441C9" w:rsidRDefault="00C65937" w:rsidP="00636BA9">
            <w:pPr>
              <w:jc w:val="center"/>
              <w:rPr>
                <w:lang w:val="en-US"/>
              </w:rPr>
            </w:pPr>
          </w:p>
        </w:tc>
        <w:tc>
          <w:tcPr>
            <w:tcW w:w="850" w:type="dxa"/>
            <w:vAlign w:val="center"/>
          </w:tcPr>
          <w:p w:rsidR="00C65937" w:rsidRPr="00D441C9" w:rsidRDefault="00C65937" w:rsidP="005E63A1">
            <w:pPr>
              <w:jc w:val="center"/>
              <w:rPr>
                <w:lang w:val="en-US"/>
              </w:rPr>
            </w:pPr>
          </w:p>
        </w:tc>
        <w:tc>
          <w:tcPr>
            <w:tcW w:w="792" w:type="dxa"/>
            <w:vAlign w:val="center"/>
          </w:tcPr>
          <w:p w:rsidR="00C65937" w:rsidRPr="00D441C9" w:rsidRDefault="00C65937" w:rsidP="00753346">
            <w:pPr>
              <w:jc w:val="center"/>
              <w:rPr>
                <w:lang w:val="en-US"/>
              </w:rPr>
            </w:pPr>
          </w:p>
        </w:tc>
      </w:tr>
      <w:tr w:rsidR="00C65937" w:rsidRPr="00D441C9" w:rsidTr="00753346">
        <w:tc>
          <w:tcPr>
            <w:tcW w:w="534" w:type="dxa"/>
          </w:tcPr>
          <w:p w:rsidR="00C65937" w:rsidRPr="00D441C9" w:rsidRDefault="00C65937">
            <w:pPr>
              <w:numPr>
                <w:ilvl w:val="0"/>
                <w:numId w:val="2"/>
              </w:numPr>
              <w:jc w:val="center"/>
              <w:rPr>
                <w:lang w:val="en-US"/>
              </w:rPr>
            </w:pPr>
          </w:p>
        </w:tc>
        <w:tc>
          <w:tcPr>
            <w:tcW w:w="567" w:type="dxa"/>
          </w:tcPr>
          <w:p w:rsidR="00C65937" w:rsidRPr="00D441C9" w:rsidRDefault="00C65937">
            <w:pPr>
              <w:numPr>
                <w:ilvl w:val="0"/>
                <w:numId w:val="6"/>
              </w:numPr>
              <w:jc w:val="center"/>
              <w:rPr>
                <w:lang w:val="en-US"/>
              </w:rPr>
            </w:pPr>
          </w:p>
        </w:tc>
        <w:tc>
          <w:tcPr>
            <w:tcW w:w="5953" w:type="dxa"/>
          </w:tcPr>
          <w:p w:rsidR="00C65937" w:rsidRPr="00D441C9" w:rsidRDefault="00C65937" w:rsidP="00DD1148">
            <w:pPr>
              <w:pStyle w:val="a9"/>
              <w:spacing w:after="200"/>
              <w:ind w:left="0"/>
              <w:jc w:val="both"/>
              <w:rPr>
                <w:lang w:val="en-US"/>
              </w:rPr>
            </w:pPr>
            <w:r w:rsidRPr="00D441C9">
              <w:rPr>
                <w:lang w:val="en-US"/>
              </w:rPr>
              <w:t>Karmanov A.P., Kocheva L.S., Belyi V.A., Volodin V.V. Transport Properties and Sizes of Lignin Macromolecules in Solution // Polymer Science, Series A, 61(1), P. 53-60. DOI: 10.1134/S0965545X1901005X</w:t>
            </w:r>
          </w:p>
        </w:tc>
        <w:tc>
          <w:tcPr>
            <w:tcW w:w="851" w:type="dxa"/>
            <w:vAlign w:val="center"/>
          </w:tcPr>
          <w:p w:rsidR="00C65937" w:rsidRPr="00D441C9" w:rsidRDefault="00C65937" w:rsidP="00636BA9">
            <w:pPr>
              <w:jc w:val="center"/>
              <w:rPr>
                <w:lang w:val="en-US"/>
              </w:rPr>
            </w:pPr>
            <w:r w:rsidRPr="00D441C9">
              <w:rPr>
                <w:lang w:val="en-US"/>
              </w:rPr>
              <w:t>0.729</w:t>
            </w:r>
          </w:p>
        </w:tc>
        <w:tc>
          <w:tcPr>
            <w:tcW w:w="850" w:type="dxa"/>
            <w:vAlign w:val="center"/>
          </w:tcPr>
          <w:p w:rsidR="00C65937" w:rsidRPr="00D441C9" w:rsidRDefault="00C65937" w:rsidP="00BE5E92">
            <w:pPr>
              <w:jc w:val="center"/>
              <w:rPr>
                <w:lang w:val="en-US"/>
              </w:rPr>
            </w:pPr>
            <w:r w:rsidRPr="00D441C9">
              <w:rPr>
                <w:lang w:val="en-US"/>
              </w:rPr>
              <w:t>Q3</w:t>
            </w:r>
          </w:p>
        </w:tc>
        <w:tc>
          <w:tcPr>
            <w:tcW w:w="792" w:type="dxa"/>
            <w:vAlign w:val="center"/>
          </w:tcPr>
          <w:p w:rsidR="00C65937" w:rsidRPr="00D441C9" w:rsidRDefault="00C65937" w:rsidP="00753346">
            <w:pPr>
              <w:jc w:val="center"/>
              <w:rPr>
                <w:lang w:val="en-US"/>
              </w:rPr>
            </w:pPr>
          </w:p>
        </w:tc>
      </w:tr>
      <w:tr w:rsidR="00A36377" w:rsidRPr="00D441C9" w:rsidTr="00753346">
        <w:tc>
          <w:tcPr>
            <w:tcW w:w="534" w:type="dxa"/>
          </w:tcPr>
          <w:p w:rsidR="00A36377" w:rsidRPr="00D441C9" w:rsidRDefault="00A36377">
            <w:pPr>
              <w:numPr>
                <w:ilvl w:val="0"/>
                <w:numId w:val="2"/>
              </w:numPr>
              <w:jc w:val="center"/>
              <w:rPr>
                <w:lang w:val="en-US"/>
              </w:rPr>
            </w:pPr>
          </w:p>
        </w:tc>
        <w:tc>
          <w:tcPr>
            <w:tcW w:w="567" w:type="dxa"/>
          </w:tcPr>
          <w:p w:rsidR="00A36377" w:rsidRPr="00D441C9" w:rsidRDefault="00A36377">
            <w:pPr>
              <w:numPr>
                <w:ilvl w:val="0"/>
                <w:numId w:val="6"/>
              </w:numPr>
              <w:jc w:val="center"/>
              <w:rPr>
                <w:lang w:val="en-US"/>
              </w:rPr>
            </w:pPr>
          </w:p>
        </w:tc>
        <w:tc>
          <w:tcPr>
            <w:tcW w:w="5953" w:type="dxa"/>
          </w:tcPr>
          <w:p w:rsidR="00A36377" w:rsidRPr="00D441C9" w:rsidRDefault="00A36377" w:rsidP="00A36377">
            <w:pPr>
              <w:pStyle w:val="a9"/>
              <w:spacing w:after="200"/>
              <w:ind w:left="0"/>
              <w:jc w:val="both"/>
              <w:rPr>
                <w:lang w:val="en-US"/>
              </w:rPr>
            </w:pPr>
            <w:r w:rsidRPr="00D441C9">
              <w:rPr>
                <w:lang w:val="en-US"/>
              </w:rPr>
              <w:t>Karmanov A.P., Kanarsky A.V., Kocheva L.S., Kanarskaya Z.A., Gematdinova V.M., Bogdanovich N.I., Patova O.A., Rachkova N.G. Biosorbents Based On Polysaccharides. Evaluation Of Sorption Capacity In Relation To Uranium And Thorium // Khimiya Rastitel'nogo Syr'ya. 2019. N 4. P. 431–440. DOI: 10.14258/jcprm.2019045210</w:t>
            </w:r>
          </w:p>
        </w:tc>
        <w:tc>
          <w:tcPr>
            <w:tcW w:w="851" w:type="dxa"/>
            <w:vAlign w:val="center"/>
          </w:tcPr>
          <w:p w:rsidR="00A36377" w:rsidRPr="00D441C9" w:rsidRDefault="00A36377" w:rsidP="00B94EAD">
            <w:pPr>
              <w:jc w:val="center"/>
            </w:pPr>
            <w:r w:rsidRPr="00D441C9">
              <w:t>0,495</w:t>
            </w:r>
          </w:p>
        </w:tc>
        <w:tc>
          <w:tcPr>
            <w:tcW w:w="850" w:type="dxa"/>
            <w:vAlign w:val="center"/>
          </w:tcPr>
          <w:p w:rsidR="00A36377" w:rsidRPr="00D441C9" w:rsidRDefault="00A36377" w:rsidP="00B94EAD">
            <w:pPr>
              <w:jc w:val="center"/>
            </w:pPr>
            <w:r w:rsidRPr="00D441C9">
              <w:rPr>
                <w:lang w:val="en-US"/>
              </w:rPr>
              <w:t>Q</w:t>
            </w:r>
            <w:r w:rsidRPr="00D441C9">
              <w:t>4</w:t>
            </w:r>
          </w:p>
        </w:tc>
        <w:tc>
          <w:tcPr>
            <w:tcW w:w="792" w:type="dxa"/>
            <w:vAlign w:val="center"/>
          </w:tcPr>
          <w:p w:rsidR="00A36377" w:rsidRPr="00D441C9" w:rsidRDefault="00A36377"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A36377" w:rsidP="00A36377">
            <w:pPr>
              <w:pStyle w:val="a9"/>
              <w:spacing w:after="200"/>
              <w:ind w:left="0"/>
              <w:jc w:val="both"/>
              <w:rPr>
                <w:lang w:val="en-US"/>
              </w:rPr>
            </w:pPr>
            <w:r w:rsidRPr="00D441C9">
              <w:rPr>
                <w:lang w:val="en-US"/>
              </w:rPr>
              <w:t>Karmanov A.P., Kanarsky A.V., Kanarskaya Z.A., Kocheva L.S., Derkacheva O.Yu., Semenov E.I., Bogdanovich N.I.</w:t>
            </w:r>
            <w:r w:rsidR="006E19CA" w:rsidRPr="00D441C9">
              <w:rPr>
                <w:lang w:val="en-US"/>
              </w:rPr>
              <w:t xml:space="preserve">Physico-chemical characteristics and sorption capacity of biosynthetic polymers on the basis of ferulic acid and coniferyl alcohol respect to zearalenone </w:t>
            </w:r>
            <w:r w:rsidR="006E19CA" w:rsidRPr="00D441C9">
              <w:rPr>
                <w:lang w:val="en-US"/>
              </w:rPr>
              <w:lastRenderedPageBreak/>
              <w:t xml:space="preserve">mycotoxin // Khimiya Rastitel'nogo Syr'ya. 2019, </w:t>
            </w:r>
            <w:r w:rsidRPr="00D441C9">
              <w:rPr>
                <w:lang w:val="en-US"/>
              </w:rPr>
              <w:t xml:space="preserve">N 2. </w:t>
            </w:r>
            <w:proofErr w:type="gramStart"/>
            <w:r w:rsidRPr="00D441C9">
              <w:rPr>
                <w:lang w:val="en-US"/>
              </w:rPr>
              <w:t xml:space="preserve">P. </w:t>
            </w:r>
            <w:r w:rsidR="006E19CA" w:rsidRPr="00D441C9">
              <w:rPr>
                <w:lang w:val="en-US"/>
              </w:rPr>
              <w:t xml:space="preserve"> 5</w:t>
            </w:r>
            <w:proofErr w:type="gramEnd"/>
            <w:r w:rsidR="006E19CA" w:rsidRPr="00D441C9">
              <w:rPr>
                <w:lang w:val="en-US"/>
              </w:rPr>
              <w:t>-14</w:t>
            </w:r>
            <w:r w:rsidR="001F2B23" w:rsidRPr="00D441C9">
              <w:rPr>
                <w:lang w:val="en-US"/>
              </w:rPr>
              <w:t>. DOI: 10.14258/jcprm.2019024392</w:t>
            </w:r>
          </w:p>
        </w:tc>
        <w:tc>
          <w:tcPr>
            <w:tcW w:w="851" w:type="dxa"/>
            <w:vAlign w:val="center"/>
          </w:tcPr>
          <w:p w:rsidR="006E19CA" w:rsidRPr="00D441C9" w:rsidRDefault="006E19CA" w:rsidP="00636BA9">
            <w:pPr>
              <w:jc w:val="center"/>
              <w:rPr>
                <w:lang w:val="en-US"/>
              </w:rPr>
            </w:pPr>
            <w:r w:rsidRPr="00D441C9">
              <w:rPr>
                <w:lang w:val="en-US"/>
              </w:rPr>
              <w:lastRenderedPageBreak/>
              <w:t>0,495</w:t>
            </w:r>
          </w:p>
        </w:tc>
        <w:tc>
          <w:tcPr>
            <w:tcW w:w="850" w:type="dxa"/>
            <w:vAlign w:val="center"/>
          </w:tcPr>
          <w:p w:rsidR="006E19CA" w:rsidRPr="00D441C9" w:rsidRDefault="006E19CA" w:rsidP="00B94EAD">
            <w:pPr>
              <w:jc w:val="center"/>
              <w:rPr>
                <w:lang w:val="en-US"/>
              </w:rPr>
            </w:pPr>
            <w:r w:rsidRPr="00D441C9">
              <w:rPr>
                <w:lang w:val="en-US"/>
              </w:rPr>
              <w:t>Q4</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543E78">
            <w:pPr>
              <w:spacing w:after="120"/>
              <w:jc w:val="both"/>
              <w:rPr>
                <w:lang w:val="en-US"/>
              </w:rPr>
            </w:pPr>
            <w:r w:rsidRPr="00D441C9">
              <w:rPr>
                <w:lang w:val="en-US"/>
              </w:rPr>
              <w:t>Kocheva L.S., Karmanov A.P., Lutoev V.P., Shumilov I.K., Glukhov Y.V., Pokryshkin S.A. Structural and Chemical Features of Organic Matter in Carbonized Wood of the Devonian and Jurassic Periods // Doklady Earth Sciences. 2019. Vol. 486, N 2, pp. 634-637. DOI: 10.1134/S1028334X19060059</w:t>
            </w:r>
          </w:p>
        </w:tc>
        <w:tc>
          <w:tcPr>
            <w:tcW w:w="851" w:type="dxa"/>
            <w:vAlign w:val="center"/>
          </w:tcPr>
          <w:p w:rsidR="006E19CA" w:rsidRPr="00D441C9" w:rsidRDefault="006E19CA" w:rsidP="00636BA9">
            <w:pPr>
              <w:jc w:val="center"/>
              <w:rPr>
                <w:lang w:val="en-US"/>
              </w:rPr>
            </w:pPr>
            <w:r w:rsidRPr="00D441C9">
              <w:rPr>
                <w:lang w:val="en-US"/>
              </w:rPr>
              <w:t>0.637</w:t>
            </w:r>
          </w:p>
        </w:tc>
        <w:tc>
          <w:tcPr>
            <w:tcW w:w="850" w:type="dxa"/>
            <w:vAlign w:val="center"/>
          </w:tcPr>
          <w:p w:rsidR="006E19CA" w:rsidRPr="00D441C9" w:rsidRDefault="006E19CA" w:rsidP="00BE5E92">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9D34B0">
            <w:pPr>
              <w:spacing w:after="120"/>
              <w:jc w:val="both"/>
              <w:rPr>
                <w:lang w:val="en-US"/>
              </w:rPr>
            </w:pPr>
            <w:r w:rsidRPr="00D441C9">
              <w:rPr>
                <w:lang w:val="en-US"/>
              </w:rPr>
              <w:t>Kotova O., New adsorbent materials on the base of minerals and industrial waste // IOP Conf. Series: Materials Science and Engineering 613 (2019) 012042. DOI:10.1088/1757-899X/613/1/012001</w:t>
            </w:r>
          </w:p>
        </w:tc>
        <w:tc>
          <w:tcPr>
            <w:tcW w:w="851" w:type="dxa"/>
            <w:vAlign w:val="center"/>
          </w:tcPr>
          <w:p w:rsidR="006E19CA" w:rsidRPr="00D441C9" w:rsidRDefault="006E19CA" w:rsidP="00636BA9">
            <w:pPr>
              <w:jc w:val="center"/>
              <w:rPr>
                <w:lang w:val="en-US"/>
              </w:rPr>
            </w:pPr>
            <w:r w:rsidRPr="00D441C9">
              <w:rPr>
                <w:lang w:val="en-US"/>
              </w:rPr>
              <w:t>0.450</w:t>
            </w:r>
          </w:p>
        </w:tc>
        <w:tc>
          <w:tcPr>
            <w:tcW w:w="850" w:type="dxa"/>
            <w:vAlign w:val="center"/>
          </w:tcPr>
          <w:p w:rsidR="006E19CA" w:rsidRPr="00D441C9" w:rsidRDefault="006E19CA" w:rsidP="00BE5E92">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Kotova O., Ozhogina E. Applied mineralogy of mining industrial wastes // ICAM 2019, SPEES, pp. 103–106, 2019. doi: 10.1007/978-3-030-22974-0_23</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BE5E92">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9D34B0">
            <w:pPr>
              <w:spacing w:after="120"/>
              <w:jc w:val="both"/>
              <w:rPr>
                <w:lang w:val="en-US"/>
              </w:rPr>
            </w:pPr>
            <w:r w:rsidRPr="00D441C9">
              <w:rPr>
                <w:lang w:val="en-US"/>
              </w:rPr>
              <w:t>Kotova O.B., Ignatiev G.V., Shushkov D.A., Harja M., Broekmans M.A.T.M.  Preparation and Properties of Ceramic Materials from Coal Fly Ash. In: Votyakov S., Kiseleva D., Grokhovsky V., Shchapova Y. (eds) Minerals: Structure, Properties, Methods of Investigation. Springer Proceedings in Earth and Environmental Sciences. Springer, Cham. 2019. Pp.100-107. DOI: 10.1007/978-3-030-00925-0_16</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BE5E92">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Kotova O.B., Shushkov D.A., Gömze L.A., Kurovics E., Ignatiev G.V., Sitnikov P.A., Ryabkov Yu.I., Vaseneva I.N.: Composite materials based on zeolite-montmorillonite rocks and aluminosilicate waste, Építőanyag – JSBCM, Vol. 71, No. 4 (2019), pp. 125–130. https://doi.org/10.14382/epitoanyag-jsbcm.2019.22</w:t>
            </w:r>
          </w:p>
        </w:tc>
        <w:tc>
          <w:tcPr>
            <w:tcW w:w="851" w:type="dxa"/>
            <w:vAlign w:val="center"/>
          </w:tcPr>
          <w:p w:rsidR="006E19CA" w:rsidRPr="00D441C9" w:rsidRDefault="006E19CA" w:rsidP="00636BA9">
            <w:pPr>
              <w:jc w:val="center"/>
              <w:rPr>
                <w:lang w:val="en-US"/>
              </w:rPr>
            </w:pPr>
            <w:r w:rsidRPr="00D441C9">
              <w:rPr>
                <w:lang w:val="en-US"/>
              </w:rPr>
              <w:t>1.079</w:t>
            </w:r>
          </w:p>
        </w:tc>
        <w:tc>
          <w:tcPr>
            <w:tcW w:w="850" w:type="dxa"/>
            <w:vAlign w:val="center"/>
          </w:tcPr>
          <w:p w:rsidR="006E19CA" w:rsidRPr="00D441C9" w:rsidRDefault="006E19CA" w:rsidP="006019E4">
            <w:pPr>
              <w:jc w:val="center"/>
            </w:pPr>
            <w:r w:rsidRPr="00D441C9">
              <w:rPr>
                <w:lang w:val="en-US"/>
              </w:rPr>
              <w:t>Q</w:t>
            </w:r>
            <w:r w:rsidRPr="00D441C9">
              <w:t>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Krivoshapkina E. F., Mikhaylov V.I., Perovskiy I. A., Torlopov M. A., Ryabkov Y.I., Krivoshapkin P. V.. The effect of cellulose nanocrystals and pH value on the flotation process for extraction of minerals // Journal of Sol-Gel Science and Technology. 2019. 92. P. 319-326. https://doi.org/10.1007/s10971-019-04983-8</w:t>
            </w:r>
          </w:p>
        </w:tc>
        <w:tc>
          <w:tcPr>
            <w:tcW w:w="851" w:type="dxa"/>
            <w:vAlign w:val="center"/>
          </w:tcPr>
          <w:p w:rsidR="006E19CA" w:rsidRPr="00D441C9" w:rsidRDefault="006E19CA" w:rsidP="00636BA9">
            <w:pPr>
              <w:jc w:val="center"/>
              <w:rPr>
                <w:lang w:val="en-US"/>
              </w:rPr>
            </w:pPr>
            <w:r w:rsidRPr="00D441C9">
              <w:rPr>
                <w:lang w:val="en-US"/>
              </w:rPr>
              <w:t>1.986</w:t>
            </w:r>
          </w:p>
        </w:tc>
        <w:tc>
          <w:tcPr>
            <w:tcW w:w="850" w:type="dxa"/>
            <w:vAlign w:val="center"/>
          </w:tcPr>
          <w:p w:rsidR="006E19CA" w:rsidRPr="00D441C9" w:rsidRDefault="006E19CA" w:rsidP="00BE5E92">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Kudryashov N. M. Skublov S. G., Galankina O. L., Udoratina O. V., Voloshin A. V. Abnormally high-hafnium zircon from the rare-metal pegmatites from the Vasin-Mylk deposit (north-west part of the Kola Peninsula) // Geochemistry. Chemie de Erde. 2019 Pp. 1–8. https://doi.org/10.1016/j.geoch.2018.12.001</w:t>
            </w:r>
          </w:p>
        </w:tc>
        <w:tc>
          <w:tcPr>
            <w:tcW w:w="851" w:type="dxa"/>
            <w:vAlign w:val="center"/>
          </w:tcPr>
          <w:p w:rsidR="006E19CA" w:rsidRPr="00D441C9" w:rsidRDefault="006E19CA" w:rsidP="00636BA9">
            <w:pPr>
              <w:jc w:val="center"/>
              <w:rPr>
                <w:lang w:val="en-US"/>
              </w:rPr>
            </w:pPr>
            <w:r w:rsidRPr="00D441C9">
              <w:t>2,364</w:t>
            </w:r>
          </w:p>
        </w:tc>
        <w:tc>
          <w:tcPr>
            <w:tcW w:w="850" w:type="dxa"/>
            <w:vAlign w:val="center"/>
          </w:tcPr>
          <w:p w:rsidR="006E19CA" w:rsidRPr="00D441C9" w:rsidRDefault="006E19CA" w:rsidP="00BE5E92">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Kudryashov N. M., Udoratina O V, Coble M. A. Isotope-geogronological (SHRIMP-RG) srudies of zircon from muskovite-tourmaline granites of the Kolmozero-Voronya greenstone belt: insights for sourse of rare metal pegmatites // IOP Conference Series: Earthand Environmental Science. Petrology of magmatic and metamorphic complexes. V. 319 (2019) 012013 IOP Publishing </w:t>
            </w:r>
            <w:r w:rsidRPr="00D441C9">
              <w:rPr>
                <w:lang w:val="en-US"/>
              </w:rPr>
              <w:lastRenderedPageBreak/>
              <w:t>https://doi:10.1088/1755-1315/319/1/012013</w:t>
            </w:r>
          </w:p>
        </w:tc>
        <w:tc>
          <w:tcPr>
            <w:tcW w:w="851" w:type="dxa"/>
            <w:vAlign w:val="center"/>
          </w:tcPr>
          <w:p w:rsidR="006E19CA" w:rsidRPr="00D441C9" w:rsidRDefault="006E19CA" w:rsidP="00636BA9">
            <w:pPr>
              <w:jc w:val="center"/>
              <w:rPr>
                <w:lang w:val="en-US"/>
              </w:rPr>
            </w:pPr>
            <w:r w:rsidRPr="00D441C9">
              <w:rPr>
                <w:lang w:val="en-US"/>
              </w:rPr>
              <w:lastRenderedPageBreak/>
              <w:t>0.450</w:t>
            </w:r>
          </w:p>
        </w:tc>
        <w:tc>
          <w:tcPr>
            <w:tcW w:w="850" w:type="dxa"/>
            <w:vAlign w:val="center"/>
          </w:tcPr>
          <w:p w:rsidR="006E19CA" w:rsidRPr="00D441C9" w:rsidRDefault="006E19CA" w:rsidP="00BE5E92">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BE5E92">
            <w:pPr>
              <w:spacing w:after="120"/>
              <w:jc w:val="both"/>
              <w:rPr>
                <w:lang w:val="en-US"/>
              </w:rPr>
            </w:pPr>
            <w:r w:rsidRPr="00D441C9">
              <w:rPr>
                <w:lang w:val="en-US"/>
              </w:rPr>
              <w:t>Kurovics E., Kotova O.B., Gömze L.A., Shushkov D.A., Ignatiev G.V., Sitnikov P.A., Ryabkov Yu.I., Vaseneva I.N., Gömze L.N. (2019): Preparation of particle-reinforced mullite composite ceramic materials using kaolin and IG-017 bio-origin additives, Építőanyag – JSBCM, Vol. 70, No. 5, pp. 114–119  (ISI IF=1.079) (WoS) Q3 https://doi.org/10.14382/epitoanyag-jsbcm.2019.20</w:t>
            </w:r>
          </w:p>
        </w:tc>
        <w:tc>
          <w:tcPr>
            <w:tcW w:w="851" w:type="dxa"/>
            <w:vAlign w:val="center"/>
          </w:tcPr>
          <w:p w:rsidR="006E19CA" w:rsidRPr="00D441C9" w:rsidRDefault="006E19CA" w:rsidP="00636BA9">
            <w:pPr>
              <w:jc w:val="center"/>
              <w:rPr>
                <w:lang w:val="en-US"/>
              </w:rPr>
            </w:pPr>
            <w:r w:rsidRPr="00D441C9">
              <w:rPr>
                <w:lang w:val="en-US"/>
              </w:rPr>
              <w:t>1.079</w:t>
            </w:r>
          </w:p>
        </w:tc>
        <w:tc>
          <w:tcPr>
            <w:tcW w:w="850" w:type="dxa"/>
            <w:vAlign w:val="center"/>
          </w:tcPr>
          <w:p w:rsidR="006E19CA" w:rsidRPr="00D441C9" w:rsidRDefault="006E19CA" w:rsidP="006019E4">
            <w:pPr>
              <w:jc w:val="center"/>
            </w:pPr>
            <w:r w:rsidRPr="00D441C9">
              <w:rPr>
                <w:lang w:val="en-US"/>
              </w:rPr>
              <w:t>Q</w:t>
            </w:r>
            <w:r w:rsidRPr="00D441C9">
              <w:t>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pPr>
            <w:r w:rsidRPr="00D441C9">
              <w:rPr>
                <w:lang w:val="en-US"/>
              </w:rPr>
              <w:t>Litu L., Ciobanu G., Cimpreanu S.M., Kotova O., Cioccinta R., Bucur D., Harja M. Comparative study between flocculation-coagulation process in raw/wastewater treatment //AgroLife Sci. J.  Vol. 8, No. 1, 2019. Pp. 139–145.</w:t>
            </w:r>
            <w:r w:rsidRPr="00D441C9">
              <w:t xml:space="preserve"> WOS:000469997600018</w:t>
            </w:r>
          </w:p>
        </w:tc>
        <w:tc>
          <w:tcPr>
            <w:tcW w:w="851" w:type="dxa"/>
            <w:vAlign w:val="center"/>
          </w:tcPr>
          <w:p w:rsidR="006E19CA" w:rsidRPr="00D441C9" w:rsidRDefault="006E19CA" w:rsidP="00636BA9">
            <w:pPr>
              <w:jc w:val="center"/>
              <w:rPr>
                <w:lang w:val="en-US"/>
              </w:rPr>
            </w:pPr>
            <w:r w:rsidRPr="00D441C9">
              <w:rPr>
                <w:lang w:val="en-US"/>
              </w:rPr>
              <w:t>1.080</w:t>
            </w:r>
          </w:p>
        </w:tc>
        <w:tc>
          <w:tcPr>
            <w:tcW w:w="850" w:type="dxa"/>
            <w:vAlign w:val="center"/>
          </w:tcPr>
          <w:p w:rsidR="006E19CA" w:rsidRPr="00D441C9" w:rsidRDefault="006E19CA" w:rsidP="00BE5E92">
            <w:pPr>
              <w:jc w:val="center"/>
              <w:rPr>
                <w:lang w:val="en-US"/>
              </w:rPr>
            </w:pPr>
            <w:r w:rsidRPr="00D441C9">
              <w:rPr>
                <w:lang w:val="en-US"/>
              </w:rPr>
              <w:t>Q4</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Lyutoev V. P., Makeev A. B., Lysyuk A. Yu. Application of Mössbauer, ESR, and FTIR spectroscopy for mineralogical and technological research of titanium ores // In: Votyakov S., Kiseleva D., </w:t>
            </w:r>
            <w:proofErr w:type="gramStart"/>
            <w:r w:rsidRPr="00D441C9">
              <w:rPr>
                <w:lang w:val="en-US"/>
              </w:rPr>
              <w:t>Grokhovsky</w:t>
            </w:r>
            <w:proofErr w:type="gramEnd"/>
            <w:r w:rsidRPr="00D441C9">
              <w:rPr>
                <w:lang w:val="en-US"/>
              </w:rPr>
              <w:t xml:space="preserve"> V., Shchapova Y. (eds) Minerals: Structure, Properties, Methods of Investigation. Springer Proceedings in Earth and Environmental Sciences. Springer, Cham. 2019. P. 121-127. DOI: 10.1007/978-3-030-00925-0_19</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BE5E92">
            <w:pPr>
              <w:jc w:val="center"/>
              <w:rPr>
                <w:lang w:val="en-US"/>
              </w:rPr>
            </w:pPr>
          </w:p>
        </w:tc>
        <w:tc>
          <w:tcPr>
            <w:tcW w:w="792" w:type="dxa"/>
            <w:vAlign w:val="center"/>
          </w:tcPr>
          <w:p w:rsidR="006E19CA" w:rsidRPr="00D441C9" w:rsidRDefault="006E19CA" w:rsidP="00BE5E92">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Mashina E.V., Filippov V.N. Microminerals in Gallstones // In: Votyakov S., Kiseleva D., </w:t>
            </w:r>
            <w:proofErr w:type="gramStart"/>
            <w:r w:rsidRPr="00D441C9">
              <w:rPr>
                <w:lang w:val="en-US"/>
              </w:rPr>
              <w:t>Grokhovsky</w:t>
            </w:r>
            <w:proofErr w:type="gramEnd"/>
            <w:r w:rsidRPr="00D441C9">
              <w:rPr>
                <w:lang w:val="en-US"/>
              </w:rPr>
              <w:t xml:space="preserve"> V., Shchapova Y. (eds) Minerals: Structure, Properties, Methods of Investigation. Springer Proceedings in Earth and Environmental Sciences. Springer, Cham. 2019. P. 137–142. https://doi.org/10.1007/978-3-030-00925-0_21</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BE5E92">
            <w:pPr>
              <w:jc w:val="center"/>
              <w:rPr>
                <w:lang w:val="en-US"/>
              </w:rPr>
            </w:pPr>
          </w:p>
        </w:tc>
        <w:tc>
          <w:tcPr>
            <w:tcW w:w="792" w:type="dxa"/>
            <w:vAlign w:val="center"/>
          </w:tcPr>
          <w:p w:rsidR="006E19CA" w:rsidRPr="00D441C9" w:rsidRDefault="006E19CA" w:rsidP="00BE5E92">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Mashina, Ekaterina V.; Shanina, Svetlana N. Amino acid composition of gallstones and its connection with the mineral component // Proceedings of the Russian Mineralogical Society, 2019. Vol. 148. N 4. P. 95–109. DOI:10.30695/zrmo/2019.1484.07</w:t>
            </w:r>
          </w:p>
        </w:tc>
        <w:tc>
          <w:tcPr>
            <w:tcW w:w="851" w:type="dxa"/>
            <w:vAlign w:val="center"/>
          </w:tcPr>
          <w:p w:rsidR="006E19CA" w:rsidRPr="00D441C9" w:rsidRDefault="006E19CA" w:rsidP="00636BA9">
            <w:pPr>
              <w:jc w:val="center"/>
              <w:rPr>
                <w:lang w:val="en-US"/>
              </w:rPr>
            </w:pPr>
            <w:r w:rsidRPr="00D441C9">
              <w:rPr>
                <w:lang w:val="en-US"/>
              </w:rPr>
              <w:t>0.640</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Matveev V. A. Biogenic Structures in the Silurian Stromatolites (Timan-Northern Ural Region) // Paleontological Journal, 2019, Vol. 53, No. 8, pp. 92–96. DOI: 10.1134/S0031030119080094</w:t>
            </w:r>
          </w:p>
        </w:tc>
        <w:tc>
          <w:tcPr>
            <w:tcW w:w="851" w:type="dxa"/>
            <w:vAlign w:val="center"/>
          </w:tcPr>
          <w:p w:rsidR="006E19CA" w:rsidRPr="00D441C9" w:rsidRDefault="006E19CA" w:rsidP="00636BA9">
            <w:pPr>
              <w:jc w:val="center"/>
              <w:rPr>
                <w:lang w:val="en-US"/>
              </w:rPr>
            </w:pPr>
            <w:r w:rsidRPr="00D441C9">
              <w:rPr>
                <w:lang w:val="en-US"/>
              </w:rPr>
              <w:t>0.716</w:t>
            </w:r>
          </w:p>
        </w:tc>
        <w:tc>
          <w:tcPr>
            <w:tcW w:w="850" w:type="dxa"/>
            <w:vAlign w:val="center"/>
          </w:tcPr>
          <w:p w:rsidR="006E19CA" w:rsidRPr="00D441C9" w:rsidRDefault="006E19CA" w:rsidP="00BE5E92">
            <w:pPr>
              <w:jc w:val="center"/>
              <w:rPr>
                <w:lang w:val="en-US"/>
              </w:rPr>
            </w:pPr>
            <w:r w:rsidRPr="00D441C9">
              <w:rPr>
                <w:lang w:val="en-US"/>
              </w:rPr>
              <w:t>Q3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Mayorova T.P., Kuznetsov S.K., and Filippov V.N. The First Find of Silver Nuggets in Gold Placers of the Subpolar Urals // Doklady Earth Sciences, 2019. Vol. 486. Part 2. PP. 716-718. DOI: 10.1134/S1028334X19060308</w:t>
            </w:r>
          </w:p>
        </w:tc>
        <w:tc>
          <w:tcPr>
            <w:tcW w:w="851" w:type="dxa"/>
            <w:vAlign w:val="center"/>
          </w:tcPr>
          <w:p w:rsidR="006E19CA" w:rsidRPr="00D441C9" w:rsidRDefault="006E19CA" w:rsidP="00636BA9">
            <w:pPr>
              <w:jc w:val="center"/>
              <w:rPr>
                <w:lang w:val="en-US"/>
              </w:rPr>
            </w:pPr>
            <w:r w:rsidRPr="00D441C9">
              <w:rPr>
                <w:lang w:val="en-US"/>
              </w:rPr>
              <w:t>0.637</w:t>
            </w:r>
          </w:p>
        </w:tc>
        <w:tc>
          <w:tcPr>
            <w:tcW w:w="850" w:type="dxa"/>
            <w:vAlign w:val="center"/>
          </w:tcPr>
          <w:p w:rsidR="006E19CA" w:rsidRPr="00D441C9" w:rsidRDefault="006E19CA" w:rsidP="00BE5E92">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Mikhaylov V. I., Krivoshapkina E. F., Belyy V. A., Isaenko S. I., Zhukov M. V., Gerasimov E.Yu., Krivoshapkin P. V. Magnetic mesoporous catalytic and adsorption active Fe-Al2O3 films // Microporous and Mesoporous Materials, V. 284, 2019, P. 225–234, https://doi.org/10.1016/j.micromeso.2019.04.003.  Q1</w:t>
            </w:r>
          </w:p>
        </w:tc>
        <w:tc>
          <w:tcPr>
            <w:tcW w:w="851" w:type="dxa"/>
            <w:vAlign w:val="center"/>
          </w:tcPr>
          <w:p w:rsidR="006E19CA" w:rsidRPr="00D441C9" w:rsidRDefault="006E19CA" w:rsidP="00636BA9">
            <w:pPr>
              <w:jc w:val="center"/>
              <w:rPr>
                <w:lang w:val="en-US"/>
              </w:rPr>
            </w:pPr>
            <w:r w:rsidRPr="00D441C9">
              <w:rPr>
                <w:lang w:val="en-US"/>
              </w:rPr>
              <w:t>4.182</w:t>
            </w:r>
          </w:p>
        </w:tc>
        <w:tc>
          <w:tcPr>
            <w:tcW w:w="850" w:type="dxa"/>
            <w:vAlign w:val="center"/>
          </w:tcPr>
          <w:p w:rsidR="006E19CA" w:rsidRPr="00D441C9" w:rsidRDefault="006E19CA" w:rsidP="00BE5E92">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Mityusheva Tatiana P. Geochemistry of calcite-precipitating waters of the European Northeast // E3S Web </w:t>
            </w:r>
            <w:r w:rsidRPr="00D441C9">
              <w:rPr>
                <w:lang w:val="en-US"/>
              </w:rPr>
              <w:lastRenderedPageBreak/>
              <w:t>of Conferences 98, 07018 (2019) WRI-16 https://doi.org/10.1051/e3sconf/20199807018</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Morozov   A.N., Vaganova N.V., Konechnaya Y.V., Zueva I.A.,   Asming V.E., Noskova N.N.,   Sharov N.V., Assinovskaya B.A., Panas N.M.,   Evtyugina Z.A. Recent Seismicity in Northern European Russia // Journal of Seismology. 2019. doi:10.1007/s10950-019-09883-6</w:t>
            </w:r>
          </w:p>
        </w:tc>
        <w:tc>
          <w:tcPr>
            <w:tcW w:w="851" w:type="dxa"/>
            <w:vAlign w:val="center"/>
          </w:tcPr>
          <w:p w:rsidR="006E19CA" w:rsidRPr="00D441C9" w:rsidRDefault="006E19CA" w:rsidP="00636BA9">
            <w:pPr>
              <w:jc w:val="center"/>
              <w:rPr>
                <w:lang w:val="en-US"/>
              </w:rPr>
            </w:pPr>
            <w:r w:rsidRPr="00D441C9">
              <w:rPr>
                <w:lang w:val="en-US"/>
              </w:rPr>
              <w:t>1.494</w:t>
            </w:r>
          </w:p>
        </w:tc>
        <w:tc>
          <w:tcPr>
            <w:tcW w:w="850" w:type="dxa"/>
            <w:vAlign w:val="center"/>
          </w:tcPr>
          <w:p w:rsidR="006E19CA" w:rsidRPr="00D441C9" w:rsidRDefault="006E19CA" w:rsidP="00BE5E92">
            <w:pPr>
              <w:jc w:val="center"/>
              <w:rPr>
                <w:lang w:val="en-US"/>
              </w:rPr>
            </w:pPr>
            <w:r w:rsidRPr="00D441C9">
              <w:rPr>
                <w:lang w:val="en-US"/>
              </w:rPr>
              <w:t>Q3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Murygin A.M., </w:t>
            </w:r>
            <w:proofErr w:type="gramStart"/>
            <w:r w:rsidRPr="00D441C9">
              <w:rPr>
                <w:lang w:val="en-US"/>
              </w:rPr>
              <w:t>Kosintsev  P.A</w:t>
            </w:r>
            <w:proofErr w:type="gramEnd"/>
            <w:r w:rsidRPr="00D441C9">
              <w:rPr>
                <w:lang w:val="en-US"/>
              </w:rPr>
              <w:t>., Marchenko-Vagapova T.I.  An Early Iron Age Camp of Reindeer Hunters in the Bolshezemelskaya Tundra, Nenets Autonomous Okrug // Archaeology, Ethnology &amp; Anthropology of Eurasia 47/3 (2019) 74–84. DOI: 10.17746/1563-0110.2019.47.3.074-084</w:t>
            </w:r>
          </w:p>
        </w:tc>
        <w:tc>
          <w:tcPr>
            <w:tcW w:w="851" w:type="dxa"/>
            <w:vAlign w:val="center"/>
          </w:tcPr>
          <w:p w:rsidR="006E19CA" w:rsidRPr="00D441C9" w:rsidRDefault="006E19CA" w:rsidP="00636BA9">
            <w:pPr>
              <w:jc w:val="center"/>
              <w:rPr>
                <w:lang w:val="en-US"/>
              </w:rPr>
            </w:pPr>
            <w:r w:rsidRPr="00D441C9">
              <w:rPr>
                <w:lang w:val="en-US"/>
              </w:rPr>
              <w:t>0.979</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Navrotskaya A. G., Krivoshapkina E. F., Perovskiy I. A., Bauman Y. I., Mishakov I. V., Vedyagin A. A., Isaenko S. I., Krivoshapkin P. V. Synthesis and properties of carbon–metal oxide nanomaterials // Journal of Sol-Gel Science and Technology. 2019. 92. P. 449-457. https://doi.org/10.1007/s10971-019-04974-9</w:t>
            </w:r>
          </w:p>
        </w:tc>
        <w:tc>
          <w:tcPr>
            <w:tcW w:w="851" w:type="dxa"/>
            <w:vAlign w:val="center"/>
          </w:tcPr>
          <w:p w:rsidR="006E19CA" w:rsidRPr="00D441C9" w:rsidRDefault="006E19CA" w:rsidP="00636BA9">
            <w:pPr>
              <w:jc w:val="center"/>
              <w:rPr>
                <w:lang w:val="en-US"/>
              </w:rPr>
            </w:pPr>
            <w:r w:rsidRPr="00D441C9">
              <w:rPr>
                <w:lang w:val="en-US"/>
              </w:rPr>
              <w:t>1.986</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Nifontov Yu.A., Gerasimov A.M., Burtsev I.N., Karpunina V.P. The Issue of Processing Low-Grade Coals and Getting Ashfree Coal as a Fuel for Direct Input into the Gas Turbine // Marine Intellectual Technologies, 2019. V. 45, N 3. Part 2. P. 142–150.</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Ozhogina, E.G., Kotova, O.B. New methods of mineral processing and technology for the progress of sustainability in complex ore treatment (2019): Canadian Institute of Mining, Metallurgy and Petroleum (2-s2.0-85059377649) P. 32-40.</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Ozhogina, E.G., Kotova, O.B. New methods of mineral processing and technology for the progress of sustainability in complex mineral raw treatment (2019): Canadian Institute of Mining, Metallurgy and Petroleum (2-s2.0-85059406017) P. 238-246.</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Perovskiy I.A. Effect of the degree of crystallinity and textural characteristics of sititinakite on the sorption properties // Minerals: Structure, Properties, </w:t>
            </w:r>
            <w:proofErr w:type="gramStart"/>
            <w:r w:rsidRPr="00D441C9">
              <w:rPr>
                <w:lang w:val="en-US"/>
              </w:rPr>
              <w:t>Methods</w:t>
            </w:r>
            <w:proofErr w:type="gramEnd"/>
            <w:r w:rsidRPr="00D441C9">
              <w:rPr>
                <w:lang w:val="en-US"/>
              </w:rPr>
              <w:t xml:space="preserve"> of Investigation. Springer Proceedings in Earth and Environmental Sciences. Springer, Cham. 2019. P.175-181. https://doi.org/10.1007/978-3-030-00925-0_27 (Scopus)</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Piskunova N.N. Morphological and kinetic consequences of scratching of the growing crystal surface // 2019 IOP Conf. Ser.: Mater. Sci. Eng. 699 012036 doi:10.1088/1757-899X/699/1/012036</w:t>
            </w:r>
          </w:p>
        </w:tc>
        <w:tc>
          <w:tcPr>
            <w:tcW w:w="851" w:type="dxa"/>
            <w:vAlign w:val="center"/>
          </w:tcPr>
          <w:p w:rsidR="006E19CA" w:rsidRPr="00D441C9" w:rsidRDefault="00190F15" w:rsidP="00636BA9">
            <w:pPr>
              <w:jc w:val="center"/>
            </w:pPr>
            <w:r w:rsidRPr="00D441C9">
              <w:t>0,45</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Plotitsyn A.N., Gatovsky Yu.A. New conodont species from the Famennian (Upper Devonian) of the Urals // Paleontological Journal. 2019. Vol. 53. No. 6. P. 629–635. </w:t>
            </w:r>
            <w:r w:rsidRPr="00D441C9">
              <w:rPr>
                <w:lang w:val="en-US"/>
              </w:rPr>
              <w:lastRenderedPageBreak/>
              <w:t>DOI: 10.1134/S0031030119060108</w:t>
            </w:r>
          </w:p>
        </w:tc>
        <w:tc>
          <w:tcPr>
            <w:tcW w:w="851" w:type="dxa"/>
            <w:vAlign w:val="center"/>
          </w:tcPr>
          <w:p w:rsidR="006E19CA" w:rsidRPr="00D441C9" w:rsidRDefault="006E19CA" w:rsidP="00636BA9">
            <w:pPr>
              <w:jc w:val="center"/>
              <w:rPr>
                <w:lang w:val="en-US"/>
              </w:rPr>
            </w:pPr>
            <w:r w:rsidRPr="00D441C9">
              <w:rPr>
                <w:lang w:val="en-US"/>
              </w:rPr>
              <w:lastRenderedPageBreak/>
              <w:t>0.716</w:t>
            </w:r>
          </w:p>
        </w:tc>
        <w:tc>
          <w:tcPr>
            <w:tcW w:w="850" w:type="dxa"/>
            <w:vAlign w:val="center"/>
          </w:tcPr>
          <w:p w:rsidR="006E19CA" w:rsidRPr="00D441C9" w:rsidRDefault="006E19CA" w:rsidP="00753346">
            <w:pPr>
              <w:jc w:val="center"/>
              <w:rPr>
                <w:lang w:val="en-US"/>
              </w:rPr>
            </w:pPr>
            <w:r w:rsidRPr="00D441C9">
              <w:rPr>
                <w:lang w:val="en-US"/>
              </w:rPr>
              <w:t>Q3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Pokhilenko N.P., Shumilova T. G., Afanas`ev V.P., Litasov K.D. Diamonds in the Kamchatka peninsula (Tolbachik and Avacha volcanoes): Natural origin or contamination? // Russian Geology and Geophysics, 2019. Vol. 60, N 5. P. 463–472. DOI: 10.15372/RGG2019024</w:t>
            </w:r>
          </w:p>
        </w:tc>
        <w:tc>
          <w:tcPr>
            <w:tcW w:w="851" w:type="dxa"/>
            <w:vAlign w:val="center"/>
          </w:tcPr>
          <w:p w:rsidR="006E19CA" w:rsidRPr="00D441C9" w:rsidRDefault="006E19CA" w:rsidP="00636BA9">
            <w:pPr>
              <w:jc w:val="center"/>
              <w:rPr>
                <w:lang w:val="en-US"/>
              </w:rPr>
            </w:pPr>
            <w:r w:rsidRPr="00D441C9">
              <w:rPr>
                <w:lang w:val="en-US"/>
              </w:rPr>
              <w:t>1.234</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Ponomarev D., Andreicheva L. Middle-Upper Quaternary stratigraphy in the northeast of European Russia inferred from rodent record and lithology of tills // Quaternary International, 2019, Vol. 534. P. 60–72. https://doi.org/10.1016/j.quaint.2018.11.025</w:t>
            </w:r>
          </w:p>
        </w:tc>
        <w:tc>
          <w:tcPr>
            <w:tcW w:w="851" w:type="dxa"/>
            <w:vAlign w:val="center"/>
          </w:tcPr>
          <w:p w:rsidR="006E19CA" w:rsidRPr="00D441C9" w:rsidRDefault="006E19CA" w:rsidP="00636BA9">
            <w:pPr>
              <w:jc w:val="center"/>
              <w:rPr>
                <w:lang w:val="en-US"/>
              </w:rPr>
            </w:pPr>
            <w:r w:rsidRPr="00D441C9">
              <w:rPr>
                <w:lang w:val="en-US"/>
              </w:rPr>
              <w:t>1.952</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Pystin A. M. Geological heritage of M. V. Fishman // Zapiski RMO (Proc. Russian Miner. Soc.), 2019. Vol. 148. N 4. P. 53–60. DOI:10.30695/zrmo/2019.1484.04</w:t>
            </w:r>
          </w:p>
        </w:tc>
        <w:tc>
          <w:tcPr>
            <w:tcW w:w="851" w:type="dxa"/>
            <w:vAlign w:val="center"/>
          </w:tcPr>
          <w:p w:rsidR="006E19CA" w:rsidRPr="00D441C9" w:rsidRDefault="006E19CA" w:rsidP="00636BA9">
            <w:pPr>
              <w:jc w:val="center"/>
              <w:rPr>
                <w:lang w:val="en-US"/>
              </w:rPr>
            </w:pPr>
            <w:r w:rsidRPr="00D441C9">
              <w:rPr>
                <w:lang w:val="en-US"/>
              </w:rPr>
              <w:t>0.640</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Pystin A. M., Pystina Yu. I., Khubanov V. B. First Results of U-Pb Datings of Detrital Zircons from the Upper Precambrian Basal Deposits of the Subpolar Urals // Doklady Earth Sciencts, 2019. Vol. 488. № 2. P.1031–1034. DOI: 10.1134/S1028334X19090198</w:t>
            </w:r>
          </w:p>
        </w:tc>
        <w:tc>
          <w:tcPr>
            <w:tcW w:w="851" w:type="dxa"/>
            <w:vAlign w:val="center"/>
          </w:tcPr>
          <w:p w:rsidR="006E19CA" w:rsidRPr="00D441C9" w:rsidRDefault="006E19CA" w:rsidP="00636BA9">
            <w:pPr>
              <w:jc w:val="center"/>
              <w:rPr>
                <w:lang w:val="en-US"/>
              </w:rPr>
            </w:pPr>
            <w:r w:rsidRPr="00D441C9">
              <w:rPr>
                <w:lang w:val="en-US"/>
              </w:rPr>
              <w:t>0.637</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Pystin A. M., Pystina Yu. I., Ulyasheva N. S.,  Grakova O. V. U-Pb dating of detrital zircons from basal Post Paleoproterozoic metasediments in the Subpolar and Polar Urals: Evidence for a Cryogenian, not Mesoproterozoic Age // International Geology Review. ISSN: 0020-6814 (Print) 1938-2839 (Online) journal homepage: https://www.tandfonline.com/loi/tigr20. DOI: 10.1080/00206814.2019.168533.</w:t>
            </w:r>
          </w:p>
        </w:tc>
        <w:tc>
          <w:tcPr>
            <w:tcW w:w="851" w:type="dxa"/>
            <w:vAlign w:val="center"/>
          </w:tcPr>
          <w:p w:rsidR="006E19CA" w:rsidRPr="00D441C9" w:rsidRDefault="006E19CA" w:rsidP="00636BA9">
            <w:pPr>
              <w:jc w:val="center"/>
              <w:rPr>
                <w:lang w:val="en-US"/>
              </w:rPr>
            </w:pPr>
            <w:r w:rsidRPr="00D441C9">
              <w:rPr>
                <w:lang w:val="en-US"/>
              </w:rPr>
              <w:t>3.000</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Pystina Y., Pystin A. Th/U Relations as Indicator of the Genesis of Metamorphic Zircons (On the Example of the North of the Urals) // ICAM 2019, SPEES, pp. 129–132. DOI: 10.1007/978-3-030-22974-0_30</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Pystina Yu. I., Pystin A. M. Th/U Ratio in Zircons of Metamorphic Rocks and Granitoids of the Urals as an Indicator of Their Genesis // Atlantis Highlights in Material Sciences and Technology, 2019. Vol. 1. P. 97–101. DOI: https://doi.org/10.2991/isees-19.2019.20. И/Ф 1.802 (WoS)</w:t>
            </w:r>
          </w:p>
        </w:tc>
        <w:tc>
          <w:tcPr>
            <w:tcW w:w="851" w:type="dxa"/>
            <w:vAlign w:val="center"/>
          </w:tcPr>
          <w:p w:rsidR="006E19CA" w:rsidRPr="00D441C9" w:rsidRDefault="006E19CA" w:rsidP="00636BA9">
            <w:pPr>
              <w:jc w:val="center"/>
              <w:rPr>
                <w:lang w:val="en-US"/>
              </w:rPr>
            </w:pPr>
            <w:r w:rsidRPr="00D441C9">
              <w:rPr>
                <w:lang w:val="en-US"/>
              </w:rPr>
              <w:t>1.802</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Pystina Yu. I., Pystin A. M., Hubanov V. B. The Lower Precambrian in the Structure of Paleozoids of the Subpolar Urals // Doklady Earth Sciencts, 2019. Vol. 486. Part. 2. P. 609–612. DOI: 10.134/S1028334X19060199</w:t>
            </w:r>
          </w:p>
        </w:tc>
        <w:tc>
          <w:tcPr>
            <w:tcW w:w="851" w:type="dxa"/>
            <w:vAlign w:val="center"/>
          </w:tcPr>
          <w:p w:rsidR="006E19CA" w:rsidRPr="00D441C9" w:rsidRDefault="006E19CA" w:rsidP="00636BA9">
            <w:pPr>
              <w:jc w:val="center"/>
              <w:rPr>
                <w:lang w:val="en-US"/>
              </w:rPr>
            </w:pPr>
            <w:r w:rsidRPr="00D441C9">
              <w:rPr>
                <w:lang w:val="en-US"/>
              </w:rPr>
              <w:t>0.637</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C0661E">
        <w:trPr>
          <w:trHeight w:val="415"/>
        </w:trPr>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Rakin V.I. The Cure principle of symmetry in an open system // Zapiski RMO (Proc. Russian Miner. Soc.), 2019. Vol. 148. N 4. P. 125–128. DOI:10.30695/zrmo/2019.1484.09</w:t>
            </w:r>
          </w:p>
        </w:tc>
        <w:tc>
          <w:tcPr>
            <w:tcW w:w="851" w:type="dxa"/>
            <w:vAlign w:val="center"/>
          </w:tcPr>
          <w:p w:rsidR="006E19CA" w:rsidRPr="00D441C9" w:rsidRDefault="006E19CA" w:rsidP="00636BA9">
            <w:pPr>
              <w:jc w:val="center"/>
              <w:rPr>
                <w:lang w:val="en-US"/>
              </w:rPr>
            </w:pPr>
            <w:r w:rsidRPr="00D441C9">
              <w:rPr>
                <w:lang w:val="en-US"/>
              </w:rPr>
              <w:t>0.640</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Razmyslov I., Kotova O., Silaev V., Gomze L. Phenomenon of Microphase Heterogenization by Means of Endocrypt-Scattered Impurity of Rare and Noble Metals as </w:t>
            </w:r>
            <w:r w:rsidRPr="00D441C9">
              <w:rPr>
                <w:lang w:val="en-US"/>
              </w:rPr>
              <w:lastRenderedPageBreak/>
              <w:t>a Result of Radiation by Accelerated Electrons of Bauxites // ICAM 2019, SPEES, pp. 133–135, 2019. doi: 10.1007/978-3-030-22974-0_31</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Razmyslov I. N., Kotova O. B., Silaev V. I., Rostovtsev V. I., D. V. Kiseleva, and Kondratyev S. A., Microphase heterogenization of ferrous bauxites as a result of radiation and heat treatment // Journal of Mining Science, 2019. Vol. 54, N. 5. P. 138–153.</w:t>
            </w:r>
          </w:p>
        </w:tc>
        <w:tc>
          <w:tcPr>
            <w:tcW w:w="851" w:type="dxa"/>
            <w:vAlign w:val="center"/>
          </w:tcPr>
          <w:p w:rsidR="006E19CA" w:rsidRPr="00D441C9" w:rsidRDefault="006E19CA" w:rsidP="00636BA9">
            <w:pPr>
              <w:jc w:val="center"/>
              <w:rPr>
                <w:lang w:val="en-US"/>
              </w:rPr>
            </w:pPr>
            <w:r w:rsidRPr="00D441C9">
              <w:rPr>
                <w:lang w:val="en-US"/>
              </w:rPr>
              <w:t>0.358</w:t>
            </w:r>
          </w:p>
        </w:tc>
        <w:tc>
          <w:tcPr>
            <w:tcW w:w="850" w:type="dxa"/>
            <w:vAlign w:val="center"/>
          </w:tcPr>
          <w:p w:rsidR="006E19CA" w:rsidRPr="00D441C9" w:rsidRDefault="006E19CA" w:rsidP="00D747DB">
            <w:pPr>
              <w:jc w:val="center"/>
              <w:rPr>
                <w:lang w:val="en-US"/>
              </w:rPr>
            </w:pPr>
            <w:r w:rsidRPr="00D441C9">
              <w:rPr>
                <w:lang w:val="en-US"/>
              </w:rPr>
              <w:t>Q3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Ryabinkina N.N., Valyaeva O.V. Geology and Geochemistry of the Oil and Gas-Bearing Upper Paleozoic Complex of the Labagan Field (Arctic Zone of the Timan-Pechora Province) // Proceedings Kazan Golovkinsky Stratigraphic Meeting, 2019 Sedimentary Earth Systems: Stratigraphy, Geochronology, Petroleum Resources (Kazan, Russian Federation, 24-28 September 2019). Bologna (Italy): Filodiritto Editore – Proceedings. P.213–217. DOI: 10.26352/D924F5036</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Rychkova L.V., Nekipelov S.V., Makeev B.A., Belyy V.A., Beznosikov D.S., Zhuk N.A. Magnetic Behavior and Nexafs-spectroscopy of Bi2BaNb2−2xСo2xO9−δ // Journal of Siberian Federal University. Mathematics &amp; Physics 2019, 12(6), 687–693 DOI: 10.17516/1997-1397-2019-12-6-687-693</w:t>
            </w:r>
          </w:p>
        </w:tc>
        <w:tc>
          <w:tcPr>
            <w:tcW w:w="851" w:type="dxa"/>
            <w:vAlign w:val="center"/>
          </w:tcPr>
          <w:p w:rsidR="006E19CA" w:rsidRPr="00D441C9" w:rsidRDefault="006E19CA" w:rsidP="00636BA9">
            <w:pPr>
              <w:jc w:val="center"/>
            </w:pPr>
            <w:r w:rsidRPr="00D441C9">
              <w:t>0,350</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Saldin V., Konnov A., Saveliev G. The Lower Permian Marine Succession of Pay-Khoy: Correlations and Problems in Stratigraphy // Proceedings Kazan Golovkinsky Stratigraphic Meeting, 2019 Sedimentary Earth Systems: Stratigraphy, Geochronology, Petroleum Resources (Kazan, Russian Federation, 24-28 September 2019). Bologna (Italy): Filodiritto Editore – Proceedings. P.218–222. DOI: 10.26352/D924F5037</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6F50EF">
            <w:pPr>
              <w:spacing w:after="120"/>
              <w:jc w:val="both"/>
              <w:rPr>
                <w:lang w:val="en-US"/>
              </w:rPr>
            </w:pPr>
            <w:r w:rsidRPr="00D441C9">
              <w:rPr>
                <w:lang w:val="en-US"/>
              </w:rPr>
              <w:t>Savel`eva V.B., Danilova Yu.V., Shumilova T.G., Ivanov A.V., Danilov B.S., Bazarova E.P. Epigenetic graphitization in the basement of the Siberian craton as evidence of the migration of hydrocarbon-enriched fluids in the Paleoproterozoic // Doklady Earth Sciences, 2019, 486(1) DOI: 10.1134/S1028334X19050155</w:t>
            </w:r>
          </w:p>
        </w:tc>
        <w:tc>
          <w:tcPr>
            <w:tcW w:w="851" w:type="dxa"/>
            <w:vAlign w:val="center"/>
          </w:tcPr>
          <w:p w:rsidR="006E19CA" w:rsidRPr="00D441C9" w:rsidRDefault="006E19CA" w:rsidP="00636BA9">
            <w:pPr>
              <w:jc w:val="center"/>
              <w:rPr>
                <w:lang w:val="en-US"/>
              </w:rPr>
            </w:pPr>
            <w:r w:rsidRPr="00D441C9">
              <w:rPr>
                <w:lang w:val="en-US"/>
              </w:rPr>
              <w:t>0.637</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Shaybekov R. I., Isaenko S. I., Tropnikov E. M. First Data on Molybdenite and Its Primary Sources in Pai–Khoi (Nenets Autonomous Okrug): Mineralogy, Geochemistry, and Raman Spectroscopy// Doklady Earth Sciences, 2019, Vol. 487, Part 2, pp. 976–980. doi: 10.1134/S1028334X19080300</w:t>
            </w:r>
          </w:p>
        </w:tc>
        <w:tc>
          <w:tcPr>
            <w:tcW w:w="851" w:type="dxa"/>
            <w:vAlign w:val="center"/>
          </w:tcPr>
          <w:p w:rsidR="006E19CA" w:rsidRPr="00D441C9" w:rsidRDefault="006E19CA" w:rsidP="00744579">
            <w:pPr>
              <w:jc w:val="center"/>
              <w:rPr>
                <w:lang w:val="en-US"/>
              </w:rPr>
            </w:pPr>
            <w:r w:rsidRPr="00D441C9">
              <w:rPr>
                <w:lang w:val="en-US"/>
              </w:rPr>
              <w:t>0.637</w:t>
            </w:r>
          </w:p>
        </w:tc>
        <w:tc>
          <w:tcPr>
            <w:tcW w:w="850" w:type="dxa"/>
            <w:vAlign w:val="center"/>
          </w:tcPr>
          <w:p w:rsidR="006E19CA" w:rsidRPr="00D441C9" w:rsidRDefault="006E19CA" w:rsidP="00744579">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Shchemelinina T., Kotova O., Anchugova E., Shushkov D., Ignatiev G, Markarova M. Experimental Modeling of Biogeosorbents // ICAM 2019, SPEES,  pp. 281–284, 2019. doi: 10.1007/978-3-030-22974-0_67</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C0661E">
            <w:pPr>
              <w:spacing w:after="120"/>
              <w:jc w:val="both"/>
              <w:rPr>
                <w:lang w:val="en-US"/>
              </w:rPr>
            </w:pPr>
            <w:r w:rsidRPr="00D441C9">
              <w:rPr>
                <w:lang w:val="en-US"/>
              </w:rPr>
              <w:t>Shchemelinina T., Kotova O., Harja M.</w:t>
            </w:r>
            <w:proofErr w:type="gramStart"/>
            <w:r w:rsidRPr="00D441C9">
              <w:rPr>
                <w:lang w:val="en-US"/>
              </w:rPr>
              <w:t>,  Anchugova</w:t>
            </w:r>
            <w:proofErr w:type="gramEnd"/>
            <w:r w:rsidRPr="00D441C9">
              <w:rPr>
                <w:lang w:val="en-US"/>
              </w:rPr>
              <w:t xml:space="preserve"> E., </w:t>
            </w:r>
            <w:r w:rsidRPr="00D441C9">
              <w:rPr>
                <w:lang w:val="en-US"/>
              </w:rPr>
              <w:lastRenderedPageBreak/>
              <w:t>Biogeosorbents for solving ecological problems // IOP Conf. Series: Materials Science and Engineering 613 (2019) 012042. doi:10.1088/1757-899X/613/1/012042</w:t>
            </w:r>
          </w:p>
        </w:tc>
        <w:tc>
          <w:tcPr>
            <w:tcW w:w="851" w:type="dxa"/>
            <w:vAlign w:val="center"/>
          </w:tcPr>
          <w:p w:rsidR="006E19CA" w:rsidRPr="00D441C9" w:rsidRDefault="006E19CA" w:rsidP="00636BA9">
            <w:pPr>
              <w:jc w:val="center"/>
              <w:rPr>
                <w:lang w:val="en-US"/>
              </w:rPr>
            </w:pPr>
            <w:r w:rsidRPr="00D441C9">
              <w:rPr>
                <w:lang w:val="en-US"/>
              </w:rPr>
              <w:lastRenderedPageBreak/>
              <w:t>0.450</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637299">
            <w:pPr>
              <w:spacing w:after="120"/>
              <w:jc w:val="both"/>
              <w:rPr>
                <w:lang w:val="en-US"/>
              </w:rPr>
            </w:pPr>
            <w:r w:rsidRPr="00D441C9">
              <w:rPr>
                <w:lang w:val="en-US"/>
              </w:rPr>
              <w:t>Shchemelinina T.N., Gömze L.A., Kotova O.B., Ibrahim J.E.F.M., Shushkov D.A., Harja M., Ignatiev G.V., Anchugova E.M. (2019): Clay- and zeolite-based biogeosorbents: modeling and properties // Építőanyag – JSBCM, Vol. 70, No. 4, pp. 131–137.  (ISI IF=1.079) (WoS) Q3 https://doi.org/10.14382/epitoanyag-jsbcm.2019.21</w:t>
            </w:r>
          </w:p>
        </w:tc>
        <w:tc>
          <w:tcPr>
            <w:tcW w:w="851" w:type="dxa"/>
            <w:vAlign w:val="center"/>
          </w:tcPr>
          <w:p w:rsidR="006E19CA" w:rsidRPr="00D441C9" w:rsidRDefault="006E19CA" w:rsidP="00636BA9">
            <w:pPr>
              <w:jc w:val="center"/>
              <w:rPr>
                <w:lang w:val="en-US"/>
              </w:rPr>
            </w:pPr>
            <w:r w:rsidRPr="00D441C9">
              <w:rPr>
                <w:lang w:val="en-US"/>
              </w:rPr>
              <w:t>1.079</w:t>
            </w:r>
          </w:p>
        </w:tc>
        <w:tc>
          <w:tcPr>
            <w:tcW w:w="850" w:type="dxa"/>
            <w:vAlign w:val="center"/>
          </w:tcPr>
          <w:p w:rsidR="006E19CA" w:rsidRPr="00D441C9" w:rsidRDefault="006E19CA" w:rsidP="006019E4">
            <w:pPr>
              <w:jc w:val="center"/>
            </w:pPr>
            <w:r w:rsidRPr="00D441C9">
              <w:rPr>
                <w:lang w:val="en-US"/>
              </w:rPr>
              <w:t>Q</w:t>
            </w:r>
            <w:r w:rsidRPr="00D441C9">
              <w:t>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Sheka E.F., Holderna-Natkaniec K., Natkaniec I., Krawczyk J.X., Golubev Ye.A., Rozhkova N.N., Kim V.V., Popova N.A., Popova V.A. Computationally Supported Neutron Scattering Study of Natural and Synthetic Amorphous Carbons // The Journal of Physical Chemistry C. 2019. V. 123 Is. 25 P. 15841–15850. DOI: 10.1021/acs.jpcc.9b03675</w:t>
            </w:r>
          </w:p>
        </w:tc>
        <w:tc>
          <w:tcPr>
            <w:tcW w:w="851" w:type="dxa"/>
            <w:vAlign w:val="center"/>
          </w:tcPr>
          <w:p w:rsidR="006E19CA" w:rsidRPr="00D441C9" w:rsidRDefault="006E19CA" w:rsidP="00636BA9">
            <w:pPr>
              <w:jc w:val="center"/>
              <w:rPr>
                <w:lang w:val="en-US"/>
              </w:rPr>
            </w:pPr>
            <w:r w:rsidRPr="00D441C9">
              <w:rPr>
                <w:lang w:val="en-US"/>
              </w:rPr>
              <w:t>4.309</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Shumilova T. G., Kovalchuk N. S., and Makeev B. A. Geochemical Features of the Diamondiferous Suevites of the Kara Astrobleme (Pay-Khoy) // Doklady Earth Sciences, 2019. Vol. 486. Part 1. P. 545–548. DOI: 10.1134/S1028334X19050167</w:t>
            </w:r>
          </w:p>
        </w:tc>
        <w:tc>
          <w:tcPr>
            <w:tcW w:w="851" w:type="dxa"/>
            <w:vAlign w:val="center"/>
          </w:tcPr>
          <w:p w:rsidR="006E19CA" w:rsidRPr="00D441C9" w:rsidRDefault="006E19CA" w:rsidP="00744579">
            <w:pPr>
              <w:jc w:val="center"/>
              <w:rPr>
                <w:lang w:val="en-US"/>
              </w:rPr>
            </w:pPr>
            <w:r w:rsidRPr="00D441C9">
              <w:rPr>
                <w:lang w:val="en-US"/>
              </w:rPr>
              <w:t>0.637</w:t>
            </w:r>
          </w:p>
        </w:tc>
        <w:tc>
          <w:tcPr>
            <w:tcW w:w="850" w:type="dxa"/>
            <w:vAlign w:val="center"/>
          </w:tcPr>
          <w:p w:rsidR="006E19CA" w:rsidRPr="00D441C9" w:rsidRDefault="006E19CA" w:rsidP="00744579">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6F50EF">
            <w:pPr>
              <w:spacing w:after="120"/>
              <w:jc w:val="both"/>
              <w:rPr>
                <w:lang w:val="en-US"/>
              </w:rPr>
            </w:pPr>
            <w:r w:rsidRPr="00D441C9">
              <w:rPr>
                <w:lang w:val="en-US"/>
              </w:rPr>
              <w:t>Shumilova T., Isaenko S.  Phase Composition and Microstructure of UHPHT Vein Glass from Giant Diamondiferous Kara Impact Crater by Raman Mapping // IOP Conf. Series: Earth and Environmental Science 362 (2019) 012042. doi:10.1088/1755-1315/362/1/012042 (SCOPUS) IF=0.450</w:t>
            </w:r>
          </w:p>
        </w:tc>
        <w:tc>
          <w:tcPr>
            <w:tcW w:w="851" w:type="dxa"/>
            <w:vAlign w:val="center"/>
          </w:tcPr>
          <w:p w:rsidR="006E19CA" w:rsidRPr="00D441C9" w:rsidRDefault="006E19CA" w:rsidP="00636BA9">
            <w:pPr>
              <w:jc w:val="center"/>
              <w:rPr>
                <w:lang w:val="en-US"/>
              </w:rPr>
            </w:pPr>
            <w:r w:rsidRPr="00D441C9">
              <w:rPr>
                <w:lang w:val="en-US"/>
              </w:rPr>
              <w:t>0.450</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6F50EF">
            <w:pPr>
              <w:spacing w:after="120"/>
              <w:jc w:val="both"/>
              <w:rPr>
                <w:lang w:val="en-US"/>
              </w:rPr>
            </w:pPr>
            <w:r w:rsidRPr="00D441C9">
              <w:rPr>
                <w:lang w:val="en-US"/>
              </w:rPr>
              <w:t>Shumilova T., Maximenko N., Zubov A., Kovalchuk N, Ulyashev V., Kis V. Varieties of Impactites and Impact Diamonds of the Kara Meteorite Crater (Pay-Khoy, Russia) // IOP Conf. Series: Earth and Environmental Science 362 (2019) 012043. doi:10.1088/1755-1315/362/1/012043 (Scopus) IF=0.450</w:t>
            </w:r>
          </w:p>
        </w:tc>
        <w:tc>
          <w:tcPr>
            <w:tcW w:w="851" w:type="dxa"/>
            <w:vAlign w:val="center"/>
          </w:tcPr>
          <w:p w:rsidR="006E19CA" w:rsidRPr="00D441C9" w:rsidRDefault="006E19CA" w:rsidP="00636BA9">
            <w:pPr>
              <w:jc w:val="center"/>
              <w:rPr>
                <w:lang w:val="en-US"/>
              </w:rPr>
            </w:pPr>
            <w:r w:rsidRPr="00D441C9">
              <w:rPr>
                <w:lang w:val="en-US"/>
              </w:rPr>
              <w:t>0.450</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6F50EF">
            <w:pPr>
              <w:spacing w:after="120"/>
              <w:jc w:val="both"/>
              <w:rPr>
                <w:lang w:val="en-US"/>
              </w:rPr>
            </w:pPr>
            <w:r w:rsidRPr="00D441C9">
              <w:rPr>
                <w:lang w:val="en-US"/>
              </w:rPr>
              <w:t>Shumilova T.G., Isaenko S.I. Nanostructure of sugar-like after-coal impact diamonds // Mineralogy and Petrology, 2019, 113:583–592. DOI: 10.1007/s00710-019-00671-1</w:t>
            </w:r>
          </w:p>
        </w:tc>
        <w:tc>
          <w:tcPr>
            <w:tcW w:w="851" w:type="dxa"/>
            <w:vAlign w:val="center"/>
          </w:tcPr>
          <w:p w:rsidR="006E19CA" w:rsidRPr="00D441C9" w:rsidRDefault="006E19CA" w:rsidP="00636BA9">
            <w:pPr>
              <w:jc w:val="center"/>
              <w:rPr>
                <w:lang w:val="en-US"/>
              </w:rPr>
            </w:pPr>
            <w:r w:rsidRPr="00D441C9">
              <w:rPr>
                <w:lang w:val="en-US"/>
              </w:rPr>
              <w:t>1.573</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Shumilova T.G., Ulyashev V.V., Kazakov V.A., Isaenko S.I., Vasil`ev E.A., Svetov S.A., Chazhengina Y., Kovalchuk N.S. Karite – diamond fossil: a new type of natural diamond // Geoscience Frontiers, 2019. https://doi.org/10.1016/j.gsf.2019.09.011 https://www.sciencedirect.com/journal/geoscience-frontiers  Q1</w:t>
            </w:r>
          </w:p>
        </w:tc>
        <w:tc>
          <w:tcPr>
            <w:tcW w:w="851" w:type="dxa"/>
            <w:vAlign w:val="center"/>
          </w:tcPr>
          <w:p w:rsidR="006E19CA" w:rsidRPr="00D441C9" w:rsidRDefault="006E19CA" w:rsidP="00636BA9">
            <w:pPr>
              <w:jc w:val="center"/>
              <w:rPr>
                <w:lang w:val="en-US"/>
              </w:rPr>
            </w:pPr>
            <w:r w:rsidRPr="00D441C9">
              <w:rPr>
                <w:lang w:val="en-US"/>
              </w:rPr>
              <w:t>4.240</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6F50EF">
            <w:pPr>
              <w:spacing w:after="120"/>
              <w:jc w:val="both"/>
              <w:rPr>
                <w:lang w:val="en-US"/>
              </w:rPr>
            </w:pPr>
            <w:r w:rsidRPr="00D441C9">
              <w:rPr>
                <w:lang w:val="en-US"/>
              </w:rPr>
              <w:t xml:space="preserve">Shumilova T.G., Zubov A.A., Isaenko S.I., Shanina S.N. Mineralogical features of ultrahigh pressure impact glasses of the Kara astrobleme (Pay-Khoy, Russia).  IOP Publishing // IOP Conf. Series: Earth and Environmental </w:t>
            </w:r>
            <w:r w:rsidRPr="00D441C9">
              <w:rPr>
                <w:lang w:val="en-US"/>
              </w:rPr>
              <w:lastRenderedPageBreak/>
              <w:t>Science 362 (2019) 012041. doi:10.1088/1755-1315/362/1/012041 (SCOPUS) IF=0.450</w:t>
            </w:r>
          </w:p>
        </w:tc>
        <w:tc>
          <w:tcPr>
            <w:tcW w:w="851" w:type="dxa"/>
            <w:vAlign w:val="center"/>
          </w:tcPr>
          <w:p w:rsidR="006E19CA" w:rsidRPr="00D441C9" w:rsidRDefault="006E19CA" w:rsidP="00636BA9">
            <w:pPr>
              <w:jc w:val="center"/>
              <w:rPr>
                <w:lang w:val="en-US"/>
              </w:rPr>
            </w:pPr>
            <w:r w:rsidRPr="00D441C9">
              <w:rPr>
                <w:lang w:val="en-US"/>
              </w:rPr>
              <w:lastRenderedPageBreak/>
              <w:t>0.450</w:t>
            </w: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Silaev V. I., Karpov G. A., Anikin L. P., Vasiliev E. A., Vergasova L. P., Smoleva I. V. Mineral Phase Paragenesis in Explosive Ejecta Discharged by Recent Eruptions in Kamchatka and the Kuril Islands. Parth. 1. Diamonds Carbonaceous Phases, and Condenced Organoids // Journal of Volkanology and Seismology, 2019. V. 13. № 5. </w:t>
            </w:r>
            <w:proofErr w:type="gramStart"/>
            <w:r w:rsidRPr="00D441C9">
              <w:rPr>
                <w:lang w:val="en-US"/>
              </w:rPr>
              <w:t>Р. 323</w:t>
            </w:r>
            <w:proofErr w:type="gramEnd"/>
            <w:r w:rsidRPr="00D441C9">
              <w:rPr>
                <w:lang w:val="en-US"/>
              </w:rPr>
              <w:t>–334. DOI: 10.1134/50742046319050051</w:t>
            </w:r>
          </w:p>
        </w:tc>
        <w:tc>
          <w:tcPr>
            <w:tcW w:w="851" w:type="dxa"/>
            <w:vAlign w:val="center"/>
          </w:tcPr>
          <w:p w:rsidR="006E19CA" w:rsidRPr="00D441C9" w:rsidRDefault="006E19CA" w:rsidP="00636BA9">
            <w:pPr>
              <w:jc w:val="center"/>
              <w:rPr>
                <w:lang w:val="en-US"/>
              </w:rPr>
            </w:pPr>
            <w:r w:rsidRPr="00D441C9">
              <w:rPr>
                <w:lang w:val="en-US"/>
              </w:rPr>
              <w:t>0.810</w:t>
            </w:r>
          </w:p>
        </w:tc>
        <w:tc>
          <w:tcPr>
            <w:tcW w:w="850" w:type="dxa"/>
            <w:vAlign w:val="center"/>
          </w:tcPr>
          <w:p w:rsidR="006E19CA" w:rsidRPr="00D441C9" w:rsidRDefault="006E19CA" w:rsidP="00753346">
            <w:pPr>
              <w:jc w:val="center"/>
              <w:rPr>
                <w:lang w:val="en-US"/>
              </w:rPr>
            </w:pPr>
            <w:r w:rsidRPr="00D441C9">
              <w:rPr>
                <w:lang w:val="en-US"/>
              </w:rPr>
              <w:t>Q3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517922">
            <w:pPr>
              <w:spacing w:after="120"/>
              <w:jc w:val="both"/>
              <w:rPr>
                <w:lang w:val="en-US"/>
              </w:rPr>
            </w:pPr>
            <w:r w:rsidRPr="00D441C9">
              <w:rPr>
                <w:lang w:val="en-US"/>
              </w:rPr>
              <w:t xml:space="preserve">Silaev V. I., Karpov G. A., Anikin L. P., Vergasova L. P., Filippov V. N., Tarasov K. S. Mineral Phase Paragenesis in Explosive Ejecta Discharged by Recent Eruptions in Kamchatka and the Kuril Islands. Parth. 2. Minerals-companions of diamonds of the Tolbach type // Journal of Volkanology and Seismology, 2019. V. 13. № 6 </w:t>
            </w:r>
          </w:p>
        </w:tc>
        <w:tc>
          <w:tcPr>
            <w:tcW w:w="851" w:type="dxa"/>
            <w:vAlign w:val="center"/>
          </w:tcPr>
          <w:p w:rsidR="006E19CA" w:rsidRPr="00D441C9" w:rsidRDefault="006E19CA" w:rsidP="00744579">
            <w:pPr>
              <w:jc w:val="center"/>
              <w:rPr>
                <w:lang w:val="en-US"/>
              </w:rPr>
            </w:pPr>
            <w:r w:rsidRPr="00D441C9">
              <w:rPr>
                <w:lang w:val="en-US"/>
              </w:rPr>
              <w:t>0.810</w:t>
            </w:r>
          </w:p>
        </w:tc>
        <w:tc>
          <w:tcPr>
            <w:tcW w:w="850" w:type="dxa"/>
            <w:vAlign w:val="center"/>
          </w:tcPr>
          <w:p w:rsidR="006E19CA" w:rsidRPr="00D441C9" w:rsidRDefault="006E19CA" w:rsidP="00744579">
            <w:pPr>
              <w:jc w:val="center"/>
              <w:rPr>
                <w:lang w:val="en-US"/>
              </w:rPr>
            </w:pPr>
            <w:r w:rsidRPr="00D441C9">
              <w:rPr>
                <w:lang w:val="en-US"/>
              </w:rPr>
              <w:t>Q3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Simakova Y. S., Leonova L. V. Biocorrosion signatures in the central heating system // Processes and Phenomena on the Boundary between Biogenic and Abiogenic Nature, Lecture Notes in Earth System Science. Frank-Kamenetskaya, O.V., Vlasov, D., Panova, E.G., Lessovaia, S.N. (Eds.). Shpringer. 2019. P. 657– 667. DOI 10.1007/978-3-030-21614-6.</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7031CA">
            <w:pPr>
              <w:shd w:val="clear" w:color="auto" w:fill="FFFFFF"/>
              <w:spacing w:before="100" w:beforeAutospacing="1" w:after="100" w:afterAutospacing="1"/>
              <w:rPr>
                <w:lang w:val="en-US"/>
              </w:rPr>
            </w:pPr>
            <w:r w:rsidRPr="00D441C9">
              <w:rPr>
                <w:lang w:val="en-US"/>
              </w:rPr>
              <w:t>Skamnitskaya L.S., Svetova E.N., Shanina S.N. The effect of fluid inclusions on the vein quartz grade //Obogashchenie Rud, 2019. N 2. H. 20-26.  DOI: 10.17580/or.2019.02.04</w:t>
            </w:r>
          </w:p>
        </w:tc>
        <w:tc>
          <w:tcPr>
            <w:tcW w:w="851" w:type="dxa"/>
            <w:vAlign w:val="center"/>
          </w:tcPr>
          <w:p w:rsidR="006E19CA" w:rsidRPr="00D441C9" w:rsidRDefault="006E19CA" w:rsidP="00636BA9">
            <w:pPr>
              <w:jc w:val="center"/>
              <w:rPr>
                <w:lang w:val="en-US"/>
              </w:rPr>
            </w:pPr>
            <w:r w:rsidRPr="00D441C9">
              <w:rPr>
                <w:lang w:val="en-US"/>
              </w:rPr>
              <w:t>0,670</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Sobolev D.B. Morphology of the Families Editiidae Knupfer, 1967 and Adeditiidae Gramm, 1992 (Ostracoda) // Paleontological Journal. 2019. Vol. 53. No. 8, P. 72–78. DOI: 10.1134/S0031030119080203</w:t>
            </w:r>
          </w:p>
        </w:tc>
        <w:tc>
          <w:tcPr>
            <w:tcW w:w="851" w:type="dxa"/>
            <w:vAlign w:val="center"/>
          </w:tcPr>
          <w:p w:rsidR="006E19CA" w:rsidRPr="00D441C9" w:rsidRDefault="006E19CA" w:rsidP="00636BA9">
            <w:pPr>
              <w:jc w:val="center"/>
              <w:rPr>
                <w:lang w:val="en-US"/>
              </w:rPr>
            </w:pPr>
            <w:r w:rsidRPr="00D441C9">
              <w:rPr>
                <w:lang w:val="en-US"/>
              </w:rPr>
              <w:t>0.716</w:t>
            </w:r>
          </w:p>
        </w:tc>
        <w:tc>
          <w:tcPr>
            <w:tcW w:w="850" w:type="dxa"/>
            <w:vAlign w:val="center"/>
          </w:tcPr>
          <w:p w:rsidR="006E19CA" w:rsidRPr="00D441C9" w:rsidRDefault="006E19CA" w:rsidP="00753346">
            <w:pPr>
              <w:jc w:val="center"/>
              <w:rPr>
                <w:lang w:val="en-US"/>
              </w:rPr>
            </w:pPr>
            <w:r w:rsidRPr="00D441C9">
              <w:rPr>
                <w:lang w:val="en-US"/>
              </w:rPr>
              <w:t>Q3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Sokerina N. V., Zykin N. N., Shanina S. N., Valyaeva O. V., Isaenko S. I., and Sokerin M. Yu. Formation Conditions of Host Rocks and Veins of Productive Deposits of the Astrakhan Gas–Condensate Field // Doklady Earth Sciences, 2019, Vol. 484, Part 1, pp. 58–60. DOI: 10.1134/S1028334X19010070</w:t>
            </w:r>
          </w:p>
        </w:tc>
        <w:tc>
          <w:tcPr>
            <w:tcW w:w="851" w:type="dxa"/>
            <w:vAlign w:val="center"/>
          </w:tcPr>
          <w:p w:rsidR="006E19CA" w:rsidRPr="00D441C9" w:rsidRDefault="006E19CA" w:rsidP="00636BA9">
            <w:pPr>
              <w:jc w:val="center"/>
              <w:rPr>
                <w:lang w:val="en-US"/>
              </w:rPr>
            </w:pPr>
            <w:r w:rsidRPr="00D441C9">
              <w:rPr>
                <w:lang w:val="en-US"/>
              </w:rPr>
              <w:t>0.637</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976BC3">
            <w:pPr>
              <w:spacing w:after="120"/>
              <w:jc w:val="both"/>
            </w:pPr>
            <w:r w:rsidRPr="00D441C9">
              <w:rPr>
                <w:lang w:val="en-US"/>
              </w:rPr>
              <w:t xml:space="preserve">Tel’nova O.P., Shumilov I. Kh. Middle–Upper Devonian Terrigenous Rocks of the Tsil’ma River Basin and Their Palynological Characteristics // Stratigraphy and Geological Correlation, 2019, Vol. 27, No. 1, pp. 27–50. </w:t>
            </w:r>
            <w:r w:rsidRPr="00D441C9">
              <w:t>DOI:10.31857/S0869-592X27131-56</w:t>
            </w:r>
          </w:p>
        </w:tc>
        <w:tc>
          <w:tcPr>
            <w:tcW w:w="851" w:type="dxa"/>
            <w:vAlign w:val="center"/>
          </w:tcPr>
          <w:p w:rsidR="006E19CA" w:rsidRPr="00D441C9" w:rsidRDefault="006E19CA" w:rsidP="00636BA9">
            <w:pPr>
              <w:jc w:val="center"/>
              <w:rPr>
                <w:lang w:val="en-US"/>
              </w:rPr>
            </w:pPr>
            <w:r w:rsidRPr="00D441C9">
              <w:rPr>
                <w:lang w:val="en-US"/>
              </w:rPr>
              <w:t>0.838</w:t>
            </w:r>
          </w:p>
        </w:tc>
        <w:tc>
          <w:tcPr>
            <w:tcW w:w="850" w:type="dxa"/>
            <w:vAlign w:val="center"/>
          </w:tcPr>
          <w:p w:rsidR="006E19CA" w:rsidRPr="00D441C9" w:rsidRDefault="006E19CA" w:rsidP="00753346">
            <w:pPr>
              <w:jc w:val="center"/>
              <w:rPr>
                <w:lang w:val="en-US"/>
              </w:rPr>
            </w:pPr>
            <w:r w:rsidRPr="00D441C9">
              <w:rPr>
                <w:lang w:val="en-US"/>
              </w:rPr>
              <w:t>Q3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Telnova O.P., Soboleva M.A., Sobolev D.B. Upper Devonian Cristatisporites deliquescens palynozone and its correlation (Timan-North Urals Region) // Proceedings of Kazan Golovkinsky stratigraphic meeting. Sedimentary Earth Systems: stratigraphy, geochronology, petroleum resources. Filodiritto Editore, 2019. P. 253–261. DOI: 10.26352/D924F5043</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Timonina N.N. Oil and Gas Reservoirs in the Lower Triassic Deposits in the Arctic Regions of the Timan-Pechora Province // ICAM 2019, SPEES, pp.223–226, 2019. https://doi.org/10.1007/978-3-030-22974-0_54</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Torlopov M.A., Martakov I.S., Mikhaylov V.I., Golubev Ye.A., Sitnikov P.A., Udoratina E.V. A Fenton-like System (</w:t>
            </w:r>
            <w:proofErr w:type="gramStart"/>
            <w:r w:rsidRPr="00D441C9">
              <w:rPr>
                <w:lang w:val="en-US"/>
              </w:rPr>
              <w:t>Cu(</w:t>
            </w:r>
            <w:proofErr w:type="gramEnd"/>
            <w:r w:rsidRPr="00D441C9">
              <w:rPr>
                <w:lang w:val="en-US"/>
              </w:rPr>
              <w:t>II)/H2O2) for the Preparation of Cellulose Nanocrystals with a Slightly Modified Surface // Industrial &amp; Engineering Chemistry Research. 2019. V. 58. Is. 44. P. 20282-20290. https://doi.org/10.1021/acs.iecr.9b03226</w:t>
            </w:r>
          </w:p>
        </w:tc>
        <w:tc>
          <w:tcPr>
            <w:tcW w:w="851" w:type="dxa"/>
            <w:vAlign w:val="center"/>
          </w:tcPr>
          <w:p w:rsidR="006E19CA" w:rsidRPr="00D441C9" w:rsidRDefault="006E19CA" w:rsidP="00636BA9">
            <w:pPr>
              <w:jc w:val="center"/>
              <w:rPr>
                <w:lang w:val="en-US"/>
              </w:rPr>
            </w:pPr>
            <w:r w:rsidRPr="00D441C9">
              <w:rPr>
                <w:lang w:val="en-US"/>
              </w:rPr>
              <w:t>3.140</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Torlopov M.A., Martakov I.S., Mikhaylov V.I., Legki P.V., Golubev Ye.A., Krivoshapkina E.F., Tracey C., Sitnikov P.A., Udoratina E.V. Manipulating the colloidal properties of (non-)sulfated cellulose nanocrystals via stepwise surface cyanoethylation/carboxylation // European Polymer Journal. 2019. V. 115. June, P. 225–233.  DOI 10.1016/j.eurpolymj.2019.03.043</w:t>
            </w:r>
          </w:p>
        </w:tc>
        <w:tc>
          <w:tcPr>
            <w:tcW w:w="851" w:type="dxa"/>
            <w:vAlign w:val="center"/>
          </w:tcPr>
          <w:p w:rsidR="006E19CA" w:rsidRPr="00D441C9" w:rsidRDefault="006E19CA" w:rsidP="00636BA9">
            <w:pPr>
              <w:jc w:val="center"/>
              <w:rPr>
                <w:lang w:val="en-US"/>
              </w:rPr>
            </w:pPr>
            <w:r w:rsidRPr="00D441C9">
              <w:rPr>
                <w:lang w:val="en-US"/>
              </w:rPr>
              <w:t>3.621</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rsidP="00332F74">
            <w:pPr>
              <w:spacing w:after="120"/>
              <w:jc w:val="both"/>
              <w:rPr>
                <w:lang w:val="en-US"/>
              </w:rPr>
            </w:pPr>
            <w:r w:rsidRPr="00D441C9">
              <w:rPr>
                <w:lang w:val="en-US"/>
              </w:rPr>
              <w:t>Ulyasheva N. S., Pystina Yu. I., Pystin A. M., Grakova O. V., Hubanov V. B. First results of U-Pb LA-SF-ICP-MS-dating detrital zircons from the Middle Riphean (?) terrigenous deposits of the Polar Urals // Doklady Earth Sciences, 2019. Vol. 485. Part. 2. P. 386–390. DOI: 10.134/S1028334X19040081</w:t>
            </w:r>
          </w:p>
        </w:tc>
        <w:tc>
          <w:tcPr>
            <w:tcW w:w="851" w:type="dxa"/>
            <w:vAlign w:val="center"/>
          </w:tcPr>
          <w:p w:rsidR="006E19CA" w:rsidRPr="00D441C9" w:rsidRDefault="006E19CA" w:rsidP="00636BA9">
            <w:pPr>
              <w:jc w:val="center"/>
              <w:rPr>
                <w:lang w:val="en-US"/>
              </w:rPr>
            </w:pPr>
            <w:r w:rsidRPr="00D441C9">
              <w:rPr>
                <w:lang w:val="en-US"/>
              </w:rPr>
              <w:t>0.637</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Valyaeva O. V., Ryabinkina N. N., Bushnev D. A. Composition of the Thermolysis Products of Asphaltenes from Natural Bitumen of the Voya Deposit in the Timan–Pechora Province // Petroleum Chemistry, 2019. Vol. 59, No. 9, pp. 956–960. DOI: 10.1134/S0965544119090159</w:t>
            </w:r>
          </w:p>
        </w:tc>
        <w:tc>
          <w:tcPr>
            <w:tcW w:w="851" w:type="dxa"/>
            <w:vAlign w:val="center"/>
          </w:tcPr>
          <w:p w:rsidR="006E19CA" w:rsidRPr="00D441C9" w:rsidRDefault="006E19CA" w:rsidP="00636BA9">
            <w:pPr>
              <w:jc w:val="center"/>
              <w:rPr>
                <w:lang w:val="en-US"/>
              </w:rPr>
            </w:pPr>
            <w:r w:rsidRPr="00D441C9">
              <w:rPr>
                <w:lang w:val="en-US"/>
              </w:rPr>
              <w:t>0.991</w:t>
            </w:r>
          </w:p>
        </w:tc>
        <w:tc>
          <w:tcPr>
            <w:tcW w:w="850" w:type="dxa"/>
            <w:vAlign w:val="center"/>
          </w:tcPr>
          <w:p w:rsidR="006E19CA" w:rsidRPr="00D441C9" w:rsidRDefault="006E19CA" w:rsidP="00753346">
            <w:pPr>
              <w:jc w:val="center"/>
              <w:rPr>
                <w:lang w:val="en-US"/>
              </w:rPr>
            </w:pPr>
            <w:r w:rsidRPr="00D441C9">
              <w:rPr>
                <w:lang w:val="en-US"/>
              </w:rPr>
              <w:t>Q3</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Vorobyov N., Shmakova A.  Mineralogical Analysis of Glacial Deposits and Titanium Paleoplacers of the East European Part of Russia // ICAM 2019, SPEES, pp.214–215, 2019. https://doi.org/10.1007/978-3-030-22974-0_51</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Zhuk N. A., Belyy V. A., Lutoev V. P., Makeev B. A., Nekipelov S. V., Yermolina M. V., Feltsinger L. S. Mn doped BiNbO4 ceramics: thermal stability, phase transitions, magnetic properties, NEXAFS and ESR spectroscopy // Journal of Alloys and Compounds. 2019. V. 778. P. 418–426. DOI: 10.1016/j.jallcom.2018.11.177 WoS, Scopus</w:t>
            </w:r>
          </w:p>
        </w:tc>
        <w:tc>
          <w:tcPr>
            <w:tcW w:w="851" w:type="dxa"/>
            <w:vAlign w:val="center"/>
          </w:tcPr>
          <w:p w:rsidR="006E19CA" w:rsidRPr="00D441C9" w:rsidRDefault="006E19CA" w:rsidP="00636BA9">
            <w:pPr>
              <w:jc w:val="center"/>
              <w:rPr>
                <w:lang w:val="en-US"/>
              </w:rPr>
            </w:pPr>
            <w:r w:rsidRPr="00D441C9">
              <w:rPr>
                <w:lang w:val="en-US"/>
              </w:rPr>
              <w:t>4.175</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Zhuk N. A., Belyy V. A., Lutoev V. P., Makeev B. A., Nekipelov S. V., Sivkov V. N., Koroleva A. V., Beznosikov D. S., Feltsinger L. S. Phase transition of BiNb1−xMnxO4−δ: Thermal analyse, NEXAFS, XPS and ESR-study // Reviews on Advanced Materials Science. 2019. V. 58. P. 171–178. DOI:10.1515/rams-2019-0022  WoS, Scopus</w:t>
            </w:r>
          </w:p>
        </w:tc>
        <w:tc>
          <w:tcPr>
            <w:tcW w:w="851" w:type="dxa"/>
            <w:vAlign w:val="center"/>
          </w:tcPr>
          <w:p w:rsidR="006E19CA" w:rsidRPr="00D441C9" w:rsidRDefault="006E19CA" w:rsidP="00636BA9">
            <w:pPr>
              <w:jc w:val="center"/>
              <w:rPr>
                <w:lang w:val="en-US"/>
              </w:rPr>
            </w:pPr>
            <w:r w:rsidRPr="00D441C9">
              <w:rPr>
                <w:lang w:val="en-US"/>
              </w:rPr>
              <w:t>1.828</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Zhuk N. A., Busargina J. A., Belyy V. A., Makeev B. A., Beznosikov D. S., Krzhizhanovskaya M. G. // Phase </w:t>
            </w:r>
            <w:r w:rsidRPr="00D441C9">
              <w:rPr>
                <w:lang w:val="en-US"/>
              </w:rPr>
              <w:lastRenderedPageBreak/>
              <w:t xml:space="preserve">Transformations and Thermal Stability of Ni-Doped BiNbO4 Ceramics // Thermochimica Acta. 2019. Т. 673. </w:t>
            </w:r>
            <w:proofErr w:type="gramStart"/>
            <w:r w:rsidRPr="00D441C9">
              <w:rPr>
                <w:lang w:val="en-US"/>
              </w:rPr>
              <w:t>С. 12</w:t>
            </w:r>
            <w:proofErr w:type="gramEnd"/>
            <w:r w:rsidRPr="00D441C9">
              <w:rPr>
                <w:lang w:val="en-US"/>
              </w:rPr>
              <w:t>–16. https://doi.org/10.1016/j.tca.2018.12.026</w:t>
            </w:r>
          </w:p>
        </w:tc>
        <w:tc>
          <w:tcPr>
            <w:tcW w:w="851" w:type="dxa"/>
            <w:vAlign w:val="center"/>
          </w:tcPr>
          <w:p w:rsidR="006E19CA" w:rsidRPr="00D441C9" w:rsidRDefault="006E19CA" w:rsidP="00636BA9">
            <w:pPr>
              <w:jc w:val="center"/>
              <w:rPr>
                <w:lang w:val="en-US"/>
              </w:rPr>
            </w:pPr>
            <w:r w:rsidRPr="00D441C9">
              <w:rPr>
                <w:lang w:val="en-US"/>
              </w:rPr>
              <w:lastRenderedPageBreak/>
              <w:t>2.251</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Zhuk N. A., Chezhina N. V., Belyy V. A., Makeev B. A., Miroshnichenko A. S., Beznosikov D. S., Nekipelov S. V., Sivkov V. N., Yermolina M. V. // Influence of Barium and Strontium Atoms on Magnetic Properties of Iron-Containing Solid Solutions Bi2MnB2O9 (M – BA, SR) // Journal of Magnetism and Magnetic Materials. 2019. Т. 469. </w:t>
            </w:r>
            <w:proofErr w:type="gramStart"/>
            <w:r w:rsidRPr="00D441C9">
              <w:rPr>
                <w:lang w:val="en-US"/>
              </w:rPr>
              <w:t>С. 574</w:t>
            </w:r>
            <w:proofErr w:type="gramEnd"/>
            <w:r w:rsidRPr="00D441C9">
              <w:rPr>
                <w:lang w:val="en-US"/>
              </w:rPr>
              <w:t>–579. DOI: 10.1016/j.jmmm.2018.09.027</w:t>
            </w:r>
          </w:p>
        </w:tc>
        <w:tc>
          <w:tcPr>
            <w:tcW w:w="851" w:type="dxa"/>
            <w:vAlign w:val="center"/>
          </w:tcPr>
          <w:p w:rsidR="006E19CA" w:rsidRPr="00D441C9" w:rsidRDefault="006E19CA" w:rsidP="00636BA9">
            <w:pPr>
              <w:jc w:val="center"/>
              <w:rPr>
                <w:lang w:val="en-US"/>
              </w:rPr>
            </w:pPr>
            <w:r w:rsidRPr="00D441C9">
              <w:rPr>
                <w:lang w:val="en-US"/>
              </w:rPr>
              <w:t>3.046</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Zhuk N. A., Krzhizhanovskaya M. G., Belyy V. A., Makeev B. A. High-Temperature Crystal Chemistry of Α-, Β-, and Γ-BiNbO4 Polymorphs // Inorganic Chemistry. 2019. Т. 58. № 2. </w:t>
            </w:r>
            <w:proofErr w:type="gramStart"/>
            <w:r w:rsidRPr="00D441C9">
              <w:rPr>
                <w:lang w:val="en-US"/>
              </w:rPr>
              <w:t>С. 1518</w:t>
            </w:r>
            <w:proofErr w:type="gramEnd"/>
            <w:r w:rsidRPr="00D441C9">
              <w:rPr>
                <w:lang w:val="en-US"/>
              </w:rPr>
              <w:t>–1526. https://doi.org/10.1021/acs.inorgchem.8b03024</w:t>
            </w:r>
          </w:p>
        </w:tc>
        <w:tc>
          <w:tcPr>
            <w:tcW w:w="851" w:type="dxa"/>
            <w:vAlign w:val="center"/>
          </w:tcPr>
          <w:p w:rsidR="006E19CA" w:rsidRPr="00D441C9" w:rsidRDefault="006E19CA" w:rsidP="00636BA9">
            <w:pPr>
              <w:jc w:val="center"/>
              <w:rPr>
                <w:lang w:val="en-US"/>
              </w:rPr>
            </w:pPr>
            <w:r w:rsidRPr="00D441C9">
              <w:rPr>
                <w:lang w:val="en-US"/>
              </w:rPr>
              <w:t>4.850</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Zhuk N. A., Lutoev V.P., Belyy V.A., Makeev B.A., Beznosikov D.S., Nekipelov S.V., Yermolina M.V. EPR and NEXAFS study of BiNb1-xFexO4-δ ceramics // Physica B: Condensed Matter. 2019. V. 552. P. 142–146. DOI 10.1016/j.physb.2018.09.042  WoS, Scopus</w:t>
            </w:r>
          </w:p>
        </w:tc>
        <w:tc>
          <w:tcPr>
            <w:tcW w:w="851" w:type="dxa"/>
            <w:vAlign w:val="center"/>
          </w:tcPr>
          <w:p w:rsidR="006E19CA" w:rsidRPr="00D441C9" w:rsidRDefault="006E19CA" w:rsidP="00636BA9">
            <w:pPr>
              <w:jc w:val="center"/>
              <w:rPr>
                <w:lang w:val="en-US"/>
              </w:rPr>
            </w:pPr>
            <w:r w:rsidRPr="00D441C9">
              <w:rPr>
                <w:lang w:val="en-US"/>
              </w:rPr>
              <w:t>1.874</w:t>
            </w:r>
          </w:p>
        </w:tc>
        <w:tc>
          <w:tcPr>
            <w:tcW w:w="850" w:type="dxa"/>
            <w:vAlign w:val="center"/>
          </w:tcPr>
          <w:p w:rsidR="006E19CA" w:rsidRPr="00D441C9" w:rsidRDefault="006E19CA" w:rsidP="00753346">
            <w:pPr>
              <w:jc w:val="center"/>
              <w:rPr>
                <w:lang w:val="en-US"/>
              </w:rPr>
            </w:pPr>
            <w:r w:rsidRPr="00D441C9">
              <w:rPr>
                <w:lang w:val="en-US"/>
              </w:rPr>
              <w:t>Q1</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 xml:space="preserve">Zhuk N. A., Makeev B. A., Belyy V. A., Krzhizhanovskaya M. G. Thermal Analysis and High-Temperature X-Ray Diffraction Study of BiNbO4 // Journal of Thermal Analysis and Calorimetry. 2019. Т. 137. № 5. </w:t>
            </w:r>
            <w:proofErr w:type="gramStart"/>
            <w:r w:rsidRPr="00D441C9">
              <w:rPr>
                <w:lang w:val="en-US"/>
              </w:rPr>
              <w:t>С. 151</w:t>
            </w:r>
            <w:proofErr w:type="gramEnd"/>
            <w:r w:rsidRPr="00D441C9">
              <w:rPr>
                <w:lang w:val="en-US"/>
              </w:rPr>
              <w:t>–31518. https://doi.org/10.1007/s10973-019-08070-6(0123456789)</w:t>
            </w:r>
          </w:p>
        </w:tc>
        <w:tc>
          <w:tcPr>
            <w:tcW w:w="851" w:type="dxa"/>
            <w:vAlign w:val="center"/>
          </w:tcPr>
          <w:p w:rsidR="006E19CA" w:rsidRPr="00D441C9" w:rsidRDefault="006E19CA" w:rsidP="00636BA9">
            <w:pPr>
              <w:jc w:val="center"/>
              <w:rPr>
                <w:lang w:val="en-US"/>
              </w:rPr>
            </w:pPr>
            <w:r w:rsidRPr="00D441C9">
              <w:rPr>
                <w:lang w:val="en-US"/>
              </w:rPr>
              <w:t>2.471</w:t>
            </w:r>
          </w:p>
        </w:tc>
        <w:tc>
          <w:tcPr>
            <w:tcW w:w="850" w:type="dxa"/>
            <w:vAlign w:val="center"/>
          </w:tcPr>
          <w:p w:rsidR="006E19CA" w:rsidRPr="00D441C9" w:rsidRDefault="006E19CA" w:rsidP="00753346">
            <w:pPr>
              <w:jc w:val="center"/>
              <w:rPr>
                <w:lang w:val="en-US"/>
              </w:rPr>
            </w:pPr>
            <w:r w:rsidRPr="00D441C9">
              <w:rPr>
                <w:lang w:val="en-US"/>
              </w:rPr>
              <w:t>Q2</w:t>
            </w: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Zhuravlev A.V., Plotitsyn A.N., Gruzdev D.A. Carbon Isotope Ratios in the Apatite-Protein Composites of Conodont Elements—Palaeobiological Proxy// Lecture Notes in Earth System Sciences. Frank-Kamenetskaya, O.V., Vlasov, D.Y., Panova, E.G., Lessovaia, S.N. (Eds.). Processes and Phenomena on the Boundary between Biogenic and Abiogenic Nature. 2020. Chapter 40. P.749-764  DOI: 10.1007/978-3-030-21614-6_40</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rsidTr="00753346">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6"/>
              </w:numPr>
              <w:jc w:val="center"/>
              <w:rPr>
                <w:lang w:val="en-US"/>
              </w:rPr>
            </w:pPr>
          </w:p>
        </w:tc>
        <w:tc>
          <w:tcPr>
            <w:tcW w:w="5953" w:type="dxa"/>
          </w:tcPr>
          <w:p w:rsidR="006E19CA" w:rsidRPr="00D441C9" w:rsidRDefault="006E19CA">
            <w:pPr>
              <w:spacing w:after="120"/>
              <w:jc w:val="both"/>
              <w:rPr>
                <w:lang w:val="en-US"/>
              </w:rPr>
            </w:pPr>
            <w:r w:rsidRPr="00D441C9">
              <w:rPr>
                <w:lang w:val="en-US"/>
              </w:rPr>
              <w:t>Zorina S., Sokerina N., Garaev B., Batalin G., Nikanshin K. Element Geochemistry of the Organic Carbon-Rich Strata from the North-eastern Peri-Tethys // Kazan Golovkinsky Stratigraphic Meeting, 2019 Sedimentary Earth Systems: Stratigraphy, Geochronology, Petroleum Resources. 2019. P. 299-304. DOI: 10.26352/D924F5050.</w:t>
            </w:r>
          </w:p>
        </w:tc>
        <w:tc>
          <w:tcPr>
            <w:tcW w:w="851" w:type="dxa"/>
            <w:vAlign w:val="center"/>
          </w:tcPr>
          <w:p w:rsidR="006E19CA" w:rsidRPr="00D441C9" w:rsidRDefault="006E19CA" w:rsidP="00636BA9">
            <w:pPr>
              <w:jc w:val="center"/>
              <w:rPr>
                <w:lang w:val="en-US"/>
              </w:rPr>
            </w:pPr>
          </w:p>
        </w:tc>
        <w:tc>
          <w:tcPr>
            <w:tcW w:w="850" w:type="dxa"/>
            <w:vAlign w:val="center"/>
          </w:tcPr>
          <w:p w:rsidR="006E19CA" w:rsidRPr="00D441C9" w:rsidRDefault="006E19CA" w:rsidP="00753346">
            <w:pPr>
              <w:jc w:val="center"/>
              <w:rPr>
                <w:lang w:val="en-US"/>
              </w:rPr>
            </w:pPr>
          </w:p>
        </w:tc>
        <w:tc>
          <w:tcPr>
            <w:tcW w:w="792" w:type="dxa"/>
            <w:vAlign w:val="center"/>
          </w:tcPr>
          <w:p w:rsidR="006E19CA" w:rsidRPr="00D441C9" w:rsidRDefault="006E19CA" w:rsidP="00753346">
            <w:pPr>
              <w:jc w:val="center"/>
              <w:rPr>
                <w:lang w:val="en-US"/>
              </w:rPr>
            </w:pPr>
          </w:p>
        </w:tc>
      </w:tr>
      <w:tr w:rsidR="006E19CA" w:rsidRPr="00D441C9">
        <w:tc>
          <w:tcPr>
            <w:tcW w:w="9547" w:type="dxa"/>
            <w:gridSpan w:val="6"/>
          </w:tcPr>
          <w:p w:rsidR="006E19CA" w:rsidRPr="00D441C9" w:rsidRDefault="006E19CA" w:rsidP="003F1908">
            <w:pPr>
              <w:jc w:val="center"/>
            </w:pPr>
            <w:r w:rsidRPr="00D441C9">
              <w:rPr>
                <w:b/>
              </w:rPr>
              <w:t xml:space="preserve">Статьи в прочих отечественных журналах </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 xml:space="preserve">Голубева Ю.В., Буравская М.Н., Марченко-Вагапова Т.И. Палеогеография голоцена долины нижнего течений р. Куи (северо-запад Большеземельской тундры) // Труды Ферсмановской научной сессии ГИ КНЦ РАН. 2019. 16. С. 92-96. </w:t>
            </w:r>
            <w:r w:rsidRPr="00D441C9">
              <w:rPr>
                <w:lang w:val="en-US"/>
              </w:rPr>
              <w:t>https</w:t>
            </w:r>
            <w:r w:rsidRPr="00D441C9">
              <w:t>//</w:t>
            </w:r>
            <w:r w:rsidRPr="00D441C9">
              <w:rPr>
                <w:lang w:val="en-US"/>
              </w:rPr>
              <w:t>doi</w:t>
            </w:r>
            <w:r w:rsidRPr="00D441C9">
              <w:t>.</w:t>
            </w:r>
            <w:r w:rsidRPr="00D441C9">
              <w:rPr>
                <w:lang w:val="en-US"/>
              </w:rPr>
              <w:t>org</w:t>
            </w:r>
            <w:r w:rsidRPr="00D441C9">
              <w:t>/10.31241/</w:t>
            </w:r>
            <w:r w:rsidRPr="00D441C9">
              <w:rPr>
                <w:lang w:val="en-US"/>
              </w:rPr>
              <w:t>FNS</w:t>
            </w:r>
            <w:r w:rsidRPr="00D441C9">
              <w:t>/2019/16/019</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Денисова Ю. В. Акцессорный монацит Кожимского гранитного массива (Приполярный Урал) // Уральская минералогическая школа, Екатеринбург, 2019 C. 51–52.</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Денисова Ю. В. История изученности акцессорных минералов из магматических пород Приполярного Урала // Тенденции развития науки и образования. №. 48 Часть 5. Самара. 2019. С. 56-58. doi: 10.18411/lj-03-2019-103</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Денисова Ю. В. Монацит - геотермометр Монтеля // Труды Ферсмановской научной сессии ГИ КНЦ РАН, 2019. с. 151–154.</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Кудряшов Н.М., Балаганский В.В., Удоратина О.В. Мокрушин А.В. Кобл М.А. Время формирования габбро-анортозитов Ачинского комплекса: U-Pb (SHRIMP RG) изотопно-геохронологическое изучение циркона // Труды Ферсмановской научной сессии ГИ КНЦ РАН. 2019. 16. С. 318–322. https://doi.org/10.31241/FNS.2019.16.064</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Куликова К.В., Шмакова А.М. Бурцев И.Н. Магматические породы Гэрдвожского участка (Средний Тиман) // Труды Ферсмановской научной сессии ГИ КНЦ РАН. 2019. 16. С. 339–342. https://doi.org/10.31241/FNS.2019.16.068</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Лютоев В.П., Лысюк А.Ю., Салдин В.А., Перовский И.А., Макеев Б.А., Головатая О.С. Спектроскопический контроль технологической модификации карбонатных марганцевых руд Пай-Хоя. // Минералогия техногенеза-2019. Миасс: Институт минералогии ЮУ ФНЦ МиГ УрО РАН. 2019. С. 83-104.</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Максименко Н.И. Структурно-вещественные особенности матрикса разновидностей зювитов Карской астроблемы (Пай-Хой) // Минералы: строение, свойства, методы исследования.  2019. № 10. С. 150–151.</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Мальков Б.А., Куратов В.В., Уляшев В.В. Парадоксальное совмещение импактных и эндогенных алмазов в метеоритах семейства уреилитов // Проблемы минералогии, петрографии и металлогении. Научные чтения памяти П.Н. Чирвинского. 2019. № 22. С. 19-22.         УДК: 551.4:553.81. eLIBRARY ID: 36998051. Ссылка: https://elibrary.ru/item.asp?id=36998051</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Митюшева Т. П. Лечебные минеральные воды Республики Коми. Использование, перспективы развития // Проблемы минералогии, петрографии и металлогении. Научн. чтения памяти П. Н. Чирвинского: сб. науч. ст. Перм. гос. нац. исслед. ун-т. Пермь, 2019. Вып. 22. С. 373–280.</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Пискунова Н.Н. Каналы дислокаций на поверхности кристаллов (по данным АСМ) // Труды Ферсмановской научной сессии ГИ КНЦ РАН. 2019. № 16. С. 473–477. DOI: 10.31241/FNS.2019.16.096.</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Потапов С. С., Лютоев В. П. Спектроскопические исследования кварца Новоафонской пещеры // Проблемы минералогии, петрографии и металлогении. Научные чтения памяти П.Н. Чирвинского: сб. науч. ст. ПГНИУ; ГИ УрО РАН. Пермь, 2019. Вып. 22. C. 63–72.</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Силаев В.И., Ананьев Ю.С., Сухарев А.Е., Пшеничкин А.Я., Смолева И.В., Киселёва Д.В., Симакова Ю.С., Лютоев В.П. Западная Калба: горные породы, руды, конденсированное углеродистое вещество // Проблемы минералогии, петрографии и металлогении: Труды научных чтений памяти П. Н. Чирвинского. Вып. 22. Пермь: Изд-во Пермского ун-та, 2019. C. 277–317.</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014EBB">
            <w:pPr>
              <w:spacing w:line="276" w:lineRule="auto"/>
              <w:jc w:val="both"/>
            </w:pPr>
            <w:r w:rsidRPr="00D441C9">
              <w:t xml:space="preserve">Сокерина Н. В., Онищенко С. А. Условия образования месторождения Голец Высочайший по данным изучения флюидных включений (Ленский золотоносный район) // Труды Ферсмановской научной сессии ГИ КНЦ РАН. </w:t>
            </w:r>
            <w:r w:rsidRPr="00D441C9">
              <w:lastRenderedPageBreak/>
              <w:t>2019. 16. С. 550–554. https://doi.org/10.31241/FNS.2019.16.112</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pPr>
            <w:r w:rsidRPr="00D441C9">
              <w:t>Удоратина О. В., Никулова Н. Ю., Бурцев И. Н. Особенности распределения РЗЭ в породах Косьюского рудного поля (Четласский Камень, Средний Тиман) // Проблемы минералогии, петрографии и металлогении. Научные чтения памяти П.Н. Чирвинского: сб. науч. ст. / отв. ред. И.И. Чайковский; Перм. гос. нац. исслед. ун-т. Пермь, 2019. Вып. 22. С. 337–344. ISBN 978-5-7944-3249-7</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pPr>
              <w:numPr>
                <w:ilvl w:val="0"/>
                <w:numId w:val="8"/>
              </w:numPr>
              <w:jc w:val="center"/>
            </w:pPr>
          </w:p>
        </w:tc>
        <w:tc>
          <w:tcPr>
            <w:tcW w:w="8446" w:type="dxa"/>
            <w:gridSpan w:val="4"/>
          </w:tcPr>
          <w:p w:rsidR="006E19CA" w:rsidRPr="00D441C9" w:rsidRDefault="006E19CA" w:rsidP="00C31A03">
            <w:pPr>
              <w:spacing w:line="276" w:lineRule="auto"/>
              <w:jc w:val="both"/>
              <w:rPr>
                <w:lang w:val="en-US"/>
              </w:rPr>
            </w:pPr>
            <w:r w:rsidRPr="00D441C9">
              <w:t xml:space="preserve">Уляшев В.В. Особенности строения углеродных веществ Карской астроблемы по данным ПЭМ // Минералы: строение, свойства, методы исследования. </w:t>
            </w:r>
            <w:r w:rsidRPr="00D441C9">
              <w:rPr>
                <w:lang w:val="en-US"/>
              </w:rPr>
              <w:t xml:space="preserve">2019. № 10. </w:t>
            </w:r>
            <w:r w:rsidRPr="00D441C9">
              <w:t>С</w:t>
            </w:r>
            <w:r w:rsidRPr="00D441C9">
              <w:rPr>
                <w:lang w:val="en-US"/>
              </w:rPr>
              <w:t xml:space="preserve">. 247-248.   eLIBRARY ID: 38586916. </w:t>
            </w:r>
            <w:r w:rsidRPr="00D441C9">
              <w:t>Ссылка</w:t>
            </w:r>
            <w:r w:rsidRPr="00D441C9">
              <w:rPr>
                <w:lang w:val="en-US"/>
              </w:rPr>
              <w:t>: https://elibrary.ru/item.asp?id=38586916</w:t>
            </w:r>
          </w:p>
        </w:tc>
      </w:tr>
      <w:tr w:rsidR="006E19CA" w:rsidRPr="00D441C9">
        <w:tc>
          <w:tcPr>
            <w:tcW w:w="534" w:type="dxa"/>
          </w:tcPr>
          <w:p w:rsidR="006E19CA" w:rsidRPr="00D441C9" w:rsidRDefault="006E19CA">
            <w:pPr>
              <w:numPr>
                <w:ilvl w:val="0"/>
                <w:numId w:val="2"/>
              </w:numPr>
              <w:jc w:val="center"/>
              <w:rPr>
                <w:lang w:val="en-US"/>
              </w:rPr>
            </w:pPr>
          </w:p>
        </w:tc>
        <w:tc>
          <w:tcPr>
            <w:tcW w:w="567" w:type="dxa"/>
          </w:tcPr>
          <w:p w:rsidR="006E19CA" w:rsidRPr="00D441C9" w:rsidRDefault="006E19CA">
            <w:pPr>
              <w:numPr>
                <w:ilvl w:val="0"/>
                <w:numId w:val="8"/>
              </w:numPr>
              <w:jc w:val="center"/>
              <w:rPr>
                <w:lang w:val="en-US"/>
              </w:rPr>
            </w:pPr>
          </w:p>
        </w:tc>
        <w:tc>
          <w:tcPr>
            <w:tcW w:w="8446" w:type="dxa"/>
            <w:gridSpan w:val="4"/>
          </w:tcPr>
          <w:p w:rsidR="006E19CA" w:rsidRPr="00D441C9" w:rsidRDefault="006E19CA" w:rsidP="00C31A03">
            <w:pPr>
              <w:spacing w:line="276" w:lineRule="auto"/>
              <w:jc w:val="both"/>
            </w:pPr>
            <w:r w:rsidRPr="00D441C9">
              <w:t>Шуйский А.С., Удоратина О.В. Условия кристаллизации мафических включений и пород собского комплекса (Полярный Урал) // Труды Ферсмановской научной сессии ГИ КНЦ РАН. 2019. 16. С. 624–628 https://doi.org/10.31241/FNS.2019.16.128</w:t>
            </w:r>
          </w:p>
        </w:tc>
      </w:tr>
      <w:tr w:rsidR="006E19CA" w:rsidRPr="00D441C9" w:rsidTr="00BE5E92">
        <w:tc>
          <w:tcPr>
            <w:tcW w:w="9547" w:type="dxa"/>
            <w:gridSpan w:val="6"/>
          </w:tcPr>
          <w:p w:rsidR="006E19CA" w:rsidRPr="00D441C9" w:rsidRDefault="006E19CA" w:rsidP="003F1908">
            <w:pPr>
              <w:spacing w:line="276" w:lineRule="auto"/>
              <w:jc w:val="center"/>
              <w:rPr>
                <w:b/>
              </w:rPr>
            </w:pPr>
            <w:r w:rsidRPr="00D441C9">
              <w:rPr>
                <w:b/>
              </w:rPr>
              <w:t>Статьи в прочих зарубежных журналах</w:t>
            </w:r>
          </w:p>
        </w:tc>
      </w:tr>
      <w:tr w:rsidR="006E19CA" w:rsidRPr="00D441C9">
        <w:tc>
          <w:tcPr>
            <w:tcW w:w="534" w:type="dxa"/>
          </w:tcPr>
          <w:p w:rsidR="006E19CA" w:rsidRPr="00D441C9" w:rsidRDefault="006E19CA">
            <w:pPr>
              <w:numPr>
                <w:ilvl w:val="0"/>
                <w:numId w:val="2"/>
              </w:numPr>
              <w:jc w:val="center"/>
            </w:pPr>
          </w:p>
        </w:tc>
        <w:tc>
          <w:tcPr>
            <w:tcW w:w="567" w:type="dxa"/>
          </w:tcPr>
          <w:p w:rsidR="006E19CA" w:rsidRPr="00D441C9" w:rsidRDefault="006E19CA" w:rsidP="003C05B5">
            <w:pPr>
              <w:jc w:val="center"/>
              <w:rPr>
                <w:lang w:val="en-US"/>
              </w:rPr>
            </w:pPr>
            <w:r w:rsidRPr="00D441C9">
              <w:rPr>
                <w:lang w:val="en-US"/>
              </w:rPr>
              <w:t>1</w:t>
            </w:r>
          </w:p>
        </w:tc>
        <w:tc>
          <w:tcPr>
            <w:tcW w:w="8446" w:type="dxa"/>
            <w:gridSpan w:val="4"/>
          </w:tcPr>
          <w:p w:rsidR="006E19CA" w:rsidRPr="00D441C9" w:rsidRDefault="006E19CA" w:rsidP="00BA0E32">
            <w:pPr>
              <w:jc w:val="both"/>
              <w:rPr>
                <w:lang w:val="en-US"/>
              </w:rPr>
            </w:pPr>
            <w:r w:rsidRPr="00D441C9">
              <w:rPr>
                <w:lang w:val="en-US"/>
              </w:rPr>
              <w:t>Vasilev, E., Petrovsky, V., Kozlov, A., Antonov, A., Kudryavtsev, A., &amp; Orekhova, K. (n.d.). The story of one diamond: The heterogeneous distribution of the optical centres within a diamond crystal from the Ichetju placer, northern Urals. Mineralogical Magazine, 2019. Vol. 83. Issue 4. P. 515-522. DOI: https://doi.org/10.1180/mgm.2019.32.</w:t>
            </w:r>
          </w:p>
        </w:tc>
      </w:tr>
      <w:tr w:rsidR="006E19CA" w:rsidRPr="00D441C9" w:rsidTr="00B4531B">
        <w:tc>
          <w:tcPr>
            <w:tcW w:w="9547" w:type="dxa"/>
            <w:gridSpan w:val="6"/>
          </w:tcPr>
          <w:p w:rsidR="006E19CA" w:rsidRPr="00D441C9" w:rsidRDefault="006E19CA" w:rsidP="00E068A5">
            <w:pPr>
              <w:jc w:val="center"/>
              <w:rPr>
                <w:b/>
              </w:rPr>
            </w:pPr>
            <w:r w:rsidRPr="00D441C9">
              <w:rPr>
                <w:b/>
              </w:rPr>
              <w:t>Статьи в отечественных сборниках</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proofErr w:type="gramStart"/>
            <w:r w:rsidRPr="00D441C9">
              <w:t>Антошкина А.И.,  Жегалло Е.А., Исаенко С.И. Микробная органоминерализация в карбонатных ооидах // Эволюция биосферы с древнейших времен до наших дней.</w:t>
            </w:r>
            <w:proofErr w:type="gramEnd"/>
            <w:r w:rsidRPr="00D441C9">
              <w:t xml:space="preserve"> Серия «Гео-биологические системы в прошлом». М.: ПИН РАН, 2019. С. 61–78.</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Антропова Е.В. Новые представители рода Tarphistroma Nestor (Stromatoporoidea) в силуре Приполярного Урала // Сыктывкарский палеонтологический сборник № 9. Сыктывкар: ИГ Коми НЦ УрО РАН, 2019. </w:t>
            </w:r>
            <w:proofErr w:type="gramStart"/>
            <w:r w:rsidRPr="00D441C9">
              <w:t>(Труды Института геологии Коми НЦ УрО РАН.</w:t>
            </w:r>
            <w:proofErr w:type="gramEnd"/>
            <w:r w:rsidRPr="00D441C9">
              <w:t xml:space="preserve"> </w:t>
            </w:r>
            <w:proofErr w:type="gramStart"/>
            <w:r w:rsidRPr="00D441C9">
              <w:t>Вып. 131).</w:t>
            </w:r>
            <w:proofErr w:type="gramEnd"/>
            <w:r w:rsidRPr="00D441C9">
              <w:t xml:space="preserve"> С. 3–5. DOI: 10.19110/0568-6156-2019-1-1</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Астахова И. С. Роль Геологического музея им. А. А. Чернова в междисциплинарных региональных исследованиях // Наука в региональном пространстве современной России и зарубежья: Сборник научных статей. Сыктывкар, 2019. С.43-47.</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Безносова Т.М. Событийный фактор в эволюции Тимано-Североуральских сообществ брахиопод позднего ордовика и раннего силура // Сыктывкарский палеонтологический сборник № 9. Сыктывкар: ИГ Коми НЦ УрО РАН, 2019. </w:t>
            </w:r>
            <w:proofErr w:type="gramStart"/>
            <w:r w:rsidRPr="00D441C9">
              <w:t>(Труды Института геологии Коми НЦ УрО РАН.</w:t>
            </w:r>
            <w:proofErr w:type="gramEnd"/>
            <w:r w:rsidRPr="00D441C9">
              <w:t xml:space="preserve"> </w:t>
            </w:r>
            <w:proofErr w:type="gramStart"/>
            <w:r w:rsidRPr="00D441C9">
              <w:t>Вып. 131).</w:t>
            </w:r>
            <w:proofErr w:type="gramEnd"/>
            <w:r w:rsidRPr="00D441C9">
              <w:t xml:space="preserve"> С. 17–21. DOI: 10.19110/0568-6156-2019-1-3</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proofErr w:type="gramStart"/>
            <w:r w:rsidRPr="00D441C9">
              <w:t>Вевель Я.А. Особенности морфологии развернутой формы многокамерной фораминиферы из коллекции В.И. Мёллера, 1879 // Третий том Трудов Палеонтологического общества (отдана в печать).</w:t>
            </w:r>
            <w:proofErr w:type="gramEnd"/>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proofErr w:type="gramStart"/>
            <w:r w:rsidRPr="00D441C9">
              <w:t>Габсатарова И.П., Асминг В.Э., Верхоланцев Ф.Г., Голубева И.В., Мунирова Л.М. (отв. сост.), Баранов С.В., Белевская М.А., Варлашова Ю.В., Гусева Н.С., Зверева А.С., Карпинская О.В., Коломиец О.А., Носкова Н.Н., Панас Н.М., Петров С.И., Старикович Е.Н. Каталоги землетрясений по различным регионам России.</w:t>
            </w:r>
            <w:proofErr w:type="gramEnd"/>
            <w:r w:rsidRPr="00D441C9">
              <w:t xml:space="preserve"> Восточно-Европейская платформа, Урал и Западная Сибирь // </w:t>
            </w:r>
            <w:r w:rsidRPr="00D441C9">
              <w:lastRenderedPageBreak/>
              <w:t>Землетрясения России в 2017 году. – Обнинск: ФИЦ ЕГС РАН, 2019. С. 141–143. – 216 с.: ил. + 1 электрон</w:t>
            </w:r>
            <w:proofErr w:type="gramStart"/>
            <w:r w:rsidRPr="00D441C9">
              <w:t>.</w:t>
            </w:r>
            <w:proofErr w:type="gramEnd"/>
            <w:r w:rsidRPr="00D441C9">
              <w:t xml:space="preserve"> </w:t>
            </w:r>
            <w:proofErr w:type="gramStart"/>
            <w:r w:rsidRPr="00D441C9">
              <w:t>о</w:t>
            </w:r>
            <w:proofErr w:type="gramEnd"/>
            <w:r w:rsidRPr="00D441C9">
              <w:t>пт. диск (CD-ROM).</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Габсатарова И.П., Голубева И.В., Дягилев Р.А., Карпинский В.В., Конечная Я.В., Мехрюшев Д.Ю., Надёжка Л.И., Нестеренко М.Ю., Носкова Н.Н., Петров С.И., Пивоваров С.П., Пойгина С.Г., Санина И.А. Восточно-Европейская платформа, Урал и Западная Сибирь (М≥1.3). Результаты сейсмического мониторинга различных регионов России. Восточно-Европейская платформа, Урал и Западная Сибирь // Землетрясения России в 2017 году. – Обнинск: ФИЦ ЕГС РАН, 2019. С. 24–29.</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Жданова Л. Р. История формирования и содержание собрания голотипов Геологического музея им. А. А. Чернова // Наука в региональном пространстве современной России и зарубежья: Сборник научных статей. Сыктывкар, 2019. С.227-231.</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Журавлев А.В., Вевель Я.А., Груздев Д.А. Среднекаменноугольная граница на северо-востоке европейской России // Сыктывкарский палеонтологический сборник № 9. Сыктывкар: ИГ Коми НЦ УрО РАН, 2019. </w:t>
            </w:r>
            <w:proofErr w:type="gramStart"/>
            <w:r w:rsidRPr="00D441C9">
              <w:t>(Труды Института геологии Коми НЦ УрО РАН.</w:t>
            </w:r>
            <w:proofErr w:type="gramEnd"/>
            <w:r w:rsidRPr="00D441C9">
              <w:t xml:space="preserve"> </w:t>
            </w:r>
            <w:proofErr w:type="gramStart"/>
            <w:r w:rsidRPr="00D441C9">
              <w:t>Вып. 131).</w:t>
            </w:r>
            <w:proofErr w:type="gramEnd"/>
            <w:r w:rsidRPr="00D441C9">
              <w:t xml:space="preserve"> С. 22–29. DOI: 10.19110/0568-6156-2019-1-4</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Ильина Н.В. Комплекс миоспор среднего триаса из местонахождения тетрапод фауны Mastodonsaurus (Большесынинская впадина, Тимано-Североуральский регион) // Сыктывкарский палеонтологический сборник № 9. Сыктывкар: ИГ Коми НЦ УрО РАН, 2019. </w:t>
            </w:r>
            <w:proofErr w:type="gramStart"/>
            <w:r w:rsidRPr="00D441C9">
              <w:t>(Труды Института геологии Коми НЦ УрО РАН.</w:t>
            </w:r>
            <w:proofErr w:type="gramEnd"/>
            <w:r w:rsidRPr="00D441C9">
              <w:t xml:space="preserve"> </w:t>
            </w:r>
            <w:proofErr w:type="gramStart"/>
            <w:r w:rsidRPr="00D441C9">
              <w:t>Вып. 131).</w:t>
            </w:r>
            <w:proofErr w:type="gramEnd"/>
            <w:r w:rsidRPr="00D441C9">
              <w:t xml:space="preserve"> С. 6–16. DOI: 10.19110/0568-6156-2019-1-2</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4D3C13">
            <w:pPr>
              <w:spacing w:after="120"/>
              <w:jc w:val="both"/>
            </w:pPr>
            <w:r w:rsidRPr="00D441C9">
              <w:t>Козырева И.В. Раздел 19. Международное сотрудничество // Государственный доклад «О состоянии окружающей среды Республики Коми в 2018 году» / Министерство природных ресурсов и охраны окружающей среды Республики Коми, ГБУ РК «Территориальный фонд информации Республики Коми». Сыктывкар, 2019. C. 136–137.</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Кокин А. В., Силаев В. И., Филиппов В. Н. </w:t>
            </w:r>
            <w:proofErr w:type="gramStart"/>
            <w:r w:rsidRPr="00D441C9">
              <w:t>Индий-марганцевый</w:t>
            </w:r>
            <w:proofErr w:type="gramEnd"/>
            <w:r w:rsidRPr="00D441C9">
              <w:t xml:space="preserve"> феномен в России в России как показатель возможных причин нетрадиционного рудообразования Северного Кавказа // Современные проблемы геологии, геофизики и геоэкологии. М., 2019. С. 152–160.</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Лукин В.Ю. Табуляты среднего девона Тимано-Североуральского палеобассейна // Сыктывкарский палеонтологический сборник № 9. Сыктывкар: ИГ Коми НЦ УрО РАН, 2019. </w:t>
            </w:r>
            <w:proofErr w:type="gramStart"/>
            <w:r w:rsidRPr="00D441C9">
              <w:t>(Труды Института геологии Коми НЦ УрО РАН.</w:t>
            </w:r>
            <w:proofErr w:type="gramEnd"/>
            <w:r w:rsidRPr="00D441C9">
              <w:t xml:space="preserve"> </w:t>
            </w:r>
            <w:proofErr w:type="gramStart"/>
            <w:r w:rsidRPr="00D441C9">
              <w:t>Вып. 131).</w:t>
            </w:r>
            <w:proofErr w:type="gramEnd"/>
            <w:r w:rsidRPr="00D441C9">
              <w:t xml:space="preserve"> С. 30–34. DOI: 10.19110/0568-6156-2019-1-5</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Марченко-Вагапова Т.И. Палинологическое исследование жертвенного места Хайбедя-Пэдара в бассейне Море-ю (Большеземельская тундра) // Сыктывкарский палеонтологический сборник № 9. Сыктывкар: ИГ Коми НЦ УрО РАН, 2019. </w:t>
            </w:r>
            <w:proofErr w:type="gramStart"/>
            <w:r w:rsidRPr="00D441C9">
              <w:t>(Труды Института геологии Коми НЦ УрО РАН.</w:t>
            </w:r>
            <w:proofErr w:type="gramEnd"/>
            <w:r w:rsidRPr="00D441C9">
              <w:t xml:space="preserve"> </w:t>
            </w:r>
            <w:proofErr w:type="gramStart"/>
            <w:r w:rsidRPr="00D441C9">
              <w:t>Вып. 131).</w:t>
            </w:r>
            <w:proofErr w:type="gramEnd"/>
            <w:r w:rsidRPr="00D441C9">
              <w:t xml:space="preserve"> С. 35–40. DOI: 10.19110/0568-6156-2019-1-6</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Матвеев В.А. Микроструктура силурийских строматолитов (Тимано Североуральский регион) // Сыктывкарский палеонтологический сборник № 9. Сыктывкар: ИГ Коми НЦ УрО РАН, 2019. </w:t>
            </w:r>
            <w:proofErr w:type="gramStart"/>
            <w:r w:rsidRPr="00D441C9">
              <w:t>(Труды Института геологии Коми НЦ УрО РАН.</w:t>
            </w:r>
            <w:proofErr w:type="gramEnd"/>
            <w:r w:rsidRPr="00D441C9">
              <w:t xml:space="preserve"> </w:t>
            </w:r>
            <w:proofErr w:type="gramStart"/>
            <w:r w:rsidRPr="00D441C9">
              <w:t>Вып. 131).</w:t>
            </w:r>
            <w:proofErr w:type="gramEnd"/>
            <w:r w:rsidRPr="00D441C9">
              <w:t xml:space="preserve"> С. 41–44. DOI: 10.19110/0568-6156-2019-1-7</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Митюшева Т. П. Изменение подземной гидросферы северных горнопромышленных районов Республики Коми / Сергеевские чтения. Эколого-экономический баланс природо-пользования в горнопромышленных </w:t>
            </w:r>
            <w:r w:rsidRPr="00D441C9">
              <w:lastRenderedPageBreak/>
              <w:t>районах: сб. науч. труд (по матер</w:t>
            </w:r>
            <w:proofErr w:type="gramStart"/>
            <w:r w:rsidRPr="00D441C9">
              <w:t>.</w:t>
            </w:r>
            <w:proofErr w:type="gramEnd"/>
            <w:r w:rsidRPr="00D441C9">
              <w:t xml:space="preserve"> </w:t>
            </w:r>
            <w:proofErr w:type="gramStart"/>
            <w:r w:rsidRPr="00D441C9">
              <w:t>г</w:t>
            </w:r>
            <w:proofErr w:type="gramEnd"/>
            <w:r w:rsidRPr="00D441C9">
              <w:t>одичной сессии Научного совета РАН по проблемам геоэкологии, инженерной геологии и гидрогеологии Перм. гос. нац. ун-т. Пермь, 2019. С. 332–337.</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Мурыгин А.М., Марченко-Вагапова Т.И. Поселение Море-ю II в Большеземельской тундре – культурный комплекс и хронология // Археология Арктики: сборник. Департамент внешних связей ЯНАО, ГКУ ЯНАО «Научный центр изучения Арктики; науч. ред. Д.С. Тупахин, Н.В. Федорова. Калининград: ИД «РОС-ДОАФК». 2019. Вып. 6. С. 98–121. (200 с.). </w:t>
            </w:r>
            <w:proofErr w:type="gramStart"/>
            <w:r w:rsidRPr="00D441C9">
              <w:t>(Приложение 2.</w:t>
            </w:r>
            <w:proofErr w:type="gramEnd"/>
            <w:r w:rsidRPr="00D441C9">
              <w:t xml:space="preserve"> Т.И. Марченко-Вагапова. </w:t>
            </w:r>
            <w:proofErr w:type="gramStart"/>
            <w:r w:rsidRPr="00D441C9">
              <w:t>Палинологический анализ почвенных отложений поселения Море-ю II из раскопок 1987 г. С. 118–21).</w:t>
            </w:r>
            <w:proofErr w:type="gramEnd"/>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Носкова Н.Н. Раздел 16.8.6. Сейсмологический мониторинг // Государственный доклад «О состоянии окружающей среды Республики Коми в 2018 году» / Министерство природных ресурсов и охраны окружающей среды Республики Коми, ГБУ РК «Территориальный фонд информации Республики Коми». Сыктывкар, 2019. C. 124.</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79428C">
            <w:pPr>
              <w:spacing w:after="120"/>
              <w:jc w:val="both"/>
            </w:pPr>
            <w:r w:rsidRPr="00D441C9">
              <w:t>Силаев В.И., Мартиросян О.В., Трейвус Е.Б., Сухарев А.Е. Есть существа, которые глядят на солнце прямо, глаз не закрывая // Сборник статей «Российское минералогическое общество глазами современников»</w:t>
            </w:r>
            <w:proofErr w:type="gramStart"/>
            <w:r w:rsidRPr="00D441C9">
              <w:t>.</w:t>
            </w:r>
            <w:proofErr w:type="gramEnd"/>
            <w:r w:rsidRPr="00D441C9">
              <w:t xml:space="preserve"> (</w:t>
            </w:r>
            <w:proofErr w:type="gramStart"/>
            <w:r w:rsidRPr="00D441C9">
              <w:t>в</w:t>
            </w:r>
            <w:proofErr w:type="gramEnd"/>
            <w:r w:rsidRPr="00D441C9">
              <w:t xml:space="preserve"> печати)</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Снигиревский С.М., Безносов П.А., Сивкова А.П., Павлова М.А. Гибедь </w:t>
            </w:r>
            <w:proofErr w:type="gramStart"/>
            <w:r w:rsidRPr="00D441C9">
              <w:t>девонской</w:t>
            </w:r>
            <w:proofErr w:type="gramEnd"/>
            <w:r w:rsidRPr="00D441C9">
              <w:t xml:space="preserve"> «Помпеи» // Многогранная геология. Выпуск IV. СПб, 2019. С. 323–333.</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B4531B">
            <w:pPr>
              <w:spacing w:after="120"/>
              <w:jc w:val="both"/>
            </w:pPr>
            <w:r w:rsidRPr="00D441C9">
              <w:t xml:space="preserve">Соболев Д.Б. Новые виды остракод из пограничных отложений девона и карбона Печоро-Кожвинского поднятия // Сыктывкарский палеонтологический сборник № 9. Сыктывкар: ИГ Коми НЦ УрО РАН, 2019. </w:t>
            </w:r>
            <w:proofErr w:type="gramStart"/>
            <w:r w:rsidRPr="00D441C9">
              <w:t>(Труды Института геологии Коми НЦ УрО РАН.</w:t>
            </w:r>
            <w:proofErr w:type="gramEnd"/>
            <w:r w:rsidRPr="00D441C9">
              <w:t xml:space="preserve"> </w:t>
            </w:r>
            <w:proofErr w:type="gramStart"/>
            <w:r w:rsidRPr="00D441C9">
              <w:t>Вып. 131).</w:t>
            </w:r>
            <w:proofErr w:type="gramEnd"/>
            <w:r w:rsidRPr="00D441C9">
              <w:t xml:space="preserve"> С. 45–55. DOI: 10.19110/0568-6156-2019-1-8</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0C759C">
            <w:pPr>
              <w:spacing w:after="120"/>
              <w:jc w:val="both"/>
            </w:pPr>
            <w:r w:rsidRPr="00D441C9">
              <w:t>Уляшева Н. С. Амфиболы – индикаторы метаморфических и метасоматических событий в харбейском метаморфическом комплексе (Полярный Урал) // Сборник статей VII Всероссийской научной конференции «Геология, геоэкология и ресурсный потенциал Урала и сопредельных территорий», Уфа, 2019. С. 118–120.</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B4531B">
            <w:pPr>
              <w:numPr>
                <w:ilvl w:val="0"/>
                <w:numId w:val="9"/>
              </w:numPr>
              <w:jc w:val="center"/>
            </w:pPr>
          </w:p>
        </w:tc>
        <w:tc>
          <w:tcPr>
            <w:tcW w:w="8446" w:type="dxa"/>
            <w:gridSpan w:val="4"/>
          </w:tcPr>
          <w:p w:rsidR="006E19CA" w:rsidRPr="00D441C9" w:rsidRDefault="006E19CA" w:rsidP="00D05B60">
            <w:pPr>
              <w:jc w:val="both"/>
              <w:rPr>
                <w:lang w:val="en-US"/>
              </w:rPr>
            </w:pPr>
            <w:r w:rsidRPr="00D441C9">
              <w:t>Шмакова А. М. Характеристика медно-никелевой минерализации метагабброидов (Северный Тиман) //  Минералого-технологическая оценка новых видов минерального сырья</w:t>
            </w:r>
            <w:proofErr w:type="gramStart"/>
            <w:r w:rsidRPr="00D441C9">
              <w:t xml:space="preserve"> :</w:t>
            </w:r>
            <w:proofErr w:type="gramEnd"/>
            <w:r w:rsidRPr="00D441C9">
              <w:t xml:space="preserve"> сборник статей по материалам докладов XII Российского семинара по технологической минералогии. Петрозаводск: КарНЦ РАН, 2019. С</w:t>
            </w:r>
            <w:r w:rsidRPr="00D441C9">
              <w:rPr>
                <w:lang w:val="en-US"/>
              </w:rPr>
              <w:t>. 73–78.  DOI: 10.17076/tm13_10</w:t>
            </w:r>
          </w:p>
        </w:tc>
      </w:tr>
      <w:tr w:rsidR="006E19CA" w:rsidRPr="00D441C9" w:rsidTr="000E702F">
        <w:tc>
          <w:tcPr>
            <w:tcW w:w="9547" w:type="dxa"/>
            <w:gridSpan w:val="6"/>
          </w:tcPr>
          <w:p w:rsidR="006E19CA" w:rsidRPr="00D441C9" w:rsidRDefault="006E19CA" w:rsidP="00E068A5">
            <w:pPr>
              <w:spacing w:after="120"/>
              <w:jc w:val="center"/>
              <w:rPr>
                <w:b/>
                <w:lang w:val="en-US"/>
              </w:rPr>
            </w:pPr>
            <w:r w:rsidRPr="00D441C9">
              <w:rPr>
                <w:b/>
              </w:rPr>
              <w:t>Статьи</w:t>
            </w:r>
            <w:r w:rsidRPr="00D441C9">
              <w:rPr>
                <w:b/>
                <w:lang w:val="en-US"/>
              </w:rPr>
              <w:t xml:space="preserve"> </w:t>
            </w:r>
            <w:r w:rsidRPr="00D441C9">
              <w:rPr>
                <w:b/>
              </w:rPr>
              <w:t>в</w:t>
            </w:r>
            <w:r w:rsidRPr="00D441C9">
              <w:rPr>
                <w:b/>
                <w:lang w:val="en-US"/>
              </w:rPr>
              <w:t xml:space="preserve"> </w:t>
            </w:r>
            <w:r w:rsidRPr="00D441C9">
              <w:rPr>
                <w:b/>
              </w:rPr>
              <w:t>зарубежных</w:t>
            </w:r>
            <w:r w:rsidRPr="00D441C9">
              <w:rPr>
                <w:b/>
                <w:lang w:val="en-US"/>
              </w:rPr>
              <w:t xml:space="preserve"> </w:t>
            </w:r>
            <w:r w:rsidRPr="00D441C9">
              <w:rPr>
                <w:b/>
              </w:rPr>
              <w:t>сборниках</w:t>
            </w:r>
          </w:p>
        </w:tc>
      </w:tr>
      <w:tr w:rsidR="006E19CA" w:rsidRPr="00D441C9" w:rsidTr="00B4531B">
        <w:tc>
          <w:tcPr>
            <w:tcW w:w="534" w:type="dxa"/>
          </w:tcPr>
          <w:p w:rsidR="006E19CA" w:rsidRPr="00D441C9" w:rsidRDefault="006E19CA" w:rsidP="00B4531B">
            <w:pPr>
              <w:numPr>
                <w:ilvl w:val="0"/>
                <w:numId w:val="2"/>
              </w:numPr>
              <w:jc w:val="center"/>
              <w:rPr>
                <w:lang w:val="en-US"/>
              </w:rPr>
            </w:pPr>
          </w:p>
        </w:tc>
        <w:tc>
          <w:tcPr>
            <w:tcW w:w="567" w:type="dxa"/>
          </w:tcPr>
          <w:p w:rsidR="006E19CA" w:rsidRPr="00D441C9" w:rsidRDefault="006E19CA" w:rsidP="00B4531B">
            <w:pPr>
              <w:numPr>
                <w:ilvl w:val="0"/>
                <w:numId w:val="9"/>
              </w:numPr>
              <w:jc w:val="center"/>
              <w:rPr>
                <w:lang w:val="en-US"/>
              </w:rPr>
            </w:pPr>
          </w:p>
        </w:tc>
        <w:tc>
          <w:tcPr>
            <w:tcW w:w="8446" w:type="dxa"/>
            <w:gridSpan w:val="4"/>
          </w:tcPr>
          <w:p w:rsidR="006E19CA" w:rsidRPr="00D441C9" w:rsidRDefault="006E19CA" w:rsidP="00B4531B">
            <w:pPr>
              <w:spacing w:after="120"/>
              <w:jc w:val="both"/>
              <w:rPr>
                <w:lang w:val="en-US"/>
              </w:rPr>
            </w:pPr>
            <w:r w:rsidRPr="00D441C9">
              <w:rPr>
                <w:lang w:val="en-US"/>
              </w:rPr>
              <w:t>Kuznetsov S.K., Mayorova T.P., Sokerina N.V. Main gold – bearing areas of Subpolar and Polar Urals // Scientific research of the SCO countries: synergy and integration: Materials of the International Conference (February 26, 2019. Beijing, PRC). Beijing, China. Part. 2. P. 150–157.</w:t>
            </w:r>
          </w:p>
        </w:tc>
      </w:tr>
      <w:tr w:rsidR="006E19CA" w:rsidRPr="00D441C9" w:rsidTr="00B4531B">
        <w:tc>
          <w:tcPr>
            <w:tcW w:w="9547" w:type="dxa"/>
            <w:gridSpan w:val="6"/>
          </w:tcPr>
          <w:p w:rsidR="006E19CA" w:rsidRPr="00D441C9" w:rsidRDefault="006E19CA" w:rsidP="00B4531B">
            <w:pPr>
              <w:jc w:val="center"/>
              <w:rPr>
                <w:b/>
              </w:rPr>
            </w:pPr>
            <w:r w:rsidRPr="00D441C9">
              <w:rPr>
                <w:b/>
              </w:rPr>
              <w:t>Брошюры и отдельные издания</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415A42">
            <w:pPr>
              <w:jc w:val="center"/>
            </w:pPr>
            <w:r w:rsidRPr="00D441C9">
              <w:t>1</w:t>
            </w:r>
          </w:p>
        </w:tc>
        <w:tc>
          <w:tcPr>
            <w:tcW w:w="8446" w:type="dxa"/>
            <w:gridSpan w:val="4"/>
          </w:tcPr>
          <w:p w:rsidR="006E19CA" w:rsidRPr="00D441C9" w:rsidRDefault="006E19CA" w:rsidP="00B4531B">
            <w:pPr>
              <w:spacing w:after="120"/>
              <w:jc w:val="both"/>
            </w:pPr>
            <w:r w:rsidRPr="00D441C9">
              <w:t xml:space="preserve">Митюшева Т. П., Шеслер И.Г. Наум Григорьевич Оберман. </w:t>
            </w:r>
            <w:proofErr w:type="gramStart"/>
            <w:r w:rsidRPr="00D441C9">
              <w:t>Сыктывкар, 2019. 74 с. (Серия «Люди науки»/ФИЦ Коми НЦ УрО РАН.</w:t>
            </w:r>
            <w:proofErr w:type="gramEnd"/>
            <w:r w:rsidRPr="00D441C9">
              <w:t xml:space="preserve"> </w:t>
            </w:r>
            <w:proofErr w:type="gramStart"/>
            <w:r w:rsidRPr="00D441C9">
              <w:t>Вып. 36)</w:t>
            </w:r>
            <w:proofErr w:type="gramEnd"/>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30493A">
            <w:r w:rsidRPr="00D441C9">
              <w:t>2</w:t>
            </w:r>
          </w:p>
        </w:tc>
        <w:tc>
          <w:tcPr>
            <w:tcW w:w="8446" w:type="dxa"/>
            <w:gridSpan w:val="4"/>
          </w:tcPr>
          <w:p w:rsidR="006E19CA" w:rsidRPr="00D441C9" w:rsidRDefault="006E19CA" w:rsidP="00B4531B">
            <w:pPr>
              <w:spacing w:after="120"/>
              <w:jc w:val="both"/>
            </w:pPr>
            <w:r w:rsidRPr="00D441C9">
              <w:t xml:space="preserve">Юдович Я.Э., Кетрис М.П., Рыбина Н.В. Пять генетических корреляций фосфогенеза в стратисфере. </w:t>
            </w:r>
            <w:proofErr w:type="gramStart"/>
            <w:r w:rsidRPr="00D441C9">
              <w:t>Екатеринбург, 2019. 60 с. (Уральский геологический журнал, 2019,  № 1.</w:t>
            </w:r>
            <w:proofErr w:type="gramEnd"/>
            <w:r w:rsidRPr="00D441C9">
              <w:t xml:space="preserve"> </w:t>
            </w:r>
            <w:proofErr w:type="gramStart"/>
            <w:r w:rsidRPr="00D441C9">
              <w:t>С. 1–60).</w:t>
            </w:r>
            <w:proofErr w:type="gramEnd"/>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30493A">
            <w:r w:rsidRPr="00D441C9">
              <w:t>3</w:t>
            </w:r>
          </w:p>
        </w:tc>
        <w:tc>
          <w:tcPr>
            <w:tcW w:w="8446" w:type="dxa"/>
            <w:gridSpan w:val="4"/>
          </w:tcPr>
          <w:p w:rsidR="006E19CA" w:rsidRPr="00D441C9" w:rsidRDefault="006E19CA" w:rsidP="00B4531B">
            <w:pPr>
              <w:spacing w:after="120"/>
              <w:jc w:val="both"/>
            </w:pPr>
            <w:r w:rsidRPr="00D441C9">
              <w:t xml:space="preserve">Юдович Я.Э., Кетрис М.П., Рыбина Н.В. Литохимия фосфоритов. </w:t>
            </w:r>
            <w:proofErr w:type="gramStart"/>
            <w:r w:rsidRPr="00D441C9">
              <w:t>Екатеринбург, 2019. 86 с. (Уральский геологический журнал, 2019, № 3.</w:t>
            </w:r>
            <w:proofErr w:type="gramEnd"/>
            <w:r w:rsidRPr="00D441C9">
              <w:t xml:space="preserve"> С. 1–86.</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30493A">
            <w:r w:rsidRPr="00D441C9">
              <w:t>4</w:t>
            </w:r>
          </w:p>
        </w:tc>
        <w:tc>
          <w:tcPr>
            <w:tcW w:w="8446" w:type="dxa"/>
            <w:gridSpan w:val="4"/>
          </w:tcPr>
          <w:p w:rsidR="006E19CA" w:rsidRPr="00D441C9" w:rsidRDefault="006E19CA" w:rsidP="00B4531B">
            <w:pPr>
              <w:spacing w:after="120"/>
              <w:jc w:val="both"/>
            </w:pPr>
            <w:r w:rsidRPr="00D441C9">
              <w:t>Юдович Я.Э. Беллетристика от ЭЮЯ. Сыктывкар: Геопринт. 2019. 432 с.</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30493A">
            <w:r w:rsidRPr="00D441C9">
              <w:t>5</w:t>
            </w:r>
          </w:p>
        </w:tc>
        <w:tc>
          <w:tcPr>
            <w:tcW w:w="8446" w:type="dxa"/>
            <w:gridSpan w:val="4"/>
          </w:tcPr>
          <w:p w:rsidR="006E19CA" w:rsidRPr="00D441C9" w:rsidRDefault="006E19CA" w:rsidP="00B4531B">
            <w:pPr>
              <w:spacing w:after="120"/>
              <w:jc w:val="both"/>
            </w:pPr>
            <w:r w:rsidRPr="00D441C9">
              <w:t>Юдович Я.Э. Интересные письма. Сыктывкар: ООО Коми республиканская типография. 2019. 332 с.</w:t>
            </w:r>
          </w:p>
        </w:tc>
      </w:tr>
      <w:tr w:rsidR="006E19CA" w:rsidRPr="00D441C9" w:rsidTr="00B4531B">
        <w:tc>
          <w:tcPr>
            <w:tcW w:w="9547" w:type="dxa"/>
            <w:gridSpan w:val="6"/>
          </w:tcPr>
          <w:p w:rsidR="006E19CA" w:rsidRPr="00D441C9" w:rsidRDefault="006E19CA" w:rsidP="00B4531B">
            <w:pPr>
              <w:jc w:val="center"/>
              <w:rPr>
                <w:b/>
              </w:rPr>
            </w:pPr>
            <w:r w:rsidRPr="00D441C9">
              <w:rPr>
                <w:b/>
              </w:rPr>
              <w:t>Сборники материалов совещаний и конференций</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415A42">
            <w:pPr>
              <w:jc w:val="center"/>
            </w:pPr>
            <w:r w:rsidRPr="00D441C9">
              <w:t>1</w:t>
            </w:r>
          </w:p>
        </w:tc>
        <w:tc>
          <w:tcPr>
            <w:tcW w:w="8446" w:type="dxa"/>
            <w:gridSpan w:val="4"/>
          </w:tcPr>
          <w:p w:rsidR="006E19CA" w:rsidRPr="00D441C9" w:rsidRDefault="006E19CA" w:rsidP="0030493A">
            <w:pPr>
              <w:spacing w:after="120"/>
              <w:jc w:val="both"/>
            </w:pPr>
            <w:r w:rsidRPr="00D441C9">
              <w:t xml:space="preserve">Геология и минеральные ресурсы Европейского Северо-Востока России: материалы </w:t>
            </w:r>
            <w:r w:rsidRPr="00D441C9">
              <w:rPr>
                <w:lang w:val="en-US"/>
              </w:rPr>
              <w:t>XVII</w:t>
            </w:r>
            <w:r w:rsidRPr="00D441C9">
              <w:t xml:space="preserve"> Геологического съезда Республики Коми. Сыктывкар: ИГ Коми НЦ УрО РАН, 2019. Т. </w:t>
            </w:r>
            <w:r w:rsidRPr="00D441C9">
              <w:rPr>
                <w:lang w:val="en-US"/>
              </w:rPr>
              <w:t>I.</w:t>
            </w:r>
            <w:r w:rsidRPr="00D441C9">
              <w:t xml:space="preserve"> 118 с.</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415A42">
            <w:pPr>
              <w:jc w:val="center"/>
            </w:pPr>
            <w:r w:rsidRPr="00D441C9">
              <w:t>2</w:t>
            </w:r>
          </w:p>
        </w:tc>
        <w:tc>
          <w:tcPr>
            <w:tcW w:w="8446" w:type="dxa"/>
            <w:gridSpan w:val="4"/>
          </w:tcPr>
          <w:p w:rsidR="006E19CA" w:rsidRPr="00D441C9" w:rsidRDefault="006E19CA" w:rsidP="0030493A">
            <w:pPr>
              <w:spacing w:after="120"/>
              <w:jc w:val="both"/>
            </w:pPr>
            <w:r w:rsidRPr="00D441C9">
              <w:t>Геология и минеральные ресурсы Европейского Северо-Востока России: материалы XVII Геологического съезда Республики Коми. Сыктывкар: ИГ Коми НЦ УрО РАН, 2019. Т. II. 246 с.</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415A42">
            <w:pPr>
              <w:jc w:val="center"/>
            </w:pPr>
            <w:r w:rsidRPr="00D441C9">
              <w:t>3</w:t>
            </w:r>
          </w:p>
        </w:tc>
        <w:tc>
          <w:tcPr>
            <w:tcW w:w="8446" w:type="dxa"/>
            <w:gridSpan w:val="4"/>
          </w:tcPr>
          <w:p w:rsidR="006E19CA" w:rsidRPr="00D441C9" w:rsidRDefault="006E19CA" w:rsidP="0030493A">
            <w:pPr>
              <w:spacing w:after="120"/>
              <w:jc w:val="both"/>
            </w:pPr>
            <w:r w:rsidRPr="00D441C9">
              <w:t>Геология и минеральные ресурсы Европейского Северо-Востока России: материалы XVII Геологического съезда Республики Коми. Сыктывкар: ИГ Коми НЦ УрО РАН, 2019. Т. III. 456 с.</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415A42">
            <w:pPr>
              <w:jc w:val="center"/>
            </w:pPr>
            <w:r w:rsidRPr="00D441C9">
              <w:t>4</w:t>
            </w:r>
          </w:p>
        </w:tc>
        <w:tc>
          <w:tcPr>
            <w:tcW w:w="8446" w:type="dxa"/>
            <w:gridSpan w:val="4"/>
          </w:tcPr>
          <w:p w:rsidR="006E19CA" w:rsidRPr="00D441C9" w:rsidRDefault="006E19CA" w:rsidP="0030493A">
            <w:pPr>
              <w:spacing w:after="120"/>
              <w:jc w:val="both"/>
            </w:pPr>
            <w:r w:rsidRPr="00D441C9">
              <w:t>Геохимия нефти и газа, нефтематеринских пород, угля и горючих сланцев: Материалы Всероссийской научной конференции.  Сыктывкар: ИГ  Коми НЦ УрО РАН, 2019.  152 с.</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415A42">
            <w:pPr>
              <w:jc w:val="center"/>
            </w:pPr>
            <w:r w:rsidRPr="00D441C9">
              <w:t>5</w:t>
            </w:r>
          </w:p>
        </w:tc>
        <w:tc>
          <w:tcPr>
            <w:tcW w:w="8446" w:type="dxa"/>
            <w:gridSpan w:val="4"/>
          </w:tcPr>
          <w:p w:rsidR="006E19CA" w:rsidRPr="00D441C9" w:rsidRDefault="006E19CA" w:rsidP="0030493A">
            <w:pPr>
              <w:spacing w:after="120"/>
              <w:jc w:val="both"/>
              <w:rPr>
                <w:bCs/>
                <w:color w:val="000000"/>
                <w:bdr w:val="none" w:sz="0" w:space="0" w:color="auto" w:frame="1"/>
                <w:shd w:val="clear" w:color="auto" w:fill="FFFFFF"/>
              </w:rPr>
            </w:pPr>
            <w:r w:rsidRPr="00D441C9">
              <w:rPr>
                <w:bCs/>
                <w:color w:val="000000"/>
                <w:bdr w:val="none" w:sz="0" w:space="0" w:color="auto" w:frame="1"/>
                <w:shd w:val="clear" w:color="auto" w:fill="FFFFFF"/>
              </w:rPr>
              <w:t>Структура, вещество, история литосферы Тимано-Североуральского региона: Материалы 28-ой научной конференции. Сыктывкар: ИГ Коми НЦ УрО РАН, 2019. 222 с.</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415A42">
            <w:pPr>
              <w:jc w:val="center"/>
            </w:pPr>
            <w:r w:rsidRPr="00D441C9">
              <w:t>6</w:t>
            </w:r>
          </w:p>
        </w:tc>
        <w:tc>
          <w:tcPr>
            <w:tcW w:w="8446" w:type="dxa"/>
            <w:gridSpan w:val="4"/>
          </w:tcPr>
          <w:p w:rsidR="006E19CA" w:rsidRPr="00D441C9" w:rsidRDefault="006E19CA" w:rsidP="0030493A">
            <w:pPr>
              <w:spacing w:after="120"/>
              <w:jc w:val="both"/>
              <w:rPr>
                <w:bCs/>
                <w:color w:val="000000"/>
                <w:bdr w:val="none" w:sz="0" w:space="0" w:color="auto" w:frame="1"/>
                <w:shd w:val="clear" w:color="auto" w:fill="FFFFFF"/>
              </w:rPr>
            </w:pPr>
            <w:r w:rsidRPr="00D441C9">
              <w:rPr>
                <w:bCs/>
                <w:color w:val="000000"/>
                <w:bdr w:val="none" w:sz="0" w:space="0" w:color="auto" w:frame="1"/>
                <w:shd w:val="clear" w:color="auto" w:fill="FFFFFF"/>
              </w:rPr>
              <w:t>Сыктывкарский палеонтологический сборник № 9. Сыктывкар: ИГ  ФИЦ Коми НЦ УрО РАН, 2019. 56 с. (Труды Института геологии Коми научного центра УрО РАН, Вып. 131).</w:t>
            </w:r>
          </w:p>
        </w:tc>
      </w:tr>
      <w:tr w:rsidR="006E19CA" w:rsidRPr="00D441C9" w:rsidTr="00B4531B">
        <w:tc>
          <w:tcPr>
            <w:tcW w:w="9547" w:type="dxa"/>
            <w:gridSpan w:val="6"/>
          </w:tcPr>
          <w:p w:rsidR="006E19CA" w:rsidRPr="00D441C9" w:rsidRDefault="006E19CA" w:rsidP="00B4531B">
            <w:pPr>
              <w:jc w:val="center"/>
              <w:rPr>
                <w:b/>
              </w:rPr>
            </w:pPr>
            <w:r w:rsidRPr="00D441C9">
              <w:rPr>
                <w:b/>
              </w:rPr>
              <w:t>Объекты интеллектуальной собственности</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415A42">
            <w:pPr>
              <w:jc w:val="center"/>
            </w:pPr>
            <w:r w:rsidRPr="00D441C9">
              <w:t>1</w:t>
            </w:r>
          </w:p>
        </w:tc>
        <w:tc>
          <w:tcPr>
            <w:tcW w:w="8446" w:type="dxa"/>
            <w:gridSpan w:val="4"/>
          </w:tcPr>
          <w:p w:rsidR="006E19CA" w:rsidRPr="00D441C9" w:rsidRDefault="006E19CA" w:rsidP="000823AF">
            <w:pPr>
              <w:jc w:val="both"/>
            </w:pPr>
            <w:r w:rsidRPr="00D441C9">
              <w:t>Ткачев Ю.А. Программа для ЭВМ «Компьютерное моделирование изотопных отношений в смесях с целью изучения условий возникновения ложных изохрон (MIXTMODL)» / Свидетельство о государственной регистрации № 2019619839 от 25 июля 2019 г.</w:t>
            </w:r>
          </w:p>
        </w:tc>
      </w:tr>
      <w:tr w:rsidR="006E19CA" w:rsidRPr="00D441C9" w:rsidTr="00B4531B">
        <w:tc>
          <w:tcPr>
            <w:tcW w:w="534" w:type="dxa"/>
          </w:tcPr>
          <w:p w:rsidR="006E19CA" w:rsidRPr="00D441C9" w:rsidRDefault="006E19CA" w:rsidP="00B4531B">
            <w:pPr>
              <w:numPr>
                <w:ilvl w:val="0"/>
                <w:numId w:val="2"/>
              </w:numPr>
              <w:jc w:val="center"/>
            </w:pPr>
          </w:p>
        </w:tc>
        <w:tc>
          <w:tcPr>
            <w:tcW w:w="567" w:type="dxa"/>
          </w:tcPr>
          <w:p w:rsidR="006E19CA" w:rsidRPr="00D441C9" w:rsidRDefault="006E19CA" w:rsidP="00415A42">
            <w:pPr>
              <w:jc w:val="center"/>
            </w:pPr>
            <w:r w:rsidRPr="00D441C9">
              <w:t>2</w:t>
            </w:r>
          </w:p>
        </w:tc>
        <w:tc>
          <w:tcPr>
            <w:tcW w:w="8446" w:type="dxa"/>
            <w:gridSpan w:val="4"/>
          </w:tcPr>
          <w:p w:rsidR="006E19CA" w:rsidRPr="00D441C9" w:rsidRDefault="006E19CA" w:rsidP="000823AF">
            <w:pPr>
              <w:jc w:val="both"/>
            </w:pPr>
            <w:r w:rsidRPr="00D441C9">
              <w:t>Ткачев Ю.А. Программа для ЭВМ «Компьютерное моделирование частот распределения Парето с учетом поисково-разведочного фильтра (MODLPARET)» / Свидетельство о государственной регистрации № 2019660214 от 02 августа 2019 г.</w:t>
            </w:r>
          </w:p>
        </w:tc>
      </w:tr>
    </w:tbl>
    <w:p w:rsidR="00CD224B" w:rsidRDefault="00CD224B"/>
    <w:p w:rsidR="00CD224B" w:rsidRDefault="00CD224B"/>
    <w:p w:rsidR="00CD224B" w:rsidRDefault="00CD224B"/>
    <w:p w:rsidR="00CD224B" w:rsidRDefault="00CD224B"/>
    <w:sectPr w:rsidR="00CD224B" w:rsidSect="00CD224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0C57" w:rsidRDefault="00140C57" w:rsidP="00CD224B">
      <w:r>
        <w:separator/>
      </w:r>
    </w:p>
  </w:endnote>
  <w:endnote w:type="continuationSeparator" w:id="0">
    <w:p w:rsidR="00140C57" w:rsidRDefault="00140C57" w:rsidP="00CD22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0C57" w:rsidRDefault="00140C57" w:rsidP="00CD224B">
      <w:r>
        <w:separator/>
      </w:r>
    </w:p>
  </w:footnote>
  <w:footnote w:type="continuationSeparator" w:id="0">
    <w:p w:rsidR="00140C57" w:rsidRDefault="00140C57" w:rsidP="00CD22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747F7"/>
    <w:multiLevelType w:val="multilevel"/>
    <w:tmpl w:val="004747F7"/>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0F626287"/>
    <w:multiLevelType w:val="multilevel"/>
    <w:tmpl w:val="60147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79720C"/>
    <w:multiLevelType w:val="multilevel"/>
    <w:tmpl w:val="1279720C"/>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136C5930"/>
    <w:multiLevelType w:val="multilevel"/>
    <w:tmpl w:val="136C5930"/>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21AB6437"/>
    <w:multiLevelType w:val="hybridMultilevel"/>
    <w:tmpl w:val="9BD8596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26BD6ACD"/>
    <w:multiLevelType w:val="multilevel"/>
    <w:tmpl w:val="26BD6ACD"/>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28AE5B50"/>
    <w:multiLevelType w:val="multilevel"/>
    <w:tmpl w:val="28AE5B50"/>
    <w:lvl w:ilvl="0">
      <w:start w:val="1"/>
      <w:numFmt w:val="decimal"/>
      <w:lvlText w:val="%1."/>
      <w:lvlJc w:val="left"/>
      <w:pPr>
        <w:tabs>
          <w:tab w:val="left" w:pos="360"/>
        </w:tabs>
        <w:ind w:left="360" w:hanging="360"/>
      </w:pPr>
    </w:lvl>
    <w:lvl w:ilvl="1">
      <w:start w:val="1"/>
      <w:numFmt w:val="lowerLetter"/>
      <w:lvlText w:val="%2."/>
      <w:lvlJc w:val="left"/>
      <w:pPr>
        <w:tabs>
          <w:tab w:val="left" w:pos="1080"/>
        </w:tabs>
        <w:ind w:left="1080" w:hanging="360"/>
      </w:pPr>
    </w:lvl>
    <w:lvl w:ilvl="2">
      <w:start w:val="1"/>
      <w:numFmt w:val="lowerRoman"/>
      <w:lvlText w:val="%3."/>
      <w:lvlJc w:val="right"/>
      <w:pPr>
        <w:tabs>
          <w:tab w:val="left" w:pos="1800"/>
        </w:tabs>
        <w:ind w:left="1800" w:hanging="180"/>
      </w:pPr>
    </w:lvl>
    <w:lvl w:ilvl="3">
      <w:start w:val="1"/>
      <w:numFmt w:val="decimal"/>
      <w:lvlText w:val="%4."/>
      <w:lvlJc w:val="left"/>
      <w:pPr>
        <w:tabs>
          <w:tab w:val="left" w:pos="2520"/>
        </w:tabs>
        <w:ind w:left="2520" w:hanging="360"/>
      </w:pPr>
    </w:lvl>
    <w:lvl w:ilvl="4">
      <w:start w:val="1"/>
      <w:numFmt w:val="lowerLetter"/>
      <w:lvlText w:val="%5."/>
      <w:lvlJc w:val="left"/>
      <w:pPr>
        <w:tabs>
          <w:tab w:val="left" w:pos="3240"/>
        </w:tabs>
        <w:ind w:left="3240" w:hanging="360"/>
      </w:pPr>
    </w:lvl>
    <w:lvl w:ilvl="5">
      <w:start w:val="1"/>
      <w:numFmt w:val="lowerRoman"/>
      <w:lvlText w:val="%6."/>
      <w:lvlJc w:val="right"/>
      <w:pPr>
        <w:tabs>
          <w:tab w:val="left" w:pos="3960"/>
        </w:tabs>
        <w:ind w:left="3960" w:hanging="180"/>
      </w:pPr>
    </w:lvl>
    <w:lvl w:ilvl="6">
      <w:start w:val="1"/>
      <w:numFmt w:val="decimal"/>
      <w:lvlText w:val="%7."/>
      <w:lvlJc w:val="left"/>
      <w:pPr>
        <w:tabs>
          <w:tab w:val="left" w:pos="4680"/>
        </w:tabs>
        <w:ind w:left="4680" w:hanging="360"/>
      </w:pPr>
    </w:lvl>
    <w:lvl w:ilvl="7">
      <w:start w:val="1"/>
      <w:numFmt w:val="lowerLetter"/>
      <w:lvlText w:val="%8."/>
      <w:lvlJc w:val="left"/>
      <w:pPr>
        <w:tabs>
          <w:tab w:val="left" w:pos="5400"/>
        </w:tabs>
        <w:ind w:left="5400" w:hanging="360"/>
      </w:pPr>
    </w:lvl>
    <w:lvl w:ilvl="8">
      <w:start w:val="1"/>
      <w:numFmt w:val="lowerRoman"/>
      <w:lvlText w:val="%9."/>
      <w:lvlJc w:val="right"/>
      <w:pPr>
        <w:tabs>
          <w:tab w:val="left" w:pos="6120"/>
        </w:tabs>
        <w:ind w:left="6120" w:hanging="180"/>
      </w:pPr>
    </w:lvl>
  </w:abstractNum>
  <w:abstractNum w:abstractNumId="7">
    <w:nsid w:val="313C1719"/>
    <w:multiLevelType w:val="hybridMultilevel"/>
    <w:tmpl w:val="470E3B38"/>
    <w:lvl w:ilvl="0" w:tplc="5CD4BBCC">
      <w:start w:val="1"/>
      <w:numFmt w:val="decimal"/>
      <w:lvlText w:val="%1."/>
      <w:lvlJc w:val="left"/>
      <w:pPr>
        <w:ind w:left="720" w:hanging="360"/>
      </w:pPr>
      <w:rPr>
        <w:rFonts w:ascii="Times New Roman" w:hAnsi="Times New Roman" w:cs="Times New Roman" w:hint="default"/>
        <w:b w:val="0"/>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CC0419E"/>
    <w:multiLevelType w:val="hybridMultilevel"/>
    <w:tmpl w:val="3EEA0A6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nsid w:val="4F9B210A"/>
    <w:multiLevelType w:val="multilevel"/>
    <w:tmpl w:val="4F9B210A"/>
    <w:lvl w:ilvl="0">
      <w:start w:val="1"/>
      <w:numFmt w:val="decimal"/>
      <w:lvlText w:val="%1."/>
      <w:lvlJc w:val="left"/>
      <w:pPr>
        <w:ind w:left="360" w:hanging="360"/>
      </w:pPr>
    </w:lvl>
    <w:lvl w:ilvl="1">
      <w:start w:val="1"/>
      <w:numFmt w:val="decimal"/>
      <w:lvlText w:val="%2."/>
      <w:lvlJc w:val="left"/>
      <w:pPr>
        <w:ind w:left="1695" w:hanging="975"/>
      </w:pPr>
      <w:rPr>
        <w:rFonts w:hint="default"/>
        <w:b w:val="0"/>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58F5034D"/>
    <w:multiLevelType w:val="hybridMultilevel"/>
    <w:tmpl w:val="BF54933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5E8730BC"/>
    <w:multiLevelType w:val="multilevel"/>
    <w:tmpl w:val="5E8730B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61FD6CCE"/>
    <w:multiLevelType w:val="hybridMultilevel"/>
    <w:tmpl w:val="E3C6C8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9681356"/>
    <w:multiLevelType w:val="hybridMultilevel"/>
    <w:tmpl w:val="B7723C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1563BF9"/>
    <w:multiLevelType w:val="multilevel"/>
    <w:tmpl w:val="71563BF9"/>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nsid w:val="760E40D7"/>
    <w:multiLevelType w:val="multilevel"/>
    <w:tmpl w:val="71CE5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E305342"/>
    <w:multiLevelType w:val="multilevel"/>
    <w:tmpl w:val="7E305342"/>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14"/>
  </w:num>
  <w:num w:numId="2">
    <w:abstractNumId w:val="9"/>
  </w:num>
  <w:num w:numId="3">
    <w:abstractNumId w:val="11"/>
  </w:num>
  <w:num w:numId="4">
    <w:abstractNumId w:val="16"/>
  </w:num>
  <w:num w:numId="5">
    <w:abstractNumId w:val="5"/>
  </w:num>
  <w:num w:numId="6">
    <w:abstractNumId w:val="6"/>
  </w:num>
  <w:num w:numId="7">
    <w:abstractNumId w:val="2"/>
  </w:num>
  <w:num w:numId="8">
    <w:abstractNumId w:val="0"/>
  </w:num>
  <w:num w:numId="9">
    <w:abstractNumId w:val="3"/>
  </w:num>
  <w:num w:numId="10">
    <w:abstractNumId w:val="4"/>
  </w:num>
  <w:num w:numId="11">
    <w:abstractNumId w:val="7"/>
  </w:num>
  <w:num w:numId="12">
    <w:abstractNumId w:val="13"/>
  </w:num>
  <w:num w:numId="13">
    <w:abstractNumId w:val="12"/>
  </w:num>
  <w:num w:numId="14">
    <w:abstractNumId w:val="8"/>
  </w:num>
  <w:num w:numId="15">
    <w:abstractNumId w:val="10"/>
  </w:num>
  <w:num w:numId="16">
    <w:abstractNumId w:val="1"/>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3128B0"/>
    <w:rsid w:val="00004648"/>
    <w:rsid w:val="000069CC"/>
    <w:rsid w:val="00010E8B"/>
    <w:rsid w:val="0001191C"/>
    <w:rsid w:val="00014EBB"/>
    <w:rsid w:val="000154C5"/>
    <w:rsid w:val="0002140E"/>
    <w:rsid w:val="00040261"/>
    <w:rsid w:val="00042C74"/>
    <w:rsid w:val="00043F72"/>
    <w:rsid w:val="00046C90"/>
    <w:rsid w:val="0004753E"/>
    <w:rsid w:val="000540AE"/>
    <w:rsid w:val="00066137"/>
    <w:rsid w:val="000707F1"/>
    <w:rsid w:val="000823AF"/>
    <w:rsid w:val="00082641"/>
    <w:rsid w:val="00086830"/>
    <w:rsid w:val="00093EB1"/>
    <w:rsid w:val="000A54BA"/>
    <w:rsid w:val="000B559F"/>
    <w:rsid w:val="000B7D7C"/>
    <w:rsid w:val="000C759C"/>
    <w:rsid w:val="000E702F"/>
    <w:rsid w:val="000F11F9"/>
    <w:rsid w:val="000F3DE2"/>
    <w:rsid w:val="000F725B"/>
    <w:rsid w:val="001015DE"/>
    <w:rsid w:val="001028D6"/>
    <w:rsid w:val="00103E1C"/>
    <w:rsid w:val="00121154"/>
    <w:rsid w:val="00124E6F"/>
    <w:rsid w:val="0013001E"/>
    <w:rsid w:val="00130088"/>
    <w:rsid w:val="00133709"/>
    <w:rsid w:val="0014074C"/>
    <w:rsid w:val="00140C57"/>
    <w:rsid w:val="00140D34"/>
    <w:rsid w:val="001434DD"/>
    <w:rsid w:val="00151420"/>
    <w:rsid w:val="001549AB"/>
    <w:rsid w:val="00161089"/>
    <w:rsid w:val="00161746"/>
    <w:rsid w:val="00164624"/>
    <w:rsid w:val="001716F1"/>
    <w:rsid w:val="00173D5E"/>
    <w:rsid w:val="00190F15"/>
    <w:rsid w:val="00191D66"/>
    <w:rsid w:val="001A2F0E"/>
    <w:rsid w:val="001C0BFB"/>
    <w:rsid w:val="001C49C2"/>
    <w:rsid w:val="001D2525"/>
    <w:rsid w:val="001E2970"/>
    <w:rsid w:val="001E2A83"/>
    <w:rsid w:val="001E5CF1"/>
    <w:rsid w:val="001F08B6"/>
    <w:rsid w:val="001F0BCC"/>
    <w:rsid w:val="001F174B"/>
    <w:rsid w:val="001F2B23"/>
    <w:rsid w:val="001F74DE"/>
    <w:rsid w:val="002009A4"/>
    <w:rsid w:val="0020171B"/>
    <w:rsid w:val="00204E7C"/>
    <w:rsid w:val="002106D6"/>
    <w:rsid w:val="002159A9"/>
    <w:rsid w:val="0021686B"/>
    <w:rsid w:val="00222484"/>
    <w:rsid w:val="00227815"/>
    <w:rsid w:val="00233205"/>
    <w:rsid w:val="00236FC2"/>
    <w:rsid w:val="002413E8"/>
    <w:rsid w:val="00241F59"/>
    <w:rsid w:val="002422CF"/>
    <w:rsid w:val="00243FB7"/>
    <w:rsid w:val="00244D40"/>
    <w:rsid w:val="002454DC"/>
    <w:rsid w:val="00252E7B"/>
    <w:rsid w:val="002543D0"/>
    <w:rsid w:val="00254E3C"/>
    <w:rsid w:val="002602C1"/>
    <w:rsid w:val="00260493"/>
    <w:rsid w:val="002665A1"/>
    <w:rsid w:val="00272C1D"/>
    <w:rsid w:val="00274F79"/>
    <w:rsid w:val="002761C8"/>
    <w:rsid w:val="00287AC5"/>
    <w:rsid w:val="0029367B"/>
    <w:rsid w:val="00294A9E"/>
    <w:rsid w:val="002A3D44"/>
    <w:rsid w:val="002A6230"/>
    <w:rsid w:val="002B2941"/>
    <w:rsid w:val="002B583D"/>
    <w:rsid w:val="002C1F46"/>
    <w:rsid w:val="002C4E68"/>
    <w:rsid w:val="002D5381"/>
    <w:rsid w:val="002D76D1"/>
    <w:rsid w:val="002E17E5"/>
    <w:rsid w:val="002F2253"/>
    <w:rsid w:val="003009D8"/>
    <w:rsid w:val="0030493A"/>
    <w:rsid w:val="00310D20"/>
    <w:rsid w:val="003128B0"/>
    <w:rsid w:val="00314192"/>
    <w:rsid w:val="00314636"/>
    <w:rsid w:val="003232F1"/>
    <w:rsid w:val="00323FFA"/>
    <w:rsid w:val="00327F7E"/>
    <w:rsid w:val="003324CE"/>
    <w:rsid w:val="00332F74"/>
    <w:rsid w:val="00343A2B"/>
    <w:rsid w:val="00353823"/>
    <w:rsid w:val="003573B1"/>
    <w:rsid w:val="003673D1"/>
    <w:rsid w:val="00372155"/>
    <w:rsid w:val="00372F24"/>
    <w:rsid w:val="00380970"/>
    <w:rsid w:val="00384927"/>
    <w:rsid w:val="00394FC5"/>
    <w:rsid w:val="003A2E9C"/>
    <w:rsid w:val="003A6595"/>
    <w:rsid w:val="003A7845"/>
    <w:rsid w:val="003B0B28"/>
    <w:rsid w:val="003B1C52"/>
    <w:rsid w:val="003B28D4"/>
    <w:rsid w:val="003C05B5"/>
    <w:rsid w:val="003C6C01"/>
    <w:rsid w:val="003D3405"/>
    <w:rsid w:val="003D47DD"/>
    <w:rsid w:val="003E3C95"/>
    <w:rsid w:val="003F1908"/>
    <w:rsid w:val="003F7371"/>
    <w:rsid w:val="0040183E"/>
    <w:rsid w:val="004021E2"/>
    <w:rsid w:val="00410BC5"/>
    <w:rsid w:val="00415118"/>
    <w:rsid w:val="00415A42"/>
    <w:rsid w:val="00417FDC"/>
    <w:rsid w:val="00430B65"/>
    <w:rsid w:val="0043330F"/>
    <w:rsid w:val="0044024E"/>
    <w:rsid w:val="00463A98"/>
    <w:rsid w:val="00466ED1"/>
    <w:rsid w:val="00474E59"/>
    <w:rsid w:val="00475FB0"/>
    <w:rsid w:val="00480AA4"/>
    <w:rsid w:val="00485860"/>
    <w:rsid w:val="00485BB4"/>
    <w:rsid w:val="00485F46"/>
    <w:rsid w:val="0049037F"/>
    <w:rsid w:val="004909B8"/>
    <w:rsid w:val="00496959"/>
    <w:rsid w:val="00496E68"/>
    <w:rsid w:val="004A07B9"/>
    <w:rsid w:val="004A3EC5"/>
    <w:rsid w:val="004A6899"/>
    <w:rsid w:val="004B13B8"/>
    <w:rsid w:val="004B2AEF"/>
    <w:rsid w:val="004B6047"/>
    <w:rsid w:val="004C54A2"/>
    <w:rsid w:val="004D3C13"/>
    <w:rsid w:val="004E3B39"/>
    <w:rsid w:val="004F397B"/>
    <w:rsid w:val="00503159"/>
    <w:rsid w:val="00511090"/>
    <w:rsid w:val="0051747E"/>
    <w:rsid w:val="00517922"/>
    <w:rsid w:val="00522C3D"/>
    <w:rsid w:val="00527598"/>
    <w:rsid w:val="0053412E"/>
    <w:rsid w:val="00543E78"/>
    <w:rsid w:val="00546CFF"/>
    <w:rsid w:val="00566614"/>
    <w:rsid w:val="00567650"/>
    <w:rsid w:val="0056796D"/>
    <w:rsid w:val="00573178"/>
    <w:rsid w:val="00574926"/>
    <w:rsid w:val="00574ED6"/>
    <w:rsid w:val="00582FC6"/>
    <w:rsid w:val="0058337E"/>
    <w:rsid w:val="00590494"/>
    <w:rsid w:val="005A6246"/>
    <w:rsid w:val="005C61CB"/>
    <w:rsid w:val="005D52CE"/>
    <w:rsid w:val="005E0FB9"/>
    <w:rsid w:val="005E28E3"/>
    <w:rsid w:val="005E5E1E"/>
    <w:rsid w:val="005E63A1"/>
    <w:rsid w:val="005E7564"/>
    <w:rsid w:val="005F0F44"/>
    <w:rsid w:val="005F224E"/>
    <w:rsid w:val="00600879"/>
    <w:rsid w:val="006019E4"/>
    <w:rsid w:val="00610716"/>
    <w:rsid w:val="00612260"/>
    <w:rsid w:val="00615E88"/>
    <w:rsid w:val="006216BB"/>
    <w:rsid w:val="00623304"/>
    <w:rsid w:val="0062531E"/>
    <w:rsid w:val="00630E39"/>
    <w:rsid w:val="00632F85"/>
    <w:rsid w:val="00633B5A"/>
    <w:rsid w:val="00636BA9"/>
    <w:rsid w:val="00637299"/>
    <w:rsid w:val="00640ABE"/>
    <w:rsid w:val="00647519"/>
    <w:rsid w:val="00647C11"/>
    <w:rsid w:val="00652662"/>
    <w:rsid w:val="00654370"/>
    <w:rsid w:val="006634AC"/>
    <w:rsid w:val="006660BE"/>
    <w:rsid w:val="00670AE3"/>
    <w:rsid w:val="00674207"/>
    <w:rsid w:val="006744A7"/>
    <w:rsid w:val="00676B01"/>
    <w:rsid w:val="00692242"/>
    <w:rsid w:val="006930FD"/>
    <w:rsid w:val="00693609"/>
    <w:rsid w:val="006A4EFA"/>
    <w:rsid w:val="006C1B31"/>
    <w:rsid w:val="006C2098"/>
    <w:rsid w:val="006D2387"/>
    <w:rsid w:val="006E19CA"/>
    <w:rsid w:val="006E2328"/>
    <w:rsid w:val="006E4168"/>
    <w:rsid w:val="006F06AC"/>
    <w:rsid w:val="006F17A3"/>
    <w:rsid w:val="006F4347"/>
    <w:rsid w:val="006F50EF"/>
    <w:rsid w:val="006F671E"/>
    <w:rsid w:val="007031CA"/>
    <w:rsid w:val="00703B27"/>
    <w:rsid w:val="00711735"/>
    <w:rsid w:val="00712733"/>
    <w:rsid w:val="00712A59"/>
    <w:rsid w:val="00717C63"/>
    <w:rsid w:val="00726F24"/>
    <w:rsid w:val="007321A4"/>
    <w:rsid w:val="00732EE7"/>
    <w:rsid w:val="0073532E"/>
    <w:rsid w:val="00735390"/>
    <w:rsid w:val="0073627E"/>
    <w:rsid w:val="00737071"/>
    <w:rsid w:val="00744579"/>
    <w:rsid w:val="007518B8"/>
    <w:rsid w:val="00753346"/>
    <w:rsid w:val="00762C66"/>
    <w:rsid w:val="00770D07"/>
    <w:rsid w:val="007733EA"/>
    <w:rsid w:val="00783FF1"/>
    <w:rsid w:val="007867E2"/>
    <w:rsid w:val="00790E57"/>
    <w:rsid w:val="00793259"/>
    <w:rsid w:val="0079428C"/>
    <w:rsid w:val="00794585"/>
    <w:rsid w:val="007977EB"/>
    <w:rsid w:val="007A1211"/>
    <w:rsid w:val="007A1325"/>
    <w:rsid w:val="007A2202"/>
    <w:rsid w:val="007A3025"/>
    <w:rsid w:val="007A4E74"/>
    <w:rsid w:val="007A56E6"/>
    <w:rsid w:val="007A5C87"/>
    <w:rsid w:val="007A5F3C"/>
    <w:rsid w:val="007B1529"/>
    <w:rsid w:val="007B5B42"/>
    <w:rsid w:val="007C1EFC"/>
    <w:rsid w:val="007C1FB2"/>
    <w:rsid w:val="007C3FCE"/>
    <w:rsid w:val="007C7C04"/>
    <w:rsid w:val="007D13F9"/>
    <w:rsid w:val="007D2B64"/>
    <w:rsid w:val="007D3663"/>
    <w:rsid w:val="007D4587"/>
    <w:rsid w:val="007E3EB2"/>
    <w:rsid w:val="007F4420"/>
    <w:rsid w:val="00801769"/>
    <w:rsid w:val="00801BF7"/>
    <w:rsid w:val="008119CD"/>
    <w:rsid w:val="0081396C"/>
    <w:rsid w:val="008163C2"/>
    <w:rsid w:val="00817589"/>
    <w:rsid w:val="00820191"/>
    <w:rsid w:val="00823BFC"/>
    <w:rsid w:val="00824B96"/>
    <w:rsid w:val="00830B11"/>
    <w:rsid w:val="00834796"/>
    <w:rsid w:val="00837A04"/>
    <w:rsid w:val="00837EB3"/>
    <w:rsid w:val="0084011F"/>
    <w:rsid w:val="00840B42"/>
    <w:rsid w:val="008450F5"/>
    <w:rsid w:val="00850DD0"/>
    <w:rsid w:val="008568B9"/>
    <w:rsid w:val="0086059A"/>
    <w:rsid w:val="00865DE4"/>
    <w:rsid w:val="008713DA"/>
    <w:rsid w:val="00873608"/>
    <w:rsid w:val="00874928"/>
    <w:rsid w:val="00876002"/>
    <w:rsid w:val="00882779"/>
    <w:rsid w:val="00882A7E"/>
    <w:rsid w:val="00882CE5"/>
    <w:rsid w:val="00884536"/>
    <w:rsid w:val="0088578B"/>
    <w:rsid w:val="00885DEB"/>
    <w:rsid w:val="00893835"/>
    <w:rsid w:val="00894938"/>
    <w:rsid w:val="008A0B01"/>
    <w:rsid w:val="008A2BF8"/>
    <w:rsid w:val="008A5C6D"/>
    <w:rsid w:val="008A75D9"/>
    <w:rsid w:val="008C2092"/>
    <w:rsid w:val="008C4A12"/>
    <w:rsid w:val="008C52BC"/>
    <w:rsid w:val="008D4D7B"/>
    <w:rsid w:val="008D72E6"/>
    <w:rsid w:val="008D766B"/>
    <w:rsid w:val="008D7BE6"/>
    <w:rsid w:val="008F47EC"/>
    <w:rsid w:val="008F4FAC"/>
    <w:rsid w:val="008F6367"/>
    <w:rsid w:val="00901D57"/>
    <w:rsid w:val="00905B97"/>
    <w:rsid w:val="009201AA"/>
    <w:rsid w:val="0092523E"/>
    <w:rsid w:val="00925901"/>
    <w:rsid w:val="00945635"/>
    <w:rsid w:val="00953A8B"/>
    <w:rsid w:val="009562D8"/>
    <w:rsid w:val="00966556"/>
    <w:rsid w:val="00970A2C"/>
    <w:rsid w:val="00976BC2"/>
    <w:rsid w:val="00976BC3"/>
    <w:rsid w:val="00977F3E"/>
    <w:rsid w:val="009816BE"/>
    <w:rsid w:val="00985876"/>
    <w:rsid w:val="00991140"/>
    <w:rsid w:val="00991CE7"/>
    <w:rsid w:val="009B5BC3"/>
    <w:rsid w:val="009C2D98"/>
    <w:rsid w:val="009C3643"/>
    <w:rsid w:val="009D2938"/>
    <w:rsid w:val="009D34B0"/>
    <w:rsid w:val="009D5B05"/>
    <w:rsid w:val="009D6BBD"/>
    <w:rsid w:val="009D74BA"/>
    <w:rsid w:val="009E280B"/>
    <w:rsid w:val="009E356F"/>
    <w:rsid w:val="009E4178"/>
    <w:rsid w:val="009F5043"/>
    <w:rsid w:val="009F5EAB"/>
    <w:rsid w:val="009F7066"/>
    <w:rsid w:val="00A03ADB"/>
    <w:rsid w:val="00A07AC6"/>
    <w:rsid w:val="00A2170B"/>
    <w:rsid w:val="00A22F13"/>
    <w:rsid w:val="00A277DF"/>
    <w:rsid w:val="00A36377"/>
    <w:rsid w:val="00A367E2"/>
    <w:rsid w:val="00A43400"/>
    <w:rsid w:val="00A46D4C"/>
    <w:rsid w:val="00A478BA"/>
    <w:rsid w:val="00A550D2"/>
    <w:rsid w:val="00A55C5F"/>
    <w:rsid w:val="00A574CD"/>
    <w:rsid w:val="00A60DDC"/>
    <w:rsid w:val="00A75E75"/>
    <w:rsid w:val="00A7740C"/>
    <w:rsid w:val="00A806F1"/>
    <w:rsid w:val="00A902E8"/>
    <w:rsid w:val="00A972AA"/>
    <w:rsid w:val="00AA4C29"/>
    <w:rsid w:val="00AB5E01"/>
    <w:rsid w:val="00AC5B94"/>
    <w:rsid w:val="00AD1BDD"/>
    <w:rsid w:val="00AD2D1A"/>
    <w:rsid w:val="00AD5EA2"/>
    <w:rsid w:val="00AD6E62"/>
    <w:rsid w:val="00AE1696"/>
    <w:rsid w:val="00AE4066"/>
    <w:rsid w:val="00AF2934"/>
    <w:rsid w:val="00AF5EFD"/>
    <w:rsid w:val="00B00461"/>
    <w:rsid w:val="00B02398"/>
    <w:rsid w:val="00B15ED2"/>
    <w:rsid w:val="00B1731F"/>
    <w:rsid w:val="00B174A7"/>
    <w:rsid w:val="00B23551"/>
    <w:rsid w:val="00B2659F"/>
    <w:rsid w:val="00B3033E"/>
    <w:rsid w:val="00B34DE7"/>
    <w:rsid w:val="00B37317"/>
    <w:rsid w:val="00B4529E"/>
    <w:rsid w:val="00B4531B"/>
    <w:rsid w:val="00B531E3"/>
    <w:rsid w:val="00B5405B"/>
    <w:rsid w:val="00B55434"/>
    <w:rsid w:val="00B55D4A"/>
    <w:rsid w:val="00B57F66"/>
    <w:rsid w:val="00B77F6B"/>
    <w:rsid w:val="00B84801"/>
    <w:rsid w:val="00B87B64"/>
    <w:rsid w:val="00B91575"/>
    <w:rsid w:val="00B94EAD"/>
    <w:rsid w:val="00B955BC"/>
    <w:rsid w:val="00BA0E32"/>
    <w:rsid w:val="00BA2967"/>
    <w:rsid w:val="00BA798C"/>
    <w:rsid w:val="00BB22A3"/>
    <w:rsid w:val="00BB30FC"/>
    <w:rsid w:val="00BB3CC0"/>
    <w:rsid w:val="00BB4B2E"/>
    <w:rsid w:val="00BB66B1"/>
    <w:rsid w:val="00BC453E"/>
    <w:rsid w:val="00BC5198"/>
    <w:rsid w:val="00BD133F"/>
    <w:rsid w:val="00BD3137"/>
    <w:rsid w:val="00BD45B1"/>
    <w:rsid w:val="00BD4C61"/>
    <w:rsid w:val="00BE1EC6"/>
    <w:rsid w:val="00BE4F5C"/>
    <w:rsid w:val="00BE5E92"/>
    <w:rsid w:val="00BE79F3"/>
    <w:rsid w:val="00BF05E8"/>
    <w:rsid w:val="00BF1AB3"/>
    <w:rsid w:val="00BF3742"/>
    <w:rsid w:val="00BF3958"/>
    <w:rsid w:val="00BF6462"/>
    <w:rsid w:val="00C0411D"/>
    <w:rsid w:val="00C0661E"/>
    <w:rsid w:val="00C072F1"/>
    <w:rsid w:val="00C220C0"/>
    <w:rsid w:val="00C225A3"/>
    <w:rsid w:val="00C26960"/>
    <w:rsid w:val="00C31A03"/>
    <w:rsid w:val="00C33948"/>
    <w:rsid w:val="00C34FED"/>
    <w:rsid w:val="00C37EE2"/>
    <w:rsid w:val="00C4228D"/>
    <w:rsid w:val="00C55B5F"/>
    <w:rsid w:val="00C65937"/>
    <w:rsid w:val="00C677D5"/>
    <w:rsid w:val="00C67E31"/>
    <w:rsid w:val="00C80E65"/>
    <w:rsid w:val="00C91895"/>
    <w:rsid w:val="00CA44B8"/>
    <w:rsid w:val="00CB6BFE"/>
    <w:rsid w:val="00CC1270"/>
    <w:rsid w:val="00CC1EEF"/>
    <w:rsid w:val="00CC5427"/>
    <w:rsid w:val="00CC6C4E"/>
    <w:rsid w:val="00CC7304"/>
    <w:rsid w:val="00CD05B9"/>
    <w:rsid w:val="00CD224B"/>
    <w:rsid w:val="00CE3AA5"/>
    <w:rsid w:val="00CE693A"/>
    <w:rsid w:val="00CF2055"/>
    <w:rsid w:val="00CF777F"/>
    <w:rsid w:val="00D0210C"/>
    <w:rsid w:val="00D028B0"/>
    <w:rsid w:val="00D05B60"/>
    <w:rsid w:val="00D15222"/>
    <w:rsid w:val="00D21108"/>
    <w:rsid w:val="00D22F65"/>
    <w:rsid w:val="00D24D85"/>
    <w:rsid w:val="00D3659C"/>
    <w:rsid w:val="00D36A60"/>
    <w:rsid w:val="00D4080A"/>
    <w:rsid w:val="00D42505"/>
    <w:rsid w:val="00D441C9"/>
    <w:rsid w:val="00D46FE0"/>
    <w:rsid w:val="00D47FE5"/>
    <w:rsid w:val="00D51956"/>
    <w:rsid w:val="00D62FE5"/>
    <w:rsid w:val="00D64153"/>
    <w:rsid w:val="00D7230D"/>
    <w:rsid w:val="00D72671"/>
    <w:rsid w:val="00D732BF"/>
    <w:rsid w:val="00D747DB"/>
    <w:rsid w:val="00D76C17"/>
    <w:rsid w:val="00D87174"/>
    <w:rsid w:val="00D93A22"/>
    <w:rsid w:val="00D95281"/>
    <w:rsid w:val="00D95EDB"/>
    <w:rsid w:val="00DA29BD"/>
    <w:rsid w:val="00DA5B57"/>
    <w:rsid w:val="00DA7004"/>
    <w:rsid w:val="00DC0C99"/>
    <w:rsid w:val="00DC3F82"/>
    <w:rsid w:val="00DD0414"/>
    <w:rsid w:val="00DD1148"/>
    <w:rsid w:val="00DE09AB"/>
    <w:rsid w:val="00DE190A"/>
    <w:rsid w:val="00DE1CCD"/>
    <w:rsid w:val="00DF0D08"/>
    <w:rsid w:val="00E00889"/>
    <w:rsid w:val="00E01A02"/>
    <w:rsid w:val="00E03219"/>
    <w:rsid w:val="00E05B74"/>
    <w:rsid w:val="00E06131"/>
    <w:rsid w:val="00E068A5"/>
    <w:rsid w:val="00E10648"/>
    <w:rsid w:val="00E10FB2"/>
    <w:rsid w:val="00E17680"/>
    <w:rsid w:val="00E17939"/>
    <w:rsid w:val="00E17F34"/>
    <w:rsid w:val="00E202D0"/>
    <w:rsid w:val="00E27704"/>
    <w:rsid w:val="00E301D0"/>
    <w:rsid w:val="00E35464"/>
    <w:rsid w:val="00E4792D"/>
    <w:rsid w:val="00E5234B"/>
    <w:rsid w:val="00E5554B"/>
    <w:rsid w:val="00E61415"/>
    <w:rsid w:val="00E64A7F"/>
    <w:rsid w:val="00E71714"/>
    <w:rsid w:val="00E75957"/>
    <w:rsid w:val="00E75E48"/>
    <w:rsid w:val="00E76086"/>
    <w:rsid w:val="00E84A24"/>
    <w:rsid w:val="00E9383F"/>
    <w:rsid w:val="00E96393"/>
    <w:rsid w:val="00E963BA"/>
    <w:rsid w:val="00E97D89"/>
    <w:rsid w:val="00EA2821"/>
    <w:rsid w:val="00EA39DB"/>
    <w:rsid w:val="00EA76C6"/>
    <w:rsid w:val="00EB273B"/>
    <w:rsid w:val="00EB3C11"/>
    <w:rsid w:val="00EC28CA"/>
    <w:rsid w:val="00EC2E6C"/>
    <w:rsid w:val="00EC4013"/>
    <w:rsid w:val="00EC51ED"/>
    <w:rsid w:val="00ED15A0"/>
    <w:rsid w:val="00ED5B3C"/>
    <w:rsid w:val="00EE2384"/>
    <w:rsid w:val="00EE3297"/>
    <w:rsid w:val="00EE3DC3"/>
    <w:rsid w:val="00EE44D5"/>
    <w:rsid w:val="00EE6ABA"/>
    <w:rsid w:val="00EE7768"/>
    <w:rsid w:val="00EF0B13"/>
    <w:rsid w:val="00EF1EDF"/>
    <w:rsid w:val="00EF4982"/>
    <w:rsid w:val="00EF526E"/>
    <w:rsid w:val="00F00EBF"/>
    <w:rsid w:val="00F03206"/>
    <w:rsid w:val="00F07949"/>
    <w:rsid w:val="00F24BA4"/>
    <w:rsid w:val="00F25503"/>
    <w:rsid w:val="00F3217A"/>
    <w:rsid w:val="00F369DE"/>
    <w:rsid w:val="00F45C9B"/>
    <w:rsid w:val="00F46A10"/>
    <w:rsid w:val="00F50543"/>
    <w:rsid w:val="00F63FCE"/>
    <w:rsid w:val="00F66792"/>
    <w:rsid w:val="00F66794"/>
    <w:rsid w:val="00F74E7F"/>
    <w:rsid w:val="00F75701"/>
    <w:rsid w:val="00F75BAA"/>
    <w:rsid w:val="00F76F42"/>
    <w:rsid w:val="00F77CBF"/>
    <w:rsid w:val="00F832D4"/>
    <w:rsid w:val="00F907AF"/>
    <w:rsid w:val="00FA1C22"/>
    <w:rsid w:val="00FA6C85"/>
    <w:rsid w:val="00FB7819"/>
    <w:rsid w:val="00FC7ADB"/>
    <w:rsid w:val="00FE381E"/>
    <w:rsid w:val="00FF1C22"/>
    <w:rsid w:val="00FF5392"/>
    <w:rsid w:val="00FF6154"/>
    <w:rsid w:val="00FF72C2"/>
    <w:rsid w:val="04980F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nhideWhenUsed="0"/>
    <w:lsdException w:name="caption" w:uiPriority="35" w:qFormat="1"/>
    <w:lsdException w:name="footnote reference" w:unhideWhenUsed="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224B"/>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rsid w:val="00CD224B"/>
    <w:rPr>
      <w:sz w:val="20"/>
      <w:szCs w:val="20"/>
    </w:rPr>
  </w:style>
  <w:style w:type="paragraph" w:styleId="a5">
    <w:name w:val="Title"/>
    <w:basedOn w:val="a"/>
    <w:link w:val="a6"/>
    <w:qFormat/>
    <w:rsid w:val="00CD224B"/>
    <w:pPr>
      <w:jc w:val="center"/>
    </w:pPr>
    <w:rPr>
      <w:b/>
      <w:bCs/>
      <w:sz w:val="28"/>
      <w:szCs w:val="20"/>
    </w:rPr>
  </w:style>
  <w:style w:type="character" w:styleId="a7">
    <w:name w:val="footnote reference"/>
    <w:uiPriority w:val="99"/>
    <w:semiHidden/>
    <w:rsid w:val="00CD224B"/>
    <w:rPr>
      <w:vertAlign w:val="superscript"/>
    </w:rPr>
  </w:style>
  <w:style w:type="paragraph" w:customStyle="1" w:styleId="1">
    <w:name w:val="Абзац списка1"/>
    <w:basedOn w:val="a"/>
    <w:uiPriority w:val="34"/>
    <w:qFormat/>
    <w:rsid w:val="00CD224B"/>
    <w:pPr>
      <w:ind w:left="720"/>
      <w:contextualSpacing/>
    </w:pPr>
  </w:style>
  <w:style w:type="character" w:customStyle="1" w:styleId="a4">
    <w:name w:val="Текст сноски Знак"/>
    <w:basedOn w:val="a0"/>
    <w:link w:val="a3"/>
    <w:uiPriority w:val="99"/>
    <w:rsid w:val="00CD224B"/>
    <w:rPr>
      <w:rFonts w:ascii="Times New Roman" w:eastAsia="Times New Roman" w:hAnsi="Times New Roman" w:cs="Times New Roman"/>
      <w:sz w:val="20"/>
      <w:szCs w:val="20"/>
      <w:lang w:eastAsia="ru-RU"/>
    </w:rPr>
  </w:style>
  <w:style w:type="character" w:customStyle="1" w:styleId="a6">
    <w:name w:val="Название Знак"/>
    <w:basedOn w:val="a0"/>
    <w:link w:val="a5"/>
    <w:rsid w:val="00CD224B"/>
    <w:rPr>
      <w:rFonts w:ascii="Times New Roman" w:eastAsia="Times New Roman" w:hAnsi="Times New Roman" w:cs="Times New Roman"/>
      <w:b/>
      <w:bCs/>
      <w:sz w:val="28"/>
      <w:szCs w:val="20"/>
      <w:lang w:eastAsia="ru-RU"/>
    </w:rPr>
  </w:style>
  <w:style w:type="character" w:styleId="a8">
    <w:name w:val="Hyperlink"/>
    <w:uiPriority w:val="99"/>
    <w:unhideWhenUsed/>
    <w:rsid w:val="009D6BBD"/>
    <w:rPr>
      <w:color w:val="0000FF"/>
      <w:u w:val="single"/>
    </w:rPr>
  </w:style>
  <w:style w:type="paragraph" w:styleId="a9">
    <w:name w:val="List Paragraph"/>
    <w:basedOn w:val="a"/>
    <w:uiPriority w:val="34"/>
    <w:qFormat/>
    <w:rsid w:val="009D6BBD"/>
    <w:pPr>
      <w:ind w:left="720"/>
      <w:contextualSpacing/>
    </w:pPr>
  </w:style>
  <w:style w:type="character" w:customStyle="1" w:styleId="A10">
    <w:name w:val="A1"/>
    <w:uiPriority w:val="99"/>
    <w:rsid w:val="00BD3137"/>
    <w:rPr>
      <w:i/>
      <w:iCs/>
      <w:color w:val="000000"/>
      <w:sz w:val="18"/>
      <w:szCs w:val="18"/>
    </w:rPr>
  </w:style>
  <w:style w:type="character" w:customStyle="1" w:styleId="frsourcelabel1">
    <w:name w:val="fr_source_label1"/>
    <w:rsid w:val="00D4080A"/>
    <w:rPr>
      <w:b/>
      <w:bCs/>
    </w:rPr>
  </w:style>
  <w:style w:type="character" w:customStyle="1" w:styleId="rvts10">
    <w:name w:val="rvts10"/>
    <w:basedOn w:val="a0"/>
    <w:rsid w:val="00F76F42"/>
  </w:style>
  <w:style w:type="character" w:customStyle="1" w:styleId="textgiven-name">
    <w:name w:val="text given-name"/>
    <w:basedOn w:val="a0"/>
    <w:rsid w:val="00D95281"/>
  </w:style>
  <w:style w:type="character" w:customStyle="1" w:styleId="textsurname">
    <w:name w:val="text surname"/>
    <w:basedOn w:val="a0"/>
    <w:rsid w:val="00D95281"/>
  </w:style>
  <w:style w:type="character" w:customStyle="1" w:styleId="size-xl">
    <w:name w:val="size-xl"/>
    <w:basedOn w:val="a0"/>
    <w:rsid w:val="00D95281"/>
  </w:style>
  <w:style w:type="character" w:customStyle="1" w:styleId="A20">
    <w:name w:val="A2"/>
    <w:uiPriority w:val="99"/>
    <w:rsid w:val="00D95281"/>
    <w:rPr>
      <w:color w:val="000000"/>
      <w:sz w:val="20"/>
      <w:szCs w:val="20"/>
    </w:rPr>
  </w:style>
  <w:style w:type="character" w:customStyle="1" w:styleId="apple-converted-space">
    <w:name w:val="apple-converted-space"/>
    <w:basedOn w:val="a0"/>
    <w:rsid w:val="00A60DDC"/>
  </w:style>
  <w:style w:type="character" w:customStyle="1" w:styleId="longtext">
    <w:name w:val="long_text"/>
    <w:basedOn w:val="a0"/>
    <w:rsid w:val="00A60DDC"/>
  </w:style>
  <w:style w:type="character" w:customStyle="1" w:styleId="A00">
    <w:name w:val="A0"/>
    <w:uiPriority w:val="99"/>
    <w:rsid w:val="00BA0E32"/>
    <w:rPr>
      <w:i/>
      <w:iCs/>
      <w:color w:val="000000"/>
      <w:sz w:val="20"/>
      <w:szCs w:val="20"/>
    </w:rPr>
  </w:style>
  <w:style w:type="character" w:styleId="aa">
    <w:name w:val="FollowedHyperlink"/>
    <w:basedOn w:val="a0"/>
    <w:uiPriority w:val="99"/>
    <w:semiHidden/>
    <w:unhideWhenUsed/>
    <w:rsid w:val="00A2170B"/>
    <w:rPr>
      <w:color w:val="800080" w:themeColor="followedHyperlink"/>
      <w:u w:val="single"/>
    </w:rPr>
  </w:style>
  <w:style w:type="character" w:customStyle="1" w:styleId="frlabel">
    <w:name w:val="fr_label"/>
    <w:basedOn w:val="a0"/>
    <w:rsid w:val="00EC28CA"/>
  </w:style>
  <w:style w:type="character" w:customStyle="1" w:styleId="anchortext">
    <w:name w:val="anchortext"/>
    <w:basedOn w:val="a0"/>
    <w:rsid w:val="005F0F44"/>
  </w:style>
  <w:style w:type="character" w:customStyle="1" w:styleId="sr-only">
    <w:name w:val="sr-only"/>
    <w:basedOn w:val="a0"/>
    <w:rsid w:val="005F0F4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992021">
      <w:bodyDiv w:val="1"/>
      <w:marLeft w:val="0"/>
      <w:marRight w:val="0"/>
      <w:marTop w:val="0"/>
      <w:marBottom w:val="0"/>
      <w:divBdr>
        <w:top w:val="none" w:sz="0" w:space="0" w:color="auto"/>
        <w:left w:val="none" w:sz="0" w:space="0" w:color="auto"/>
        <w:bottom w:val="none" w:sz="0" w:space="0" w:color="auto"/>
        <w:right w:val="none" w:sz="0" w:space="0" w:color="auto"/>
      </w:divBdr>
    </w:div>
    <w:div w:id="275450088">
      <w:bodyDiv w:val="1"/>
      <w:marLeft w:val="0"/>
      <w:marRight w:val="0"/>
      <w:marTop w:val="0"/>
      <w:marBottom w:val="0"/>
      <w:divBdr>
        <w:top w:val="none" w:sz="0" w:space="0" w:color="auto"/>
        <w:left w:val="none" w:sz="0" w:space="0" w:color="auto"/>
        <w:bottom w:val="none" w:sz="0" w:space="0" w:color="auto"/>
        <w:right w:val="none" w:sz="0" w:space="0" w:color="auto"/>
      </w:divBdr>
      <w:divsChild>
        <w:div w:id="1544560159">
          <w:marLeft w:val="0"/>
          <w:marRight w:val="0"/>
          <w:marTop w:val="0"/>
          <w:marBottom w:val="0"/>
          <w:divBdr>
            <w:top w:val="none" w:sz="0" w:space="0" w:color="auto"/>
            <w:left w:val="none" w:sz="0" w:space="0" w:color="auto"/>
            <w:bottom w:val="none" w:sz="0" w:space="0" w:color="auto"/>
            <w:right w:val="none" w:sz="0" w:space="0" w:color="auto"/>
          </w:divBdr>
        </w:div>
      </w:divsChild>
    </w:div>
    <w:div w:id="517623194">
      <w:bodyDiv w:val="1"/>
      <w:marLeft w:val="0"/>
      <w:marRight w:val="0"/>
      <w:marTop w:val="0"/>
      <w:marBottom w:val="0"/>
      <w:divBdr>
        <w:top w:val="none" w:sz="0" w:space="0" w:color="auto"/>
        <w:left w:val="none" w:sz="0" w:space="0" w:color="auto"/>
        <w:bottom w:val="none" w:sz="0" w:space="0" w:color="auto"/>
        <w:right w:val="none" w:sz="0" w:space="0" w:color="auto"/>
      </w:divBdr>
      <w:divsChild>
        <w:div w:id="1618028898">
          <w:marLeft w:val="0"/>
          <w:marRight w:val="0"/>
          <w:marTop w:val="0"/>
          <w:marBottom w:val="0"/>
          <w:divBdr>
            <w:top w:val="none" w:sz="0" w:space="0" w:color="auto"/>
            <w:left w:val="none" w:sz="0" w:space="0" w:color="auto"/>
            <w:bottom w:val="none" w:sz="0" w:space="0" w:color="auto"/>
            <w:right w:val="none" w:sz="0" w:space="0" w:color="auto"/>
          </w:divBdr>
        </w:div>
      </w:divsChild>
    </w:div>
    <w:div w:id="552935494">
      <w:bodyDiv w:val="1"/>
      <w:marLeft w:val="0"/>
      <w:marRight w:val="0"/>
      <w:marTop w:val="0"/>
      <w:marBottom w:val="0"/>
      <w:divBdr>
        <w:top w:val="none" w:sz="0" w:space="0" w:color="auto"/>
        <w:left w:val="none" w:sz="0" w:space="0" w:color="auto"/>
        <w:bottom w:val="none" w:sz="0" w:space="0" w:color="auto"/>
        <w:right w:val="none" w:sz="0" w:space="0" w:color="auto"/>
      </w:divBdr>
    </w:div>
    <w:div w:id="592321142">
      <w:bodyDiv w:val="1"/>
      <w:marLeft w:val="0"/>
      <w:marRight w:val="0"/>
      <w:marTop w:val="0"/>
      <w:marBottom w:val="0"/>
      <w:divBdr>
        <w:top w:val="none" w:sz="0" w:space="0" w:color="auto"/>
        <w:left w:val="none" w:sz="0" w:space="0" w:color="auto"/>
        <w:bottom w:val="none" w:sz="0" w:space="0" w:color="auto"/>
        <w:right w:val="none" w:sz="0" w:space="0" w:color="auto"/>
      </w:divBdr>
      <w:divsChild>
        <w:div w:id="941911719">
          <w:marLeft w:val="0"/>
          <w:marRight w:val="0"/>
          <w:marTop w:val="0"/>
          <w:marBottom w:val="0"/>
          <w:divBdr>
            <w:top w:val="none" w:sz="0" w:space="0" w:color="auto"/>
            <w:left w:val="none" w:sz="0" w:space="0" w:color="auto"/>
            <w:bottom w:val="none" w:sz="0" w:space="0" w:color="auto"/>
            <w:right w:val="none" w:sz="0" w:space="0" w:color="auto"/>
          </w:divBdr>
          <w:divsChild>
            <w:div w:id="27960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820388">
      <w:bodyDiv w:val="1"/>
      <w:marLeft w:val="0"/>
      <w:marRight w:val="0"/>
      <w:marTop w:val="0"/>
      <w:marBottom w:val="0"/>
      <w:divBdr>
        <w:top w:val="none" w:sz="0" w:space="0" w:color="auto"/>
        <w:left w:val="none" w:sz="0" w:space="0" w:color="auto"/>
        <w:bottom w:val="none" w:sz="0" w:space="0" w:color="auto"/>
        <w:right w:val="none" w:sz="0" w:space="0" w:color="auto"/>
      </w:divBdr>
    </w:div>
    <w:div w:id="823467911">
      <w:bodyDiv w:val="1"/>
      <w:marLeft w:val="0"/>
      <w:marRight w:val="0"/>
      <w:marTop w:val="0"/>
      <w:marBottom w:val="0"/>
      <w:divBdr>
        <w:top w:val="none" w:sz="0" w:space="0" w:color="auto"/>
        <w:left w:val="none" w:sz="0" w:space="0" w:color="auto"/>
        <w:bottom w:val="none" w:sz="0" w:space="0" w:color="auto"/>
        <w:right w:val="none" w:sz="0" w:space="0" w:color="auto"/>
      </w:divBdr>
    </w:div>
    <w:div w:id="1044671932">
      <w:bodyDiv w:val="1"/>
      <w:marLeft w:val="0"/>
      <w:marRight w:val="0"/>
      <w:marTop w:val="0"/>
      <w:marBottom w:val="0"/>
      <w:divBdr>
        <w:top w:val="none" w:sz="0" w:space="0" w:color="auto"/>
        <w:left w:val="none" w:sz="0" w:space="0" w:color="auto"/>
        <w:bottom w:val="none" w:sz="0" w:space="0" w:color="auto"/>
        <w:right w:val="none" w:sz="0" w:space="0" w:color="auto"/>
      </w:divBdr>
    </w:div>
    <w:div w:id="1187714213">
      <w:bodyDiv w:val="1"/>
      <w:marLeft w:val="0"/>
      <w:marRight w:val="0"/>
      <w:marTop w:val="0"/>
      <w:marBottom w:val="0"/>
      <w:divBdr>
        <w:top w:val="none" w:sz="0" w:space="0" w:color="auto"/>
        <w:left w:val="none" w:sz="0" w:space="0" w:color="auto"/>
        <w:bottom w:val="none" w:sz="0" w:space="0" w:color="auto"/>
        <w:right w:val="none" w:sz="0" w:space="0" w:color="auto"/>
      </w:divBdr>
    </w:div>
    <w:div w:id="1240284965">
      <w:bodyDiv w:val="1"/>
      <w:marLeft w:val="0"/>
      <w:marRight w:val="0"/>
      <w:marTop w:val="0"/>
      <w:marBottom w:val="0"/>
      <w:divBdr>
        <w:top w:val="none" w:sz="0" w:space="0" w:color="auto"/>
        <w:left w:val="none" w:sz="0" w:space="0" w:color="auto"/>
        <w:bottom w:val="none" w:sz="0" w:space="0" w:color="auto"/>
        <w:right w:val="none" w:sz="0" w:space="0" w:color="auto"/>
      </w:divBdr>
      <w:divsChild>
        <w:div w:id="1422944890">
          <w:marLeft w:val="0"/>
          <w:marRight w:val="0"/>
          <w:marTop w:val="0"/>
          <w:marBottom w:val="0"/>
          <w:divBdr>
            <w:top w:val="none" w:sz="0" w:space="0" w:color="auto"/>
            <w:left w:val="none" w:sz="0" w:space="0" w:color="auto"/>
            <w:bottom w:val="none" w:sz="0" w:space="0" w:color="auto"/>
            <w:right w:val="none" w:sz="0" w:space="0" w:color="auto"/>
          </w:divBdr>
        </w:div>
        <w:div w:id="2098598475">
          <w:marLeft w:val="0"/>
          <w:marRight w:val="0"/>
          <w:marTop w:val="0"/>
          <w:marBottom w:val="0"/>
          <w:divBdr>
            <w:top w:val="none" w:sz="0" w:space="0" w:color="auto"/>
            <w:left w:val="none" w:sz="0" w:space="0" w:color="auto"/>
            <w:bottom w:val="none" w:sz="0" w:space="0" w:color="auto"/>
            <w:right w:val="none" w:sz="0" w:space="0" w:color="auto"/>
          </w:divBdr>
        </w:div>
      </w:divsChild>
    </w:div>
    <w:div w:id="1350135581">
      <w:bodyDiv w:val="1"/>
      <w:marLeft w:val="0"/>
      <w:marRight w:val="0"/>
      <w:marTop w:val="0"/>
      <w:marBottom w:val="0"/>
      <w:divBdr>
        <w:top w:val="none" w:sz="0" w:space="0" w:color="auto"/>
        <w:left w:val="none" w:sz="0" w:space="0" w:color="auto"/>
        <w:bottom w:val="none" w:sz="0" w:space="0" w:color="auto"/>
        <w:right w:val="none" w:sz="0" w:space="0" w:color="auto"/>
      </w:divBdr>
    </w:div>
    <w:div w:id="1688559389">
      <w:bodyDiv w:val="1"/>
      <w:marLeft w:val="0"/>
      <w:marRight w:val="0"/>
      <w:marTop w:val="0"/>
      <w:marBottom w:val="0"/>
      <w:divBdr>
        <w:top w:val="none" w:sz="0" w:space="0" w:color="auto"/>
        <w:left w:val="none" w:sz="0" w:space="0" w:color="auto"/>
        <w:bottom w:val="none" w:sz="0" w:space="0" w:color="auto"/>
        <w:right w:val="none" w:sz="0" w:space="0" w:color="auto"/>
      </w:divBdr>
    </w:div>
    <w:div w:id="1828864595">
      <w:bodyDiv w:val="1"/>
      <w:marLeft w:val="0"/>
      <w:marRight w:val="0"/>
      <w:marTop w:val="0"/>
      <w:marBottom w:val="0"/>
      <w:divBdr>
        <w:top w:val="none" w:sz="0" w:space="0" w:color="auto"/>
        <w:left w:val="none" w:sz="0" w:space="0" w:color="auto"/>
        <w:bottom w:val="none" w:sz="0" w:space="0" w:color="auto"/>
        <w:right w:val="none" w:sz="0" w:space="0" w:color="auto"/>
      </w:divBdr>
    </w:div>
    <w:div w:id="1861239577">
      <w:bodyDiv w:val="1"/>
      <w:marLeft w:val="0"/>
      <w:marRight w:val="0"/>
      <w:marTop w:val="0"/>
      <w:marBottom w:val="0"/>
      <w:divBdr>
        <w:top w:val="none" w:sz="0" w:space="0" w:color="auto"/>
        <w:left w:val="none" w:sz="0" w:space="0" w:color="auto"/>
        <w:bottom w:val="none" w:sz="0" w:space="0" w:color="auto"/>
        <w:right w:val="none" w:sz="0" w:space="0" w:color="auto"/>
      </w:divBdr>
      <w:divsChild>
        <w:div w:id="916400267">
          <w:marLeft w:val="0"/>
          <w:marRight w:val="0"/>
          <w:marTop w:val="0"/>
          <w:marBottom w:val="0"/>
          <w:divBdr>
            <w:top w:val="none" w:sz="0" w:space="0" w:color="auto"/>
            <w:left w:val="none" w:sz="0" w:space="0" w:color="auto"/>
            <w:bottom w:val="none" w:sz="0" w:space="0" w:color="auto"/>
            <w:right w:val="none" w:sz="0" w:space="0" w:color="auto"/>
          </w:divBdr>
        </w:div>
      </w:divsChild>
    </w:div>
    <w:div w:id="2075155729">
      <w:bodyDiv w:val="1"/>
      <w:marLeft w:val="0"/>
      <w:marRight w:val="0"/>
      <w:marTop w:val="0"/>
      <w:marBottom w:val="0"/>
      <w:divBdr>
        <w:top w:val="none" w:sz="0" w:space="0" w:color="auto"/>
        <w:left w:val="none" w:sz="0" w:space="0" w:color="auto"/>
        <w:bottom w:val="none" w:sz="0" w:space="0" w:color="auto"/>
        <w:right w:val="none" w:sz="0" w:space="0" w:color="auto"/>
      </w:divBdr>
    </w:div>
    <w:div w:id="2081101653">
      <w:bodyDiv w:val="1"/>
      <w:marLeft w:val="0"/>
      <w:marRight w:val="0"/>
      <w:marTop w:val="0"/>
      <w:marBottom w:val="0"/>
      <w:divBdr>
        <w:top w:val="none" w:sz="0" w:space="0" w:color="auto"/>
        <w:left w:val="none" w:sz="0" w:space="0" w:color="auto"/>
        <w:bottom w:val="none" w:sz="0" w:space="0" w:color="auto"/>
        <w:right w:val="none" w:sz="0" w:space="0" w:color="auto"/>
      </w:divBdr>
      <w:divsChild>
        <w:div w:id="22275840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doi.org/10.31857/S0869-592X27131-56"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ngtp.ru/rub/2019/2_2019.htm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ngtp.ru/rub/2019/44_2019.html" TargetMode="Externa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yperlink" Target="http://www.ngtp.ru/rub/2019/20_2019.html"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8EF78F-E2E7-4026-8575-FE3311355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11265</Words>
  <Characters>64216</Characters>
  <Application>Microsoft Office Word</Application>
  <DocSecurity>0</DocSecurity>
  <Lines>535</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Котельникова</dc:creator>
  <cp:lastModifiedBy>ivkozyreva</cp:lastModifiedBy>
  <cp:revision>3</cp:revision>
  <cp:lastPrinted>2019-12-26T05:18:00Z</cp:lastPrinted>
  <dcterms:created xsi:type="dcterms:W3CDTF">2020-03-05T05:21:00Z</dcterms:created>
  <dcterms:modified xsi:type="dcterms:W3CDTF">2020-03-05T05:21:00Z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1049-10.2.0.5965</vt:lpwstr>
  </property>
</Properties>
</file>