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590B" w:rsidRPr="002368D3" w:rsidRDefault="00A6590B" w:rsidP="0023206B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A6590B" w:rsidRPr="00654A8A" w:rsidRDefault="0094343D" w:rsidP="0023206B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654A8A">
        <w:rPr>
          <w:rFonts w:ascii="Times New Roman" w:hAnsi="Times New Roman"/>
          <w:b/>
          <w:sz w:val="24"/>
          <w:szCs w:val="24"/>
        </w:rPr>
        <w:t>Сведения о проведенных научных</w:t>
      </w:r>
      <w:r w:rsidR="00B573BF" w:rsidRPr="00654A8A">
        <w:rPr>
          <w:rFonts w:ascii="Times New Roman" w:hAnsi="Times New Roman"/>
          <w:b/>
          <w:sz w:val="24"/>
          <w:szCs w:val="24"/>
        </w:rPr>
        <w:t xml:space="preserve"> мероприятия</w:t>
      </w:r>
      <w:r w:rsidRPr="00654A8A">
        <w:rPr>
          <w:rFonts w:ascii="Times New Roman" w:hAnsi="Times New Roman"/>
          <w:b/>
          <w:sz w:val="24"/>
          <w:szCs w:val="24"/>
        </w:rPr>
        <w:t>х</w:t>
      </w:r>
      <w:r w:rsidR="00B573BF" w:rsidRPr="00654A8A">
        <w:rPr>
          <w:rFonts w:ascii="Times New Roman" w:hAnsi="Times New Roman"/>
          <w:b/>
          <w:sz w:val="24"/>
          <w:szCs w:val="24"/>
        </w:rPr>
        <w:t xml:space="preserve"> </w:t>
      </w:r>
      <w:r w:rsidR="002368D3" w:rsidRPr="00654A8A">
        <w:rPr>
          <w:rFonts w:ascii="Times New Roman" w:hAnsi="Times New Roman"/>
          <w:b/>
          <w:i/>
          <w:sz w:val="24"/>
          <w:szCs w:val="24"/>
        </w:rPr>
        <w:t>ИГ ФИЦ Коми НЦ</w:t>
      </w:r>
      <w:r w:rsidR="0097360E" w:rsidRPr="00654A8A">
        <w:rPr>
          <w:rFonts w:ascii="Times New Roman" w:hAnsi="Times New Roman"/>
          <w:b/>
          <w:sz w:val="24"/>
          <w:szCs w:val="24"/>
        </w:rPr>
        <w:t xml:space="preserve"> УрО РАН</w:t>
      </w:r>
      <w:r w:rsidR="00B573BF" w:rsidRPr="00654A8A">
        <w:rPr>
          <w:rFonts w:ascii="Times New Roman" w:hAnsi="Times New Roman"/>
          <w:b/>
          <w:sz w:val="24"/>
          <w:szCs w:val="24"/>
        </w:rPr>
        <w:t xml:space="preserve"> </w:t>
      </w:r>
      <w:r w:rsidRPr="00654A8A">
        <w:rPr>
          <w:rFonts w:ascii="Times New Roman" w:hAnsi="Times New Roman"/>
          <w:b/>
          <w:sz w:val="24"/>
          <w:szCs w:val="24"/>
        </w:rPr>
        <w:t>в 2020 году</w:t>
      </w:r>
    </w:p>
    <w:p w:rsidR="002172E8" w:rsidRPr="002368D3" w:rsidRDefault="002172E8" w:rsidP="0023206B">
      <w:pPr>
        <w:spacing w:after="0"/>
        <w:jc w:val="center"/>
        <w:rPr>
          <w:rFonts w:ascii="Times New Roman" w:hAnsi="Times New Roman"/>
          <w:i/>
          <w:sz w:val="24"/>
          <w:szCs w:val="24"/>
        </w:rPr>
      </w:pPr>
    </w:p>
    <w:tbl>
      <w:tblPr>
        <w:tblW w:w="14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5"/>
        <w:gridCol w:w="3658"/>
        <w:gridCol w:w="2126"/>
        <w:gridCol w:w="1843"/>
        <w:gridCol w:w="6521"/>
      </w:tblGrid>
      <w:tr w:rsidR="0057448B" w:rsidRPr="002368D3" w:rsidTr="00654A8A">
        <w:tc>
          <w:tcPr>
            <w:tcW w:w="675" w:type="dxa"/>
            <w:vAlign w:val="center"/>
          </w:tcPr>
          <w:p w:rsidR="00A6590B" w:rsidRPr="002368D3" w:rsidRDefault="00A6590B" w:rsidP="00654A8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368D3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658" w:type="dxa"/>
            <w:vAlign w:val="center"/>
          </w:tcPr>
          <w:p w:rsidR="00A6590B" w:rsidRPr="002368D3" w:rsidRDefault="00A6590B" w:rsidP="00654A8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368D3">
              <w:rPr>
                <w:rFonts w:ascii="Times New Roman" w:hAnsi="Times New Roman"/>
                <w:sz w:val="24"/>
                <w:szCs w:val="24"/>
              </w:rPr>
              <w:t>Название мероприятия, проведенного институтом</w:t>
            </w:r>
          </w:p>
        </w:tc>
        <w:tc>
          <w:tcPr>
            <w:tcW w:w="2126" w:type="dxa"/>
            <w:vAlign w:val="center"/>
          </w:tcPr>
          <w:p w:rsidR="00A6590B" w:rsidRPr="002368D3" w:rsidRDefault="00A6590B" w:rsidP="00654A8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368D3">
              <w:rPr>
                <w:rFonts w:ascii="Times New Roman" w:hAnsi="Times New Roman"/>
                <w:sz w:val="24"/>
                <w:szCs w:val="24"/>
              </w:rPr>
              <w:t>Дата и место проведения</w:t>
            </w:r>
          </w:p>
        </w:tc>
        <w:tc>
          <w:tcPr>
            <w:tcW w:w="1843" w:type="dxa"/>
            <w:vAlign w:val="center"/>
          </w:tcPr>
          <w:p w:rsidR="00A6590B" w:rsidRPr="002368D3" w:rsidRDefault="00A6590B" w:rsidP="00654A8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368D3">
              <w:rPr>
                <w:rFonts w:ascii="Times New Roman" w:hAnsi="Times New Roman"/>
                <w:sz w:val="24"/>
                <w:szCs w:val="24"/>
              </w:rPr>
              <w:t>Количество участников:</w:t>
            </w:r>
          </w:p>
          <w:p w:rsidR="00A6590B" w:rsidRPr="002368D3" w:rsidRDefault="00A6590B" w:rsidP="00654A8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368D3">
              <w:rPr>
                <w:rFonts w:ascii="Times New Roman" w:hAnsi="Times New Roman"/>
                <w:sz w:val="24"/>
                <w:szCs w:val="24"/>
              </w:rPr>
              <w:t>- Россия</w:t>
            </w:r>
          </w:p>
          <w:p w:rsidR="00A6590B" w:rsidRPr="002368D3" w:rsidRDefault="00A6590B" w:rsidP="00654A8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368D3">
              <w:rPr>
                <w:rFonts w:ascii="Times New Roman" w:hAnsi="Times New Roman"/>
                <w:sz w:val="24"/>
                <w:szCs w:val="24"/>
              </w:rPr>
              <w:t>- из других стран</w:t>
            </w:r>
          </w:p>
        </w:tc>
        <w:tc>
          <w:tcPr>
            <w:tcW w:w="6521" w:type="dxa"/>
            <w:vAlign w:val="center"/>
          </w:tcPr>
          <w:p w:rsidR="00A6590B" w:rsidRPr="002368D3" w:rsidRDefault="000433BE" w:rsidP="00654A8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Основные направления и итоги</w:t>
            </w:r>
          </w:p>
        </w:tc>
      </w:tr>
      <w:tr w:rsidR="0057448B" w:rsidRPr="002368D3" w:rsidTr="002368D3">
        <w:tc>
          <w:tcPr>
            <w:tcW w:w="675" w:type="dxa"/>
          </w:tcPr>
          <w:p w:rsidR="00A6590B" w:rsidRPr="002368D3" w:rsidRDefault="002368D3" w:rsidP="002368D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658" w:type="dxa"/>
          </w:tcPr>
          <w:p w:rsidR="00A6590B" w:rsidRPr="002368D3" w:rsidRDefault="00552B45" w:rsidP="00552B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Всероссийское</w:t>
            </w:r>
            <w:r w:rsidRPr="00552B45">
              <w:rPr>
                <w:rFonts w:ascii="Times New Roman" w:hAnsi="Times New Roman"/>
                <w:sz w:val="24"/>
                <w:szCs w:val="24"/>
              </w:rPr>
              <w:t xml:space="preserve"> литологическо</w:t>
            </w: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 w:rsidRPr="00552B45">
              <w:rPr>
                <w:rFonts w:ascii="Times New Roman" w:hAnsi="Times New Roman"/>
                <w:sz w:val="24"/>
                <w:szCs w:val="24"/>
              </w:rPr>
              <w:t xml:space="preserve"> совещани</w:t>
            </w: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>
              <w:t xml:space="preserve"> «</w:t>
            </w:r>
            <w:r w:rsidRPr="00552B45">
              <w:rPr>
                <w:rFonts w:ascii="Times New Roman" w:hAnsi="Times New Roman"/>
                <w:sz w:val="24"/>
                <w:szCs w:val="24"/>
              </w:rPr>
              <w:t>Геология рифов</w:t>
            </w:r>
            <w:r>
              <w:rPr>
                <w:rFonts w:ascii="Times New Roman" w:hAnsi="Times New Roman"/>
                <w:sz w:val="24"/>
                <w:szCs w:val="24"/>
              </w:rPr>
              <w:t>»</w:t>
            </w:r>
            <w:r w:rsidRPr="00552B45">
              <w:rPr>
                <w:rFonts w:ascii="Times New Roman" w:hAnsi="Times New Roman"/>
                <w:sz w:val="24"/>
                <w:szCs w:val="24"/>
              </w:rPr>
              <w:t>, посвященно</w:t>
            </w: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 w:rsidRPr="00552B45">
              <w:rPr>
                <w:rFonts w:ascii="Times New Roman" w:hAnsi="Times New Roman"/>
                <w:sz w:val="24"/>
                <w:szCs w:val="24"/>
              </w:rPr>
              <w:t xml:space="preserve"> 130-летию со дня рождения Веры Александровны </w:t>
            </w:r>
            <w:proofErr w:type="spellStart"/>
            <w:r w:rsidRPr="00552B45">
              <w:rPr>
                <w:rFonts w:ascii="Times New Roman" w:hAnsi="Times New Roman"/>
                <w:sz w:val="24"/>
                <w:szCs w:val="24"/>
              </w:rPr>
              <w:t>Варсанофьевой</w:t>
            </w:r>
            <w:proofErr w:type="spellEnd"/>
          </w:p>
        </w:tc>
        <w:tc>
          <w:tcPr>
            <w:tcW w:w="2126" w:type="dxa"/>
          </w:tcPr>
          <w:p w:rsidR="00A6590B" w:rsidRPr="002368D3" w:rsidRDefault="00552B45" w:rsidP="004C08E7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25–26 июня</w:t>
            </w:r>
            <w:r w:rsidR="008F3DFF" w:rsidRPr="002368D3">
              <w:rPr>
                <w:color w:val="auto"/>
              </w:rPr>
              <w:t xml:space="preserve"> </w:t>
            </w:r>
            <w:r w:rsidR="00A3225C">
              <w:rPr>
                <w:color w:val="auto"/>
              </w:rPr>
              <w:t xml:space="preserve">2020 </w:t>
            </w:r>
            <w:bookmarkStart w:id="0" w:name="_GoBack"/>
            <w:bookmarkEnd w:id="0"/>
            <w:r w:rsidR="008F3DFF" w:rsidRPr="002368D3">
              <w:rPr>
                <w:color w:val="auto"/>
              </w:rPr>
              <w:t>г.,</w:t>
            </w:r>
          </w:p>
          <w:p w:rsidR="008F3DFF" w:rsidRPr="002368D3" w:rsidRDefault="008F3DFF" w:rsidP="004C08E7">
            <w:pPr>
              <w:pStyle w:val="Default"/>
              <w:rPr>
                <w:color w:val="auto"/>
              </w:rPr>
            </w:pPr>
            <w:r w:rsidRPr="002368D3">
              <w:rPr>
                <w:color w:val="auto"/>
              </w:rPr>
              <w:t>ИГ</w:t>
            </w:r>
            <w:r w:rsidR="00552B45">
              <w:rPr>
                <w:color w:val="auto"/>
              </w:rPr>
              <w:t xml:space="preserve"> ФИЦ</w:t>
            </w:r>
            <w:r w:rsidRPr="002368D3">
              <w:rPr>
                <w:color w:val="auto"/>
              </w:rPr>
              <w:t xml:space="preserve"> Коми НЦ УрО РАН</w:t>
            </w:r>
          </w:p>
        </w:tc>
        <w:tc>
          <w:tcPr>
            <w:tcW w:w="1843" w:type="dxa"/>
          </w:tcPr>
          <w:p w:rsidR="00A6590B" w:rsidRPr="002368D3" w:rsidRDefault="00552B45" w:rsidP="00B956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99</w:t>
            </w:r>
          </w:p>
          <w:p w:rsidR="008F3DFF" w:rsidRDefault="000433BE" w:rsidP="00552B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– </w:t>
            </w:r>
            <w:r w:rsidR="008F3DFF" w:rsidRPr="002368D3">
              <w:rPr>
                <w:rFonts w:ascii="Times New Roman" w:hAnsi="Times New Roman"/>
                <w:sz w:val="24"/>
                <w:szCs w:val="24"/>
              </w:rPr>
              <w:t xml:space="preserve">Россия – </w:t>
            </w:r>
            <w:r w:rsidR="00552B45">
              <w:rPr>
                <w:rFonts w:ascii="Times New Roman" w:hAnsi="Times New Roman"/>
                <w:sz w:val="24"/>
                <w:szCs w:val="24"/>
              </w:rPr>
              <w:t>96</w:t>
            </w:r>
          </w:p>
          <w:p w:rsidR="000433BE" w:rsidRDefault="000433BE" w:rsidP="00552B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– другие страны – 3</w:t>
            </w:r>
          </w:p>
          <w:p w:rsidR="000433BE" w:rsidRPr="002368D3" w:rsidRDefault="000433BE" w:rsidP="00552B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21" w:type="dxa"/>
          </w:tcPr>
          <w:p w:rsidR="002368D3" w:rsidRPr="002368D3" w:rsidRDefault="000433BE" w:rsidP="002368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Рассмотрены разные аспекты всестороннего изучения рифов: общие проблемы рифообразования, литолого-фациальная и палеонтологическая характеристики. Обсуждены проблемы комплексной интепретации рифов по сейсмическим и скважинным данным, а также их связь с полезными ископаемыми. Подняты вопросы литологического изучения и генетической интерпретации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микробиолитов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и процессов бактериального литогенеза.</w:t>
            </w:r>
          </w:p>
        </w:tc>
      </w:tr>
      <w:tr w:rsidR="0057448B" w:rsidRPr="002368D3" w:rsidTr="002368D3">
        <w:tc>
          <w:tcPr>
            <w:tcW w:w="675" w:type="dxa"/>
          </w:tcPr>
          <w:p w:rsidR="00A6590B" w:rsidRPr="002368D3" w:rsidRDefault="002368D3" w:rsidP="002368D3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658" w:type="dxa"/>
          </w:tcPr>
          <w:p w:rsidR="00A6590B" w:rsidRPr="002368D3" w:rsidRDefault="00CF568F" w:rsidP="00CF568F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CF568F">
              <w:rPr>
                <w:rFonts w:ascii="Times New Roman" w:hAnsi="Times New Roman"/>
                <w:bCs/>
                <w:sz w:val="24"/>
                <w:szCs w:val="24"/>
              </w:rPr>
              <w:t>Всероссийско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е</w:t>
            </w:r>
            <w:r w:rsidRPr="00CF568F">
              <w:rPr>
                <w:rFonts w:ascii="Times New Roman" w:hAnsi="Times New Roman"/>
                <w:bCs/>
                <w:sz w:val="24"/>
                <w:szCs w:val="24"/>
              </w:rPr>
              <w:t xml:space="preserve"> совещани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е</w:t>
            </w:r>
            <w:r w:rsidRPr="00CF568F">
              <w:rPr>
                <w:rFonts w:ascii="Times New Roman" w:hAnsi="Times New Roman"/>
                <w:bCs/>
                <w:sz w:val="24"/>
                <w:szCs w:val="24"/>
              </w:rPr>
              <w:t xml:space="preserve"> с международным участием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«</w:t>
            </w:r>
            <w:r w:rsidRPr="00CF568F">
              <w:rPr>
                <w:rFonts w:ascii="Times New Roman" w:hAnsi="Times New Roman"/>
                <w:bCs/>
                <w:sz w:val="24"/>
                <w:szCs w:val="24"/>
              </w:rPr>
              <w:t>Юрская система России: проблемы стратиграфии и палеогеографии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»</w:t>
            </w:r>
          </w:p>
        </w:tc>
        <w:tc>
          <w:tcPr>
            <w:tcW w:w="2126" w:type="dxa"/>
          </w:tcPr>
          <w:p w:rsidR="00A6590B" w:rsidRPr="002368D3" w:rsidRDefault="00CF568F" w:rsidP="0065210F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7–10 сентября 2020</w:t>
            </w:r>
            <w:r w:rsidR="002368D3">
              <w:rPr>
                <w:rFonts w:ascii="Times New Roman" w:hAnsi="Times New Roman"/>
                <w:bCs/>
                <w:sz w:val="24"/>
                <w:szCs w:val="24"/>
              </w:rPr>
              <w:t xml:space="preserve"> г.</w:t>
            </w:r>
            <w:r w:rsidR="002172E8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CC69CB">
              <w:rPr>
                <w:rFonts w:ascii="Times New Roman" w:hAnsi="Times New Roman"/>
                <w:bCs/>
                <w:sz w:val="24"/>
                <w:szCs w:val="24"/>
              </w:rPr>
              <w:t xml:space="preserve">ГИН РАН, </w:t>
            </w:r>
            <w:r w:rsidR="002172E8" w:rsidRPr="002172E8">
              <w:rPr>
                <w:rFonts w:ascii="Times New Roman" w:hAnsi="Times New Roman"/>
                <w:bCs/>
                <w:sz w:val="24"/>
                <w:szCs w:val="24"/>
              </w:rPr>
              <w:t xml:space="preserve">ИГ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ФИЦ </w:t>
            </w:r>
            <w:r w:rsidR="002172E8" w:rsidRPr="002172E8">
              <w:rPr>
                <w:rFonts w:ascii="Times New Roman" w:hAnsi="Times New Roman"/>
                <w:bCs/>
                <w:sz w:val="24"/>
                <w:szCs w:val="24"/>
              </w:rPr>
              <w:t>Коми НЦ УрО РАН</w:t>
            </w:r>
          </w:p>
        </w:tc>
        <w:tc>
          <w:tcPr>
            <w:tcW w:w="1843" w:type="dxa"/>
          </w:tcPr>
          <w:p w:rsidR="00A6590B" w:rsidRDefault="00CC69CB" w:rsidP="0065210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105</w:t>
            </w:r>
          </w:p>
          <w:p w:rsidR="002172E8" w:rsidRDefault="000433BE" w:rsidP="00CC69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– </w:t>
            </w:r>
            <w:r w:rsidR="002172E8">
              <w:rPr>
                <w:rFonts w:ascii="Times New Roman" w:hAnsi="Times New Roman"/>
                <w:sz w:val="24"/>
                <w:szCs w:val="24"/>
              </w:rPr>
              <w:t xml:space="preserve">Россия – </w:t>
            </w:r>
            <w:r w:rsidR="00CC69CB">
              <w:rPr>
                <w:rFonts w:ascii="Times New Roman" w:hAnsi="Times New Roman"/>
                <w:sz w:val="24"/>
                <w:szCs w:val="24"/>
              </w:rPr>
              <w:t>100</w:t>
            </w:r>
          </w:p>
          <w:p w:rsidR="000433BE" w:rsidRPr="002368D3" w:rsidRDefault="000433BE" w:rsidP="00043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433BE">
              <w:rPr>
                <w:rFonts w:ascii="Times New Roman" w:hAnsi="Times New Roman"/>
                <w:sz w:val="24"/>
                <w:szCs w:val="24"/>
              </w:rPr>
              <w:t xml:space="preserve">– другие страны – </w:t>
            </w: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6521" w:type="dxa"/>
          </w:tcPr>
          <w:p w:rsidR="00CC69CB" w:rsidRPr="002368D3" w:rsidRDefault="00F14CCA" w:rsidP="00F14CCA">
            <w:pPr>
              <w:pStyle w:val="a4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F14CCA">
              <w:rPr>
                <w:rFonts w:ascii="Times New Roman" w:hAnsi="Times New Roman"/>
                <w:sz w:val="24"/>
                <w:szCs w:val="24"/>
              </w:rPr>
              <w:t>Рассмотрены раз</w:t>
            </w:r>
            <w:r>
              <w:rPr>
                <w:rFonts w:ascii="Times New Roman" w:hAnsi="Times New Roman"/>
                <w:sz w:val="24"/>
                <w:szCs w:val="24"/>
              </w:rPr>
              <w:t>лич</w:t>
            </w:r>
            <w:r w:rsidRPr="00F14CCA">
              <w:rPr>
                <w:rFonts w:ascii="Times New Roman" w:hAnsi="Times New Roman"/>
                <w:sz w:val="24"/>
                <w:szCs w:val="24"/>
              </w:rPr>
              <w:t>ные аспекты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изучения юрской системы России и стран ближнего зарубежья – биостратиграфия, фациальный анализ, седиментология, палеогеография и геология нефтегазоносных бассейнов.</w:t>
            </w:r>
          </w:p>
        </w:tc>
      </w:tr>
      <w:tr w:rsidR="000433BE" w:rsidRPr="002368D3" w:rsidTr="002368D3">
        <w:tc>
          <w:tcPr>
            <w:tcW w:w="675" w:type="dxa"/>
          </w:tcPr>
          <w:p w:rsidR="000433BE" w:rsidRDefault="000433BE" w:rsidP="002368D3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658" w:type="dxa"/>
          </w:tcPr>
          <w:p w:rsidR="000433BE" w:rsidRPr="000433BE" w:rsidRDefault="000433BE" w:rsidP="000433B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0433BE">
              <w:rPr>
                <w:rFonts w:ascii="Times New Roman" w:hAnsi="Times New Roman"/>
                <w:bCs/>
                <w:sz w:val="24"/>
                <w:szCs w:val="24"/>
              </w:rPr>
              <w:t xml:space="preserve">XXIX научная конференция </w:t>
            </w:r>
          </w:p>
          <w:p w:rsidR="000433BE" w:rsidRPr="000433BE" w:rsidRDefault="000433BE" w:rsidP="000433B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0433BE">
              <w:rPr>
                <w:rFonts w:ascii="Times New Roman" w:hAnsi="Times New Roman"/>
                <w:bCs/>
                <w:sz w:val="24"/>
                <w:szCs w:val="24"/>
              </w:rPr>
              <w:t xml:space="preserve">«Структура, </w:t>
            </w:r>
          </w:p>
          <w:p w:rsidR="000433BE" w:rsidRPr="000433BE" w:rsidRDefault="000433BE" w:rsidP="000433B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0433BE">
              <w:rPr>
                <w:rFonts w:ascii="Times New Roman" w:hAnsi="Times New Roman"/>
                <w:bCs/>
                <w:sz w:val="24"/>
                <w:szCs w:val="24"/>
              </w:rPr>
              <w:t xml:space="preserve">вещество, история </w:t>
            </w:r>
          </w:p>
          <w:p w:rsidR="000433BE" w:rsidRPr="000433BE" w:rsidRDefault="000433BE" w:rsidP="000433B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0433BE">
              <w:rPr>
                <w:rFonts w:ascii="Times New Roman" w:hAnsi="Times New Roman"/>
                <w:bCs/>
                <w:sz w:val="24"/>
                <w:szCs w:val="24"/>
              </w:rPr>
              <w:t xml:space="preserve">литосферы </w:t>
            </w:r>
          </w:p>
          <w:p w:rsidR="000433BE" w:rsidRPr="00CF568F" w:rsidRDefault="000433BE" w:rsidP="000433B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0433BE">
              <w:rPr>
                <w:rFonts w:ascii="Times New Roman" w:hAnsi="Times New Roman"/>
                <w:bCs/>
                <w:sz w:val="24"/>
                <w:szCs w:val="24"/>
              </w:rPr>
              <w:t>Тимано-Североуральского сегмента»</w:t>
            </w:r>
          </w:p>
        </w:tc>
        <w:tc>
          <w:tcPr>
            <w:tcW w:w="2126" w:type="dxa"/>
          </w:tcPr>
          <w:p w:rsidR="000433BE" w:rsidRDefault="00F14CCA" w:rsidP="0065210F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24–25 ноября 2020 г., </w:t>
            </w:r>
            <w:r w:rsidRPr="00F14CCA">
              <w:rPr>
                <w:rFonts w:ascii="Times New Roman" w:hAnsi="Times New Roman"/>
                <w:bCs/>
                <w:sz w:val="24"/>
                <w:szCs w:val="24"/>
              </w:rPr>
              <w:t>ИГ ФИЦ Коми НЦ УрО РАН</w:t>
            </w:r>
          </w:p>
        </w:tc>
        <w:tc>
          <w:tcPr>
            <w:tcW w:w="1843" w:type="dxa"/>
          </w:tcPr>
          <w:p w:rsidR="000433BE" w:rsidRDefault="00F14CCA" w:rsidP="0065210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</w:t>
            </w:r>
          </w:p>
        </w:tc>
        <w:tc>
          <w:tcPr>
            <w:tcW w:w="6521" w:type="dxa"/>
          </w:tcPr>
          <w:p w:rsidR="000433BE" w:rsidRPr="002368D3" w:rsidRDefault="00F14CCA" w:rsidP="002172E8">
            <w:pPr>
              <w:pStyle w:val="a4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Обсуждены вопросы четвертичной геологии, инженерной геологии, литологии и седиментологии, петрографии, стратиграфии, геологии нефти и газа, геологии рудных полезных ископаемых, геохимии, геофизики, минералогии и региональной геологии.</w:t>
            </w:r>
          </w:p>
        </w:tc>
      </w:tr>
      <w:tr w:rsidR="000433BE" w:rsidRPr="002368D3" w:rsidTr="002368D3">
        <w:tc>
          <w:tcPr>
            <w:tcW w:w="675" w:type="dxa"/>
          </w:tcPr>
          <w:p w:rsidR="000433BE" w:rsidRDefault="000433BE" w:rsidP="002368D3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658" w:type="dxa"/>
          </w:tcPr>
          <w:p w:rsidR="000433BE" w:rsidRPr="002368D3" w:rsidRDefault="000433BE" w:rsidP="00BA6579">
            <w:pPr>
              <w:spacing w:after="0" w:line="240" w:lineRule="auto"/>
              <w:outlineLvl w:val="2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Российская конференция </w:t>
            </w:r>
            <w:r w:rsidRPr="00CC69CB">
              <w:rPr>
                <w:rFonts w:ascii="Times New Roman" w:hAnsi="Times New Roman"/>
                <w:bCs/>
                <w:sz w:val="24"/>
                <w:szCs w:val="24"/>
              </w:rPr>
              <w:t xml:space="preserve">с международным участием </w:t>
            </w:r>
            <w:r w:rsidRPr="002172E8">
              <w:rPr>
                <w:rFonts w:ascii="Times New Roman" w:hAnsi="Times New Roman"/>
                <w:bCs/>
                <w:sz w:val="24"/>
                <w:szCs w:val="24"/>
              </w:rPr>
              <w:t>«</w:t>
            </w:r>
            <w:r w:rsidRPr="00CC69CB">
              <w:rPr>
                <w:rFonts w:ascii="Times New Roman" w:hAnsi="Times New Roman"/>
                <w:bCs/>
                <w:sz w:val="24"/>
                <w:szCs w:val="24"/>
              </w:rPr>
              <w:t xml:space="preserve">Современные проблемы теоретической, экспериментальной и прикладной минералогии </w:t>
            </w:r>
            <w:r w:rsidRPr="00CC69CB"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(Юшкинские чтения — 2020)</w:t>
            </w:r>
            <w:r w:rsidRPr="002172E8">
              <w:rPr>
                <w:rFonts w:ascii="Times New Roman" w:hAnsi="Times New Roman"/>
                <w:bCs/>
                <w:sz w:val="24"/>
                <w:szCs w:val="24"/>
              </w:rPr>
              <w:t>»</w:t>
            </w:r>
          </w:p>
        </w:tc>
        <w:tc>
          <w:tcPr>
            <w:tcW w:w="2126" w:type="dxa"/>
          </w:tcPr>
          <w:p w:rsidR="000433BE" w:rsidRPr="002368D3" w:rsidRDefault="000433BE" w:rsidP="00F14CCA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 xml:space="preserve">7–10 декабря 2020 г., </w:t>
            </w:r>
            <w:r w:rsidRPr="002172E8">
              <w:rPr>
                <w:rFonts w:ascii="Times New Roman" w:hAnsi="Times New Roman"/>
                <w:bCs/>
                <w:sz w:val="24"/>
                <w:szCs w:val="24"/>
              </w:rPr>
              <w:t xml:space="preserve">ИГ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ФИЦ </w:t>
            </w:r>
            <w:r w:rsidRPr="002172E8">
              <w:rPr>
                <w:rFonts w:ascii="Times New Roman" w:hAnsi="Times New Roman"/>
                <w:bCs/>
                <w:sz w:val="24"/>
                <w:szCs w:val="24"/>
              </w:rPr>
              <w:t>Коми НЦ УрО РАН</w:t>
            </w:r>
          </w:p>
        </w:tc>
        <w:tc>
          <w:tcPr>
            <w:tcW w:w="1843" w:type="dxa"/>
          </w:tcPr>
          <w:p w:rsidR="000433BE" w:rsidRDefault="000433BE" w:rsidP="00BA657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413, </w:t>
            </w:r>
          </w:p>
          <w:p w:rsidR="000433BE" w:rsidRDefault="000433BE" w:rsidP="00BA657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– Россия – 381</w:t>
            </w:r>
          </w:p>
          <w:p w:rsidR="000433BE" w:rsidRPr="002368D3" w:rsidRDefault="000433BE" w:rsidP="00BA657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433BE">
              <w:rPr>
                <w:rFonts w:ascii="Times New Roman" w:hAnsi="Times New Roman"/>
                <w:sz w:val="24"/>
                <w:szCs w:val="24"/>
              </w:rPr>
              <w:t>– другие страны –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32</w:t>
            </w:r>
          </w:p>
        </w:tc>
        <w:tc>
          <w:tcPr>
            <w:tcW w:w="6521" w:type="dxa"/>
          </w:tcPr>
          <w:p w:rsidR="000433BE" w:rsidRDefault="00F14CCA" w:rsidP="002172E8">
            <w:pPr>
              <w:pStyle w:val="a4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Рассмотрены фундаментальные проблемы генетической минералогии и кристаллографии, наноминералогии и биоминералогии. Обсуждены актуальные вопросы рационального использования минерального сырья и экспериментального моделирования процессов минералообразования. Большое внимание уделено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минералогии месторождений полезных ископаемых.</w:t>
            </w:r>
          </w:p>
          <w:p w:rsidR="00F14CCA" w:rsidRPr="00F14CCA" w:rsidRDefault="00F14CCA" w:rsidP="002172E8">
            <w:pPr>
              <w:pStyle w:val="a4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 рамках конференции состоялся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XIII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Российский семинар по технологической минералогии «Минералого-технологическая оценка твердых полезных ископаемых, проблемы рудоподготовки и обогащения минерального сырья».</w:t>
            </w:r>
          </w:p>
        </w:tc>
      </w:tr>
      <w:tr w:rsidR="00CC69CB" w:rsidRPr="002368D3" w:rsidTr="002368D3">
        <w:tc>
          <w:tcPr>
            <w:tcW w:w="675" w:type="dxa"/>
          </w:tcPr>
          <w:p w:rsidR="00CC69CB" w:rsidRPr="002368D3" w:rsidRDefault="000433BE" w:rsidP="002368D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3658" w:type="dxa"/>
          </w:tcPr>
          <w:p w:rsidR="00CC69CB" w:rsidRPr="002368D3" w:rsidRDefault="000433BE" w:rsidP="00CC69CB">
            <w:pPr>
              <w:spacing w:after="0" w:line="240" w:lineRule="auto"/>
              <w:outlineLvl w:val="2"/>
              <w:rPr>
                <w:rFonts w:ascii="Times New Roman" w:hAnsi="Times New Roman"/>
                <w:bCs/>
                <w:sz w:val="24"/>
                <w:szCs w:val="24"/>
              </w:rPr>
            </w:pPr>
            <w:r w:rsidRPr="000433BE">
              <w:rPr>
                <w:rFonts w:ascii="Times New Roman" w:hAnsi="Times New Roman"/>
                <w:bCs/>
                <w:sz w:val="24"/>
                <w:szCs w:val="24"/>
              </w:rPr>
              <w:t>XXXIV Черновские чтения</w:t>
            </w:r>
          </w:p>
        </w:tc>
        <w:tc>
          <w:tcPr>
            <w:tcW w:w="2126" w:type="dxa"/>
          </w:tcPr>
          <w:p w:rsidR="00CC69CB" w:rsidRPr="002368D3" w:rsidRDefault="00F14CCA" w:rsidP="00F14CCA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F14CCA"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6</w:t>
            </w:r>
            <w:r w:rsidRPr="00F14CCA">
              <w:rPr>
                <w:rFonts w:ascii="Times New Roman" w:hAnsi="Times New Roman"/>
                <w:bCs/>
                <w:sz w:val="24"/>
                <w:szCs w:val="24"/>
              </w:rPr>
              <w:t xml:space="preserve"> декабря 2020 г., ИГ ФИЦ Коми НЦ УрО РАН</w:t>
            </w:r>
          </w:p>
        </w:tc>
        <w:tc>
          <w:tcPr>
            <w:tcW w:w="1843" w:type="dxa"/>
          </w:tcPr>
          <w:p w:rsidR="00322CEB" w:rsidRPr="002368D3" w:rsidRDefault="00F14CCA" w:rsidP="00043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6521" w:type="dxa"/>
          </w:tcPr>
          <w:p w:rsidR="00033A9B" w:rsidRPr="002368D3" w:rsidRDefault="00F14CCA" w:rsidP="00F14CCA">
            <w:pPr>
              <w:pStyle w:val="a4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Чтения были </w:t>
            </w:r>
            <w:r w:rsidRPr="00F14CCA">
              <w:rPr>
                <w:rFonts w:ascii="Times New Roman" w:hAnsi="Times New Roman"/>
                <w:sz w:val="24"/>
                <w:szCs w:val="24"/>
              </w:rPr>
              <w:t xml:space="preserve">посвящены 130-летию со дня рождения заслуженного деятеля науки РСФСР и Коми АССР, члена-корреспондента Академии педагогических наук СССР, вице-президента Московского общества испытателей природы, заведующей лабораторией, доктора геолого-минералогических наук, профессора Веры Александровны </w:t>
            </w:r>
            <w:proofErr w:type="spellStart"/>
            <w:r w:rsidRPr="00F14CCA">
              <w:rPr>
                <w:rFonts w:ascii="Times New Roman" w:hAnsi="Times New Roman"/>
                <w:sz w:val="24"/>
                <w:szCs w:val="24"/>
              </w:rPr>
              <w:t>Варсанофьевой</w:t>
            </w:r>
            <w:proofErr w:type="spellEnd"/>
            <w:r w:rsidRPr="00F14CCA">
              <w:rPr>
                <w:rFonts w:ascii="Times New Roman" w:hAnsi="Times New Roman"/>
                <w:sz w:val="24"/>
                <w:szCs w:val="24"/>
              </w:rPr>
              <w:t xml:space="preserve"> (1890–1976).</w:t>
            </w:r>
          </w:p>
        </w:tc>
      </w:tr>
    </w:tbl>
    <w:p w:rsidR="00A6590B" w:rsidRPr="002368D3" w:rsidRDefault="00A6590B" w:rsidP="0023206B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sectPr w:rsidR="00A6590B" w:rsidRPr="002368D3" w:rsidSect="0023206B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513D7D"/>
    <w:multiLevelType w:val="hybridMultilevel"/>
    <w:tmpl w:val="39BC5C0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">
    <w:nsid w:val="26AC4788"/>
    <w:multiLevelType w:val="hybridMultilevel"/>
    <w:tmpl w:val="B7D600E2"/>
    <w:lvl w:ilvl="0" w:tplc="44A4D578">
      <w:start w:val="1"/>
      <w:numFmt w:val="decimal"/>
      <w:lvlText w:val="%1."/>
      <w:lvlJc w:val="left"/>
      <w:pPr>
        <w:ind w:left="360" w:hanging="360"/>
      </w:pPr>
      <w:rPr>
        <w:rFonts w:cs="Times New Roman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3DC901E8"/>
    <w:multiLevelType w:val="hybridMultilevel"/>
    <w:tmpl w:val="B1AA45A0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425B54A8"/>
    <w:multiLevelType w:val="hybridMultilevel"/>
    <w:tmpl w:val="7DCEE69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49E926E2"/>
    <w:multiLevelType w:val="hybridMultilevel"/>
    <w:tmpl w:val="A650EDC0"/>
    <w:lvl w:ilvl="0" w:tplc="0419000F">
      <w:start w:val="1"/>
      <w:numFmt w:val="decimal"/>
      <w:lvlText w:val="%1."/>
      <w:lvlJc w:val="left"/>
      <w:pPr>
        <w:ind w:left="394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11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4" w:hanging="180"/>
      </w:pPr>
      <w:rPr>
        <w:rFonts w:cs="Times New Roman"/>
      </w:rPr>
    </w:lvl>
  </w:abstractNum>
  <w:abstractNum w:abstractNumId="5">
    <w:nsid w:val="5D4C6D14"/>
    <w:multiLevelType w:val="hybridMultilevel"/>
    <w:tmpl w:val="F5A664FE"/>
    <w:lvl w:ilvl="0" w:tplc="7688C5DA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3206B"/>
    <w:rsid w:val="00011791"/>
    <w:rsid w:val="00014B76"/>
    <w:rsid w:val="00033A9B"/>
    <w:rsid w:val="000433BE"/>
    <w:rsid w:val="0007183B"/>
    <w:rsid w:val="00076DBD"/>
    <w:rsid w:val="000C0C6F"/>
    <w:rsid w:val="000D5BA3"/>
    <w:rsid w:val="000E41DA"/>
    <w:rsid w:val="000F13E9"/>
    <w:rsid w:val="00115E58"/>
    <w:rsid w:val="00116CCA"/>
    <w:rsid w:val="00127E66"/>
    <w:rsid w:val="00133D2E"/>
    <w:rsid w:val="001611A3"/>
    <w:rsid w:val="00196A36"/>
    <w:rsid w:val="001D0AAE"/>
    <w:rsid w:val="002172E8"/>
    <w:rsid w:val="0023206B"/>
    <w:rsid w:val="00232FC9"/>
    <w:rsid w:val="002368D3"/>
    <w:rsid w:val="002635E2"/>
    <w:rsid w:val="00276B7D"/>
    <w:rsid w:val="0028730D"/>
    <w:rsid w:val="002D68D7"/>
    <w:rsid w:val="00311274"/>
    <w:rsid w:val="00322CEB"/>
    <w:rsid w:val="00346D9D"/>
    <w:rsid w:val="00390108"/>
    <w:rsid w:val="003B7F99"/>
    <w:rsid w:val="003D589D"/>
    <w:rsid w:val="003D5C36"/>
    <w:rsid w:val="003F43BE"/>
    <w:rsid w:val="0045027A"/>
    <w:rsid w:val="00463134"/>
    <w:rsid w:val="0046366D"/>
    <w:rsid w:val="004C08E7"/>
    <w:rsid w:val="004C45B7"/>
    <w:rsid w:val="004D0F06"/>
    <w:rsid w:val="004D4E47"/>
    <w:rsid w:val="004D7ABB"/>
    <w:rsid w:val="004F576C"/>
    <w:rsid w:val="0054159C"/>
    <w:rsid w:val="00552B45"/>
    <w:rsid w:val="005617F8"/>
    <w:rsid w:val="00563584"/>
    <w:rsid w:val="0057448B"/>
    <w:rsid w:val="00574557"/>
    <w:rsid w:val="005750D0"/>
    <w:rsid w:val="005C1F03"/>
    <w:rsid w:val="005D5D3B"/>
    <w:rsid w:val="005F7F85"/>
    <w:rsid w:val="00600DEC"/>
    <w:rsid w:val="00647716"/>
    <w:rsid w:val="0065210F"/>
    <w:rsid w:val="00654A8A"/>
    <w:rsid w:val="00654B9C"/>
    <w:rsid w:val="0065620F"/>
    <w:rsid w:val="00694315"/>
    <w:rsid w:val="00695993"/>
    <w:rsid w:val="00696EAB"/>
    <w:rsid w:val="006C190D"/>
    <w:rsid w:val="006C2795"/>
    <w:rsid w:val="00732166"/>
    <w:rsid w:val="007904A6"/>
    <w:rsid w:val="007927B1"/>
    <w:rsid w:val="007A2C16"/>
    <w:rsid w:val="007B29D2"/>
    <w:rsid w:val="007B3F59"/>
    <w:rsid w:val="007D7035"/>
    <w:rsid w:val="00854C89"/>
    <w:rsid w:val="00862446"/>
    <w:rsid w:val="00870836"/>
    <w:rsid w:val="00876AF9"/>
    <w:rsid w:val="00877E60"/>
    <w:rsid w:val="008B201D"/>
    <w:rsid w:val="008E2883"/>
    <w:rsid w:val="008F3DFF"/>
    <w:rsid w:val="00931891"/>
    <w:rsid w:val="0093464D"/>
    <w:rsid w:val="0094343D"/>
    <w:rsid w:val="009615A1"/>
    <w:rsid w:val="0097360E"/>
    <w:rsid w:val="009F63E4"/>
    <w:rsid w:val="00A0386D"/>
    <w:rsid w:val="00A3225C"/>
    <w:rsid w:val="00A6590B"/>
    <w:rsid w:val="00A705EC"/>
    <w:rsid w:val="00A8436D"/>
    <w:rsid w:val="00AE0C02"/>
    <w:rsid w:val="00AE0E43"/>
    <w:rsid w:val="00AE594F"/>
    <w:rsid w:val="00AF330C"/>
    <w:rsid w:val="00B03DE9"/>
    <w:rsid w:val="00B161C3"/>
    <w:rsid w:val="00B16E2B"/>
    <w:rsid w:val="00B45986"/>
    <w:rsid w:val="00B573BF"/>
    <w:rsid w:val="00B93F05"/>
    <w:rsid w:val="00B9568F"/>
    <w:rsid w:val="00BA0CC8"/>
    <w:rsid w:val="00C0380D"/>
    <w:rsid w:val="00C041C5"/>
    <w:rsid w:val="00C51E46"/>
    <w:rsid w:val="00C667E0"/>
    <w:rsid w:val="00C80BDA"/>
    <w:rsid w:val="00CB0FAA"/>
    <w:rsid w:val="00CC1D56"/>
    <w:rsid w:val="00CC69CB"/>
    <w:rsid w:val="00CD514C"/>
    <w:rsid w:val="00CE11B3"/>
    <w:rsid w:val="00CF568F"/>
    <w:rsid w:val="00D00988"/>
    <w:rsid w:val="00D25EDA"/>
    <w:rsid w:val="00D305C9"/>
    <w:rsid w:val="00D355DA"/>
    <w:rsid w:val="00D36F0D"/>
    <w:rsid w:val="00D726B8"/>
    <w:rsid w:val="00DF190A"/>
    <w:rsid w:val="00E041A4"/>
    <w:rsid w:val="00E75006"/>
    <w:rsid w:val="00E80E83"/>
    <w:rsid w:val="00E850B7"/>
    <w:rsid w:val="00EA1B2C"/>
    <w:rsid w:val="00F14CCA"/>
    <w:rsid w:val="00F50D33"/>
    <w:rsid w:val="00F8630E"/>
    <w:rsid w:val="00FC6012"/>
    <w:rsid w:val="00FE0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3584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2320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99"/>
    <w:qFormat/>
    <w:rsid w:val="00D305C9"/>
    <w:pPr>
      <w:ind w:left="720"/>
      <w:contextualSpacing/>
    </w:pPr>
  </w:style>
  <w:style w:type="paragraph" w:customStyle="1" w:styleId="Default">
    <w:name w:val="Default"/>
    <w:uiPriority w:val="99"/>
    <w:rsid w:val="004C08E7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a5">
    <w:name w:val="Hyperlink"/>
    <w:uiPriority w:val="99"/>
    <w:semiHidden/>
    <w:unhideWhenUsed/>
    <w:rsid w:val="007B29D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1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73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873371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873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04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421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УрО РАН</Company>
  <LinksUpToDate>false</LinksUpToDate>
  <CharactersWithSpaces>2817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Тамара В. Деева</dc:creator>
  <cp:lastModifiedBy>ivkozyreva</cp:lastModifiedBy>
  <cp:revision>5</cp:revision>
  <dcterms:created xsi:type="dcterms:W3CDTF">2020-12-31T04:40:00Z</dcterms:created>
  <dcterms:modified xsi:type="dcterms:W3CDTF">2021-01-11T07:38:00Z</dcterms:modified>
</cp:coreProperties>
</file>