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6B" w:rsidRDefault="008306B2" w:rsidP="0036616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616B">
        <w:rPr>
          <w:rFonts w:ascii="Times New Roman" w:hAnsi="Times New Roman" w:cs="Times New Roman"/>
          <w:b/>
          <w:sz w:val="24"/>
          <w:szCs w:val="24"/>
        </w:rPr>
        <w:t>Публикации в зарубежных изданиях, включенные в систем</w:t>
      </w:r>
      <w:r w:rsidR="0036616B">
        <w:rPr>
          <w:rFonts w:ascii="Times New Roman" w:hAnsi="Times New Roman" w:cs="Times New Roman"/>
          <w:b/>
          <w:sz w:val="24"/>
          <w:szCs w:val="24"/>
        </w:rPr>
        <w:t>ы</w:t>
      </w:r>
      <w:r w:rsidRPr="0036616B">
        <w:rPr>
          <w:rFonts w:ascii="Times New Roman" w:hAnsi="Times New Roman" w:cs="Times New Roman"/>
          <w:b/>
          <w:sz w:val="24"/>
          <w:szCs w:val="24"/>
        </w:rPr>
        <w:t xml:space="preserve"> цитирования </w:t>
      </w:r>
    </w:p>
    <w:p w:rsidR="00174220" w:rsidRPr="0036616B" w:rsidRDefault="008306B2" w:rsidP="0036616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661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Web of Science </w:t>
      </w:r>
      <w:r w:rsidRPr="0036616B">
        <w:rPr>
          <w:rFonts w:ascii="Times New Roman" w:hAnsi="Times New Roman" w:cs="Times New Roman"/>
          <w:b/>
          <w:sz w:val="24"/>
          <w:szCs w:val="24"/>
        </w:rPr>
        <w:t>и</w:t>
      </w:r>
      <w:r w:rsidRPr="003661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Scopus</w:t>
      </w:r>
    </w:p>
    <w:p w:rsidR="00BF3B60" w:rsidRPr="00007D61" w:rsidRDefault="00BF3B60" w:rsidP="00C9690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9690D" w:rsidRPr="009C4274" w:rsidRDefault="00C9690D" w:rsidP="006B4740">
      <w:pPr>
        <w:pStyle w:val="a3"/>
        <w:numPr>
          <w:ilvl w:val="0"/>
          <w:numId w:val="1"/>
        </w:numPr>
        <w:jc w:val="both"/>
        <w:rPr>
          <w:lang w:val="en-US"/>
        </w:rPr>
      </w:pPr>
      <w:proofErr w:type="spellStart"/>
      <w:r w:rsidRPr="009C4274">
        <w:rPr>
          <w:lang w:val="en-US"/>
        </w:rPr>
        <w:t>Antonets</w:t>
      </w:r>
      <w:proofErr w:type="spellEnd"/>
      <w:r w:rsidRPr="009C4274">
        <w:rPr>
          <w:lang w:val="en-US"/>
        </w:rPr>
        <w:t xml:space="preserve"> I.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V., </w:t>
      </w:r>
      <w:proofErr w:type="spellStart"/>
      <w:r w:rsidRPr="009C4274">
        <w:rPr>
          <w:lang w:val="en-US"/>
        </w:rPr>
        <w:t>Kotov</w:t>
      </w:r>
      <w:proofErr w:type="spellEnd"/>
      <w:r w:rsidRPr="009C4274">
        <w:rPr>
          <w:lang w:val="en-US"/>
        </w:rPr>
        <w:t xml:space="preserve"> L.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N., </w:t>
      </w:r>
      <w:proofErr w:type="spellStart"/>
      <w:r w:rsidRPr="009C4274">
        <w:rPr>
          <w:lang w:val="en-US"/>
        </w:rPr>
        <w:t>Kirpicheva</w:t>
      </w:r>
      <w:proofErr w:type="spellEnd"/>
      <w:r w:rsidRPr="009C4274">
        <w:rPr>
          <w:lang w:val="en-US"/>
        </w:rPr>
        <w:t xml:space="preserve"> O.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A., </w:t>
      </w:r>
      <w:proofErr w:type="spellStart"/>
      <w:r w:rsidRPr="009C4274">
        <w:rPr>
          <w:lang w:val="en-US"/>
        </w:rPr>
        <w:t>Golubev</w:t>
      </w:r>
      <w:proofErr w:type="spellEnd"/>
      <w:r w:rsidRPr="009C4274">
        <w:rPr>
          <w:lang w:val="en-US"/>
        </w:rPr>
        <w:t xml:space="preserve"> E.</w:t>
      </w:r>
      <w:r w:rsidR="00855EF7">
        <w:rPr>
          <w:lang w:val="en-US"/>
        </w:rPr>
        <w:t> </w:t>
      </w:r>
      <w:r w:rsidRPr="009C4274">
        <w:rPr>
          <w:lang w:val="en-US"/>
        </w:rPr>
        <w:t>A., Kalinin Y.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E., </w:t>
      </w:r>
      <w:proofErr w:type="spellStart"/>
      <w:r w:rsidRPr="009C4274">
        <w:rPr>
          <w:lang w:val="en-US"/>
        </w:rPr>
        <w:t>Sitnikov</w:t>
      </w:r>
      <w:proofErr w:type="spellEnd"/>
      <w:r w:rsidRPr="009C4274">
        <w:rPr>
          <w:lang w:val="en-US"/>
        </w:rPr>
        <w:t xml:space="preserve"> A.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V., </w:t>
      </w:r>
      <w:proofErr w:type="spellStart"/>
      <w:r w:rsidRPr="009C4274">
        <w:rPr>
          <w:lang w:val="en-US"/>
        </w:rPr>
        <w:t>Shavrov</w:t>
      </w:r>
      <w:proofErr w:type="spellEnd"/>
      <w:r w:rsidRPr="009C4274">
        <w:rPr>
          <w:lang w:val="en-US"/>
        </w:rPr>
        <w:t xml:space="preserve"> V.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G., </w:t>
      </w:r>
      <w:proofErr w:type="spellStart"/>
      <w:r w:rsidRPr="009C4274">
        <w:rPr>
          <w:lang w:val="en-US"/>
        </w:rPr>
        <w:t>Shcheglov</w:t>
      </w:r>
      <w:proofErr w:type="spellEnd"/>
      <w:r w:rsidRPr="009C4274">
        <w:rPr>
          <w:lang w:val="en-US"/>
        </w:rPr>
        <w:t xml:space="preserve"> V.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I. Static and dynamic conduction of amorphous </w:t>
      </w:r>
      <w:proofErr w:type="spellStart"/>
      <w:r w:rsidRPr="009C4274">
        <w:rPr>
          <w:lang w:val="en-US"/>
        </w:rPr>
        <w:t>nanogranulated</w:t>
      </w:r>
      <w:proofErr w:type="spellEnd"/>
      <w:r w:rsidRPr="009C4274">
        <w:rPr>
          <w:lang w:val="en-US"/>
        </w:rPr>
        <w:t xml:space="preserve"> metal–dielectric composites // Journal of Communications Technology and Electronics</w:t>
      </w:r>
      <w:r w:rsidR="0036616B" w:rsidRPr="009C4274">
        <w:rPr>
          <w:lang w:val="en-US"/>
        </w:rPr>
        <w:t>,</w:t>
      </w:r>
      <w:r w:rsidRPr="009C4274">
        <w:rPr>
          <w:lang w:val="en-US"/>
        </w:rPr>
        <w:t xml:space="preserve"> 2015. V. 60</w:t>
      </w:r>
      <w:r w:rsidR="0036616B" w:rsidRPr="009C4274">
        <w:rPr>
          <w:lang w:val="en-US"/>
        </w:rPr>
        <w:t>,</w:t>
      </w:r>
      <w:r w:rsidRPr="009C4274">
        <w:rPr>
          <w:lang w:val="en-US"/>
        </w:rPr>
        <w:t xml:space="preserve"> № 8. P. 904</w:t>
      </w:r>
      <w:r w:rsidR="0036616B" w:rsidRPr="009C4274">
        <w:rPr>
          <w:lang w:val="en-US"/>
        </w:rPr>
        <w:t>–</w:t>
      </w:r>
      <w:r w:rsidRPr="009C4274">
        <w:rPr>
          <w:lang w:val="en-US"/>
        </w:rPr>
        <w:t>914.</w:t>
      </w:r>
    </w:p>
    <w:p w:rsidR="00C16825" w:rsidRPr="009C4274" w:rsidRDefault="00C16825" w:rsidP="00C16825">
      <w:pPr>
        <w:pStyle w:val="a3"/>
        <w:numPr>
          <w:ilvl w:val="0"/>
          <w:numId w:val="1"/>
        </w:numPr>
        <w:jc w:val="both"/>
        <w:rPr>
          <w:iCs/>
          <w:lang w:val="en-US"/>
        </w:rPr>
      </w:pPr>
      <w:proofErr w:type="spellStart"/>
      <w:r w:rsidRPr="009C4274">
        <w:rPr>
          <w:bCs/>
          <w:lang w:val="en-US"/>
        </w:rPr>
        <w:t>Antoshkina</w:t>
      </w:r>
      <w:proofErr w:type="spellEnd"/>
      <w:r w:rsidRPr="009C4274">
        <w:rPr>
          <w:bCs/>
          <w:lang w:val="en-US"/>
        </w:rPr>
        <w:t xml:space="preserve"> A.</w:t>
      </w:r>
      <w:r w:rsidR="00855EF7">
        <w:rPr>
          <w:bCs/>
          <w:lang w:val="en-US"/>
        </w:rPr>
        <w:t> </w:t>
      </w:r>
      <w:r w:rsidRPr="009C4274">
        <w:rPr>
          <w:bCs/>
          <w:lang w:val="en-US"/>
        </w:rPr>
        <w:t xml:space="preserve">I. </w:t>
      </w:r>
      <w:proofErr w:type="spellStart"/>
      <w:r w:rsidRPr="009C4274">
        <w:rPr>
          <w:bCs/>
          <w:lang w:val="en-US"/>
        </w:rPr>
        <w:t>Ooid-stromatolite</w:t>
      </w:r>
      <w:proofErr w:type="spellEnd"/>
      <w:r w:rsidRPr="009C4274">
        <w:rPr>
          <w:bCs/>
          <w:lang w:val="en-US"/>
        </w:rPr>
        <w:t xml:space="preserve"> association as a precursor of </w:t>
      </w:r>
      <w:proofErr w:type="spellStart"/>
      <w:r w:rsidRPr="009C4274">
        <w:rPr>
          <w:bCs/>
          <w:lang w:val="en-US"/>
        </w:rPr>
        <w:t>bioevents</w:t>
      </w:r>
      <w:proofErr w:type="spellEnd"/>
      <w:r w:rsidRPr="009C4274">
        <w:rPr>
          <w:bCs/>
          <w:lang w:val="en-US"/>
        </w:rPr>
        <w:t xml:space="preserve"> (Silurian, </w:t>
      </w:r>
      <w:proofErr w:type="spellStart"/>
      <w:r w:rsidRPr="009C4274">
        <w:rPr>
          <w:bCs/>
          <w:lang w:val="en-US"/>
        </w:rPr>
        <w:t>Timan</w:t>
      </w:r>
      <w:proofErr w:type="spellEnd"/>
      <w:r w:rsidRPr="009C4274">
        <w:rPr>
          <w:bCs/>
          <w:lang w:val="en-US"/>
        </w:rPr>
        <w:t xml:space="preserve">–northern Ural Region) // </w:t>
      </w:r>
      <w:proofErr w:type="spellStart"/>
      <w:r w:rsidRPr="009C4274">
        <w:rPr>
          <w:bCs/>
          <w:lang w:val="en-US"/>
        </w:rPr>
        <w:t>Palaeoworld</w:t>
      </w:r>
      <w:proofErr w:type="spellEnd"/>
      <w:r w:rsidRPr="009C4274">
        <w:rPr>
          <w:bCs/>
          <w:lang w:val="en-US"/>
        </w:rPr>
        <w:t>, 2015. V. 24. P. 198</w:t>
      </w:r>
      <w:r w:rsidR="009C4274" w:rsidRPr="00855EF7">
        <w:rPr>
          <w:bCs/>
          <w:lang w:val="en-US"/>
        </w:rPr>
        <w:t>–</w:t>
      </w:r>
      <w:r w:rsidRPr="009C4274">
        <w:rPr>
          <w:bCs/>
          <w:lang w:val="en-US"/>
        </w:rPr>
        <w:t>206.</w:t>
      </w:r>
    </w:p>
    <w:p w:rsidR="00C9690D" w:rsidRPr="009C4274" w:rsidRDefault="00C9690D" w:rsidP="00C16825">
      <w:pPr>
        <w:pStyle w:val="a3"/>
        <w:numPr>
          <w:ilvl w:val="0"/>
          <w:numId w:val="1"/>
        </w:numPr>
        <w:jc w:val="both"/>
        <w:rPr>
          <w:iCs/>
          <w:lang w:val="en-US"/>
        </w:rPr>
      </w:pPr>
      <w:proofErr w:type="spellStart"/>
      <w:r w:rsidRPr="009C4274">
        <w:rPr>
          <w:bCs/>
          <w:lang w:val="en-US"/>
        </w:rPr>
        <w:t>Belyi</w:t>
      </w:r>
      <w:proofErr w:type="spellEnd"/>
      <w:r w:rsidRPr="009C4274">
        <w:rPr>
          <w:bCs/>
          <w:lang w:val="en-US"/>
        </w:rPr>
        <w:t xml:space="preserve"> V.</w:t>
      </w:r>
      <w:r w:rsidR="00855EF7">
        <w:rPr>
          <w:bCs/>
          <w:lang w:val="en-US"/>
        </w:rPr>
        <w:t> </w:t>
      </w:r>
      <w:r w:rsidRPr="009C4274">
        <w:rPr>
          <w:bCs/>
          <w:lang w:val="en-US"/>
        </w:rPr>
        <w:t xml:space="preserve">A., </w:t>
      </w:r>
      <w:proofErr w:type="spellStart"/>
      <w:r w:rsidRPr="009C4274">
        <w:rPr>
          <w:bCs/>
          <w:lang w:val="en-US"/>
        </w:rPr>
        <w:t>Karmanov</w:t>
      </w:r>
      <w:proofErr w:type="spellEnd"/>
      <w:r w:rsidRPr="009C4274">
        <w:rPr>
          <w:bCs/>
          <w:lang w:val="en-US"/>
        </w:rPr>
        <w:t xml:space="preserve"> A.</w:t>
      </w:r>
      <w:r w:rsidR="00855EF7">
        <w:rPr>
          <w:bCs/>
          <w:lang w:val="en-US"/>
        </w:rPr>
        <w:t> </w:t>
      </w:r>
      <w:r w:rsidRPr="009C4274">
        <w:rPr>
          <w:bCs/>
          <w:lang w:val="en-US"/>
        </w:rPr>
        <w:t xml:space="preserve">P., </w:t>
      </w:r>
      <w:proofErr w:type="spellStart"/>
      <w:r w:rsidRPr="009C4274">
        <w:rPr>
          <w:bCs/>
          <w:lang w:val="en-US"/>
        </w:rPr>
        <w:t>Kocheva</w:t>
      </w:r>
      <w:proofErr w:type="spellEnd"/>
      <w:r w:rsidRPr="009C4274">
        <w:rPr>
          <w:bCs/>
          <w:lang w:val="en-US"/>
        </w:rPr>
        <w:t xml:space="preserve"> L.</w:t>
      </w:r>
      <w:r w:rsidR="00855EF7">
        <w:rPr>
          <w:bCs/>
          <w:lang w:val="en-US"/>
        </w:rPr>
        <w:t> </w:t>
      </w:r>
      <w:r w:rsidRPr="009C4274">
        <w:rPr>
          <w:bCs/>
          <w:lang w:val="en-US"/>
        </w:rPr>
        <w:t xml:space="preserve">S. 2D NMR spectroscopic study of lignin from </w:t>
      </w:r>
      <w:proofErr w:type="spellStart"/>
      <w:r w:rsidRPr="009C4274">
        <w:rPr>
          <w:bCs/>
          <w:i/>
          <w:iCs/>
          <w:lang w:val="en-US"/>
        </w:rPr>
        <w:t>Triticum</w:t>
      </w:r>
      <w:r w:rsidRPr="009C4274">
        <w:rPr>
          <w:bCs/>
          <w:lang w:val="en-US"/>
        </w:rPr>
        <w:t>sp</w:t>
      </w:r>
      <w:proofErr w:type="spellEnd"/>
      <w:r w:rsidRPr="009C4274">
        <w:rPr>
          <w:bCs/>
          <w:lang w:val="en-US"/>
        </w:rPr>
        <w:t xml:space="preserve">. and </w:t>
      </w:r>
      <w:proofErr w:type="spellStart"/>
      <w:r w:rsidRPr="009C4274">
        <w:rPr>
          <w:bCs/>
          <w:i/>
          <w:iCs/>
          <w:lang w:val="en-US"/>
        </w:rPr>
        <w:t>Larixsibirica</w:t>
      </w:r>
      <w:proofErr w:type="spellEnd"/>
      <w:r w:rsidRPr="009C4274">
        <w:rPr>
          <w:bCs/>
          <w:iCs/>
          <w:lang w:val="en-US"/>
        </w:rPr>
        <w:t xml:space="preserve">// </w:t>
      </w:r>
      <w:r w:rsidRPr="009C4274">
        <w:rPr>
          <w:iCs/>
          <w:lang w:val="en-US"/>
        </w:rPr>
        <w:t xml:space="preserve">Chemistry of Natural Compounds, </w:t>
      </w:r>
      <w:r w:rsidR="0036616B" w:rsidRPr="009C4274">
        <w:rPr>
          <w:iCs/>
          <w:lang w:val="en-US"/>
        </w:rPr>
        <w:t xml:space="preserve">2015. </w:t>
      </w:r>
      <w:r w:rsidRPr="009C4274">
        <w:rPr>
          <w:iCs/>
          <w:lang w:val="en-US"/>
        </w:rPr>
        <w:t>Vol. 51, No. 5</w:t>
      </w:r>
      <w:r w:rsidR="0036616B" w:rsidRPr="009C4274">
        <w:rPr>
          <w:iCs/>
          <w:lang w:val="en-US"/>
        </w:rPr>
        <w:t>.</w:t>
      </w:r>
      <w:r w:rsidRPr="009C4274">
        <w:rPr>
          <w:iCs/>
          <w:lang w:val="en-US"/>
        </w:rPr>
        <w:t xml:space="preserve"> P. 92</w:t>
      </w:r>
      <w:r w:rsidR="00D333C7" w:rsidRPr="00855EF7">
        <w:rPr>
          <w:iCs/>
          <w:lang w:val="en-US"/>
        </w:rPr>
        <w:t>3</w:t>
      </w:r>
      <w:r w:rsidR="0036616B" w:rsidRPr="009C4274">
        <w:rPr>
          <w:iCs/>
          <w:lang w:val="en-US"/>
        </w:rPr>
        <w:t>–</w:t>
      </w:r>
      <w:r w:rsidRPr="009C4274">
        <w:rPr>
          <w:iCs/>
          <w:lang w:val="en-US"/>
        </w:rPr>
        <w:t>92</w:t>
      </w:r>
      <w:r w:rsidR="00D333C7" w:rsidRPr="00855EF7">
        <w:rPr>
          <w:iCs/>
          <w:lang w:val="en-US"/>
        </w:rPr>
        <w:t>9</w:t>
      </w:r>
      <w:r w:rsidRPr="009C4274">
        <w:rPr>
          <w:iCs/>
          <w:lang w:val="en-US"/>
        </w:rPr>
        <w:t>.</w:t>
      </w:r>
    </w:p>
    <w:p w:rsidR="00C9690D" w:rsidRPr="008F6394" w:rsidRDefault="00C9690D" w:rsidP="006B4740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lang w:val="en-US"/>
        </w:rPr>
      </w:pPr>
      <w:proofErr w:type="spellStart"/>
      <w:r w:rsidRPr="008F6394">
        <w:rPr>
          <w:iCs/>
          <w:shd w:val="clear" w:color="auto" w:fill="FFFFFF"/>
          <w:lang w:val="en-US"/>
        </w:rPr>
        <w:t>Bushnev</w:t>
      </w:r>
      <w:proofErr w:type="spellEnd"/>
      <w:r w:rsidRPr="008F6394">
        <w:rPr>
          <w:lang w:val="en-US"/>
        </w:rPr>
        <w:t xml:space="preserve"> D.</w:t>
      </w:r>
      <w:r w:rsidR="00855EF7">
        <w:rPr>
          <w:lang w:val="en-US"/>
        </w:rPr>
        <w:t> </w:t>
      </w:r>
      <w:r w:rsidRPr="008F6394">
        <w:rPr>
          <w:lang w:val="en-US"/>
        </w:rPr>
        <w:t xml:space="preserve">A., </w:t>
      </w:r>
      <w:proofErr w:type="spellStart"/>
      <w:r w:rsidRPr="008F6394">
        <w:rPr>
          <w:lang w:val="en-US"/>
        </w:rPr>
        <w:t>Burdelnaya</w:t>
      </w:r>
      <w:proofErr w:type="spellEnd"/>
      <w:r w:rsidRPr="008F6394">
        <w:rPr>
          <w:lang w:val="en-US"/>
        </w:rPr>
        <w:t xml:space="preserve"> N.</w:t>
      </w:r>
      <w:r w:rsidR="00855EF7">
        <w:rPr>
          <w:lang w:val="en-US"/>
        </w:rPr>
        <w:t> </w:t>
      </w:r>
      <w:r w:rsidRPr="008F6394">
        <w:rPr>
          <w:lang w:val="en-US"/>
        </w:rPr>
        <w:t xml:space="preserve">S. </w:t>
      </w:r>
      <w:r w:rsidRPr="008F6394">
        <w:rPr>
          <w:shd w:val="clear" w:color="auto" w:fill="FFFFFF"/>
          <w:lang w:val="en-US"/>
        </w:rPr>
        <w:t xml:space="preserve">Crude Oils and Organic Matter of Late Devonian Deposits of the </w:t>
      </w:r>
      <w:proofErr w:type="spellStart"/>
      <w:r w:rsidRPr="008F6394">
        <w:rPr>
          <w:shd w:val="clear" w:color="auto" w:fill="FFFFFF"/>
          <w:lang w:val="en-US"/>
        </w:rPr>
        <w:t>Timan</w:t>
      </w:r>
      <w:proofErr w:type="spellEnd"/>
      <w:r w:rsidRPr="008F6394">
        <w:rPr>
          <w:shd w:val="clear" w:color="auto" w:fill="FFFFFF"/>
          <w:lang w:val="en-US"/>
        </w:rPr>
        <w:t xml:space="preserve">–Pechora </w:t>
      </w:r>
      <w:proofErr w:type="spellStart"/>
      <w:r w:rsidRPr="008F6394">
        <w:rPr>
          <w:shd w:val="clear" w:color="auto" w:fill="FFFFFF"/>
          <w:lang w:val="en-US"/>
        </w:rPr>
        <w:t>Basin</w:t>
      </w:r>
      <w:proofErr w:type="gramStart"/>
      <w:r w:rsidRPr="008F6394">
        <w:rPr>
          <w:shd w:val="clear" w:color="auto" w:fill="FFFFFF"/>
          <w:lang w:val="en-US"/>
        </w:rPr>
        <w:t>:Comparison</w:t>
      </w:r>
      <w:proofErr w:type="spellEnd"/>
      <w:proofErr w:type="gramEnd"/>
      <w:r w:rsidRPr="008F6394">
        <w:rPr>
          <w:shd w:val="clear" w:color="auto" w:fill="FFFFFF"/>
          <w:lang w:val="en-US"/>
        </w:rPr>
        <w:t xml:space="preserve"> by Molecular and Isotopic Data // P</w:t>
      </w:r>
      <w:r w:rsidRPr="008F6394">
        <w:rPr>
          <w:iCs/>
          <w:shd w:val="clear" w:color="auto" w:fill="FFFFFF"/>
          <w:lang w:val="en-US"/>
        </w:rPr>
        <w:t>etroleum Chemistry, 2015.</w:t>
      </w:r>
      <w:r w:rsidRPr="008F6394">
        <w:rPr>
          <w:bCs/>
          <w:shd w:val="clear" w:color="auto" w:fill="FFFFFF"/>
          <w:lang w:val="en-US"/>
        </w:rPr>
        <w:t xml:space="preserve"> Vol. 55</w:t>
      </w:r>
      <w:r w:rsidR="0036616B" w:rsidRPr="008F6394">
        <w:rPr>
          <w:bCs/>
          <w:shd w:val="clear" w:color="auto" w:fill="FFFFFF"/>
          <w:lang w:val="en-US"/>
        </w:rPr>
        <w:t>,</w:t>
      </w:r>
      <w:r w:rsidRPr="008F6394">
        <w:rPr>
          <w:bCs/>
          <w:shd w:val="clear" w:color="auto" w:fill="FFFFFF"/>
          <w:lang w:val="en-US"/>
        </w:rPr>
        <w:t xml:space="preserve"> No. 7. P. 522</w:t>
      </w:r>
      <w:r w:rsidR="0036616B" w:rsidRPr="008F6394">
        <w:rPr>
          <w:bCs/>
          <w:shd w:val="clear" w:color="auto" w:fill="FFFFFF"/>
          <w:lang w:val="en-US"/>
        </w:rPr>
        <w:t>–</w:t>
      </w:r>
      <w:r w:rsidRPr="008F6394">
        <w:rPr>
          <w:bCs/>
          <w:shd w:val="clear" w:color="auto" w:fill="FFFFFF"/>
          <w:lang w:val="en-US"/>
        </w:rPr>
        <w:t>529.</w:t>
      </w:r>
    </w:p>
    <w:p w:rsidR="00007D61" w:rsidRPr="006B4740" w:rsidRDefault="00D16CE8" w:rsidP="006B4740">
      <w:pPr>
        <w:pStyle w:val="a3"/>
        <w:numPr>
          <w:ilvl w:val="0"/>
          <w:numId w:val="1"/>
        </w:numPr>
        <w:jc w:val="both"/>
        <w:rPr>
          <w:bCs/>
          <w:iCs/>
          <w:lang w:val="en-US" w:eastAsia="ar-SA"/>
        </w:rPr>
      </w:pPr>
      <w:r>
        <w:fldChar w:fldCharType="begin"/>
      </w:r>
      <w:r w:rsidRPr="00CB0CDC">
        <w:rPr>
          <w:lang w:val="en-US"/>
        </w:rPr>
        <w:instrText>HYPERLINK "http://link.springer.com/search?facet-creator=%22N.+V.+Chezhina%22"</w:instrText>
      </w:r>
      <w:r>
        <w:fldChar w:fldCharType="separate"/>
      </w:r>
      <w:proofErr w:type="spellStart"/>
      <w:r w:rsidR="00007D61" w:rsidRPr="006B4740">
        <w:rPr>
          <w:rStyle w:val="a4"/>
          <w:color w:val="auto"/>
          <w:u w:val="none"/>
          <w:lang w:val="en-US" w:eastAsia="ar-SA"/>
        </w:rPr>
        <w:t>Chezhina</w:t>
      </w:r>
      <w:proofErr w:type="spellEnd"/>
      <w:r>
        <w:fldChar w:fldCharType="end"/>
      </w:r>
      <w:r w:rsidR="00007D61" w:rsidRPr="006B4740">
        <w:rPr>
          <w:lang w:val="en-US" w:eastAsia="ar-SA"/>
        </w:rPr>
        <w:t xml:space="preserve"> N. V., </w:t>
      </w:r>
      <w:r>
        <w:fldChar w:fldCharType="begin"/>
      </w:r>
      <w:r w:rsidRPr="00CB0CDC">
        <w:rPr>
          <w:lang w:val="en-US"/>
        </w:rPr>
        <w:instrText>HYPERLINK "http://link.springer.com/search?facet-creator=%22N.+A.+Zhuk%22"</w:instrText>
      </w:r>
      <w:r>
        <w:fldChar w:fldCharType="separate"/>
      </w:r>
      <w:proofErr w:type="spellStart"/>
      <w:r w:rsidR="00007D61" w:rsidRPr="006B4740">
        <w:rPr>
          <w:rStyle w:val="a4"/>
          <w:color w:val="auto"/>
          <w:u w:val="none"/>
          <w:lang w:val="en-US" w:eastAsia="ar-SA"/>
        </w:rPr>
        <w:t>Zhuk</w:t>
      </w:r>
      <w:proofErr w:type="spellEnd"/>
      <w:r>
        <w:fldChar w:fldCharType="end"/>
      </w:r>
      <w:r w:rsidR="00007D61" w:rsidRPr="006B4740">
        <w:rPr>
          <w:lang w:val="en-US" w:eastAsia="ar-SA"/>
        </w:rPr>
        <w:t xml:space="preserve"> N. A., </w:t>
      </w:r>
      <w:r>
        <w:fldChar w:fldCharType="begin"/>
      </w:r>
      <w:r w:rsidRPr="00CB0CDC">
        <w:rPr>
          <w:lang w:val="en-US"/>
        </w:rPr>
        <w:instrText>HYPERLINK "http://link.springer.com/search?facet-creator=%22V.+N.+Zharenkova%22"</w:instrText>
      </w:r>
      <w:r>
        <w:fldChar w:fldCharType="separate"/>
      </w:r>
      <w:proofErr w:type="spellStart"/>
      <w:r w:rsidR="00007D61" w:rsidRPr="006B4740">
        <w:rPr>
          <w:rStyle w:val="a4"/>
          <w:color w:val="auto"/>
          <w:u w:val="none"/>
          <w:lang w:val="en-US" w:eastAsia="ar-SA"/>
        </w:rPr>
        <w:t>Zharenkova</w:t>
      </w:r>
      <w:proofErr w:type="spellEnd"/>
      <w:r>
        <w:fldChar w:fldCharType="end"/>
      </w:r>
      <w:r w:rsidR="00007D61" w:rsidRPr="006B4740">
        <w:rPr>
          <w:lang w:val="en-US" w:eastAsia="ar-SA"/>
        </w:rPr>
        <w:t xml:space="preserve"> V. N., </w:t>
      </w:r>
      <w:proofErr w:type="spellStart"/>
      <w:r w:rsidR="00007D61" w:rsidRPr="006B4740">
        <w:rPr>
          <w:lang w:val="en-US" w:eastAsia="ar-SA"/>
        </w:rPr>
        <w:t>Lyutoev</w:t>
      </w:r>
      <w:proofErr w:type="spellEnd"/>
      <w:r w:rsidR="00007D61" w:rsidRPr="006B4740">
        <w:rPr>
          <w:lang w:val="en-US" w:eastAsia="ar-SA"/>
        </w:rPr>
        <w:t xml:space="preserve"> V. P. </w:t>
      </w:r>
      <w:r>
        <w:fldChar w:fldCharType="begin"/>
      </w:r>
      <w:r w:rsidRPr="00CB0CDC">
        <w:rPr>
          <w:lang w:val="en-US"/>
        </w:rPr>
        <w:instrText>HYPERLINK "http://link.springer.com/article/10.1134/S1070363215030019"</w:instrText>
      </w:r>
      <w:r>
        <w:fldChar w:fldCharType="separate"/>
      </w:r>
      <w:r w:rsidR="00007D61" w:rsidRPr="006B4740">
        <w:rPr>
          <w:rStyle w:val="a4"/>
          <w:color w:val="auto"/>
          <w:u w:val="none"/>
          <w:lang w:val="en-US" w:eastAsia="ar-SA"/>
        </w:rPr>
        <w:t xml:space="preserve">Structural, magnetic, and electric properties of bismuth </w:t>
      </w:r>
      <w:proofErr w:type="spellStart"/>
      <w:r w:rsidR="00007D61" w:rsidRPr="006B4740">
        <w:rPr>
          <w:rStyle w:val="a4"/>
          <w:color w:val="auto"/>
          <w:u w:val="none"/>
          <w:lang w:val="en-US" w:eastAsia="ar-SA"/>
        </w:rPr>
        <w:t>niobates</w:t>
      </w:r>
      <w:proofErr w:type="spellEnd"/>
      <w:r w:rsidR="00007D61" w:rsidRPr="006B4740">
        <w:rPr>
          <w:rStyle w:val="a4"/>
          <w:color w:val="auto"/>
          <w:u w:val="none"/>
          <w:lang w:val="en-US" w:eastAsia="ar-SA"/>
        </w:rPr>
        <w:t xml:space="preserve"> doped with </w:t>
      </w:r>
      <w:r w:rsidR="00007D61" w:rsidRPr="006B4740">
        <w:rPr>
          <w:rStyle w:val="a4"/>
          <w:iCs/>
          <w:color w:val="auto"/>
          <w:u w:val="none"/>
          <w:lang w:val="en-US" w:eastAsia="ar-SA"/>
        </w:rPr>
        <w:t>d-</w:t>
      </w:r>
      <w:r w:rsidR="00007D61" w:rsidRPr="006B4740">
        <w:rPr>
          <w:rStyle w:val="a4"/>
          <w:color w:val="auto"/>
          <w:u w:val="none"/>
          <w:lang w:val="en-US" w:eastAsia="ar-SA"/>
        </w:rPr>
        <w:t>elements: X. State of nickel in Bi</w:t>
      </w:r>
      <w:r w:rsidR="00007D61" w:rsidRPr="006B4740">
        <w:rPr>
          <w:rStyle w:val="a4"/>
          <w:color w:val="auto"/>
          <w:u w:val="none"/>
          <w:vertAlign w:val="subscript"/>
          <w:lang w:val="en-US" w:eastAsia="ar-SA"/>
        </w:rPr>
        <w:t>3</w:t>
      </w:r>
      <w:r w:rsidR="00007D61" w:rsidRPr="006B4740">
        <w:rPr>
          <w:rStyle w:val="a4"/>
          <w:color w:val="auto"/>
          <w:u w:val="none"/>
          <w:lang w:val="en-US" w:eastAsia="ar-SA"/>
        </w:rPr>
        <w:t>Nb</w:t>
      </w:r>
      <w:r w:rsidR="00007D61" w:rsidRPr="006B4740">
        <w:rPr>
          <w:rStyle w:val="a4"/>
          <w:color w:val="auto"/>
          <w:u w:val="none"/>
          <w:vertAlign w:val="subscript"/>
          <w:lang w:val="en-US" w:eastAsia="ar-SA"/>
        </w:rPr>
        <w:t>1-</w:t>
      </w:r>
      <w:r w:rsidR="00007D61" w:rsidRPr="006B4740">
        <w:rPr>
          <w:rStyle w:val="a4"/>
          <w:iCs/>
          <w:color w:val="auto"/>
          <w:u w:val="none"/>
          <w:vertAlign w:val="subscript"/>
          <w:lang w:val="en-US" w:eastAsia="ar-SA"/>
        </w:rPr>
        <w:t>x</w:t>
      </w:r>
      <w:r w:rsidR="00007D61" w:rsidRPr="006B4740">
        <w:rPr>
          <w:rStyle w:val="a4"/>
          <w:color w:val="auto"/>
          <w:u w:val="none"/>
          <w:lang w:val="en-US" w:eastAsia="ar-SA"/>
        </w:rPr>
        <w:t>Ni</w:t>
      </w:r>
      <w:r w:rsidR="00007D61" w:rsidRPr="006B4740">
        <w:rPr>
          <w:rStyle w:val="a4"/>
          <w:iCs/>
          <w:color w:val="auto"/>
          <w:u w:val="none"/>
          <w:vertAlign w:val="subscript"/>
          <w:lang w:val="en-US" w:eastAsia="ar-SA"/>
        </w:rPr>
        <w:t>x</w:t>
      </w:r>
      <w:r w:rsidR="00007D61" w:rsidRPr="006B4740">
        <w:rPr>
          <w:rStyle w:val="a4"/>
          <w:color w:val="auto"/>
          <w:u w:val="none"/>
          <w:lang w:val="en-US" w:eastAsia="ar-SA"/>
        </w:rPr>
        <w:t>O</w:t>
      </w:r>
      <w:r w:rsidR="00007D61" w:rsidRPr="006B4740">
        <w:rPr>
          <w:rStyle w:val="a4"/>
          <w:color w:val="auto"/>
          <w:u w:val="none"/>
          <w:vertAlign w:val="subscript"/>
          <w:lang w:val="en-US" w:eastAsia="ar-SA"/>
        </w:rPr>
        <w:t>7-</w:t>
      </w:r>
      <w:r w:rsidR="00007D61" w:rsidRPr="006B4740">
        <w:rPr>
          <w:rStyle w:val="a4"/>
          <w:color w:val="auto"/>
          <w:u w:val="none"/>
          <w:vertAlign w:val="subscript"/>
          <w:lang w:eastAsia="ar-SA"/>
        </w:rPr>
        <w:t>δ</w:t>
      </w:r>
      <w:r w:rsidR="00007D61" w:rsidRPr="006B4740">
        <w:rPr>
          <w:rStyle w:val="a4"/>
          <w:color w:val="auto"/>
          <w:u w:val="none"/>
          <w:lang w:val="en-US" w:eastAsia="ar-SA"/>
        </w:rPr>
        <w:t xml:space="preserve"> solid solutions with a fluorite-type structure</w:t>
      </w:r>
      <w:r>
        <w:fldChar w:fldCharType="end"/>
      </w:r>
      <w:r w:rsidR="00007D61" w:rsidRPr="006B4740">
        <w:rPr>
          <w:lang w:val="en-US" w:eastAsia="ar-SA"/>
        </w:rPr>
        <w:t xml:space="preserve"> // </w:t>
      </w:r>
      <w:r w:rsidR="00007D61" w:rsidRPr="006B4740">
        <w:rPr>
          <w:bCs/>
          <w:iCs/>
          <w:lang w:val="en-US" w:eastAsia="ar-SA"/>
        </w:rPr>
        <w:t xml:space="preserve">Russian Journal of General Chemistry, 2015. V.85, No 3. P. 521–526. </w:t>
      </w:r>
    </w:p>
    <w:p w:rsidR="00007D61" w:rsidRPr="006B4740" w:rsidRDefault="00007D61" w:rsidP="006B4740">
      <w:pPr>
        <w:pStyle w:val="a3"/>
        <w:numPr>
          <w:ilvl w:val="0"/>
          <w:numId w:val="1"/>
        </w:numPr>
        <w:jc w:val="both"/>
        <w:rPr>
          <w:spacing w:val="3"/>
          <w:lang w:val="en-US"/>
        </w:rPr>
      </w:pPr>
      <w:proofErr w:type="spellStart"/>
      <w:r w:rsidRPr="006B4740">
        <w:rPr>
          <w:spacing w:val="3"/>
          <w:lang w:val="en-US"/>
        </w:rPr>
        <w:t>Chezhina</w:t>
      </w:r>
      <w:proofErr w:type="spellEnd"/>
      <w:r w:rsidRPr="006B4740">
        <w:rPr>
          <w:spacing w:val="3"/>
          <w:lang w:val="en-US"/>
        </w:rPr>
        <w:t xml:space="preserve"> N. V., </w:t>
      </w:r>
      <w:proofErr w:type="spellStart"/>
      <w:r w:rsidRPr="006B4740">
        <w:rPr>
          <w:spacing w:val="3"/>
          <w:lang w:val="en-US"/>
        </w:rPr>
        <w:t>Zhuk</w:t>
      </w:r>
      <w:proofErr w:type="spellEnd"/>
      <w:r w:rsidRPr="006B4740">
        <w:rPr>
          <w:spacing w:val="3"/>
          <w:lang w:val="en-US"/>
        </w:rPr>
        <w:t xml:space="preserve"> N. A., </w:t>
      </w:r>
      <w:proofErr w:type="spellStart"/>
      <w:r w:rsidRPr="006B4740">
        <w:rPr>
          <w:spacing w:val="3"/>
          <w:lang w:val="en-US"/>
        </w:rPr>
        <w:t>Lutoev</w:t>
      </w:r>
      <w:proofErr w:type="spellEnd"/>
      <w:r w:rsidRPr="006B4740">
        <w:rPr>
          <w:spacing w:val="3"/>
          <w:lang w:val="en-US"/>
        </w:rPr>
        <w:t xml:space="preserve"> V. P. Structure, Magnetic, and Electric Properties of Bismuth </w:t>
      </w:r>
      <w:proofErr w:type="spellStart"/>
      <w:r w:rsidRPr="006B4740">
        <w:rPr>
          <w:spacing w:val="3"/>
          <w:lang w:val="en-US"/>
        </w:rPr>
        <w:t>Niobates</w:t>
      </w:r>
      <w:proofErr w:type="spellEnd"/>
      <w:r w:rsidRPr="006B4740">
        <w:rPr>
          <w:spacing w:val="3"/>
          <w:lang w:val="en-US"/>
        </w:rPr>
        <w:t xml:space="preserve"> Doped with d-Elements: XI. Magnetic Susceptibility of Bi</w:t>
      </w:r>
      <w:r w:rsidRPr="006B4740">
        <w:rPr>
          <w:spacing w:val="3"/>
          <w:vertAlign w:val="subscript"/>
          <w:lang w:val="en-US"/>
        </w:rPr>
        <w:t>3</w:t>
      </w:r>
      <w:r w:rsidRPr="006B4740">
        <w:rPr>
          <w:spacing w:val="3"/>
          <w:lang w:val="en-US"/>
        </w:rPr>
        <w:t>NbO</w:t>
      </w:r>
      <w:r w:rsidRPr="006B4740">
        <w:rPr>
          <w:spacing w:val="3"/>
          <w:vertAlign w:val="subscript"/>
          <w:lang w:val="en-US"/>
        </w:rPr>
        <w:t>7</w:t>
      </w:r>
      <w:r w:rsidRPr="006B4740">
        <w:rPr>
          <w:spacing w:val="3"/>
          <w:lang w:val="en-US"/>
        </w:rPr>
        <w:t xml:space="preserve"> of Cubic and Tetragonal Modifications // Russian Journal of General Chemistry, 2015. Vol. 85, No. 7. P. 1599–1601. </w:t>
      </w:r>
    </w:p>
    <w:p w:rsidR="00C9690D" w:rsidRPr="006B4740" w:rsidRDefault="00C9690D" w:rsidP="006B4740">
      <w:pPr>
        <w:pStyle w:val="a3"/>
        <w:numPr>
          <w:ilvl w:val="0"/>
          <w:numId w:val="1"/>
        </w:numPr>
        <w:jc w:val="both"/>
        <w:rPr>
          <w:bCs/>
          <w:shd w:val="clear" w:color="auto" w:fill="FFFFFF"/>
          <w:lang w:val="en-US"/>
        </w:rPr>
      </w:pPr>
      <w:r w:rsidRPr="006B4740">
        <w:rPr>
          <w:iCs/>
          <w:shd w:val="clear" w:color="auto" w:fill="FFFFFF"/>
          <w:lang w:val="en-US"/>
        </w:rPr>
        <w:t xml:space="preserve">Danilova Yu. V., </w:t>
      </w:r>
      <w:proofErr w:type="spellStart"/>
      <w:r w:rsidRPr="006B4740">
        <w:rPr>
          <w:iCs/>
          <w:shd w:val="clear" w:color="auto" w:fill="FFFFFF"/>
          <w:lang w:val="en-US"/>
        </w:rPr>
        <w:t>Isaenko</w:t>
      </w:r>
      <w:proofErr w:type="spellEnd"/>
      <w:r w:rsidRPr="006B4740">
        <w:rPr>
          <w:iCs/>
          <w:shd w:val="clear" w:color="auto" w:fill="FFFFFF"/>
          <w:lang w:val="en-US"/>
        </w:rPr>
        <w:t xml:space="preserve"> S. I., </w:t>
      </w:r>
      <w:proofErr w:type="spellStart"/>
      <w:r w:rsidRPr="006B4740">
        <w:rPr>
          <w:iCs/>
          <w:shd w:val="clear" w:color="auto" w:fill="FFFFFF"/>
          <w:lang w:val="en-US"/>
        </w:rPr>
        <w:t>Shumilova</w:t>
      </w:r>
      <w:proofErr w:type="spellEnd"/>
      <w:r w:rsidRPr="006B4740">
        <w:rPr>
          <w:iCs/>
          <w:shd w:val="clear" w:color="auto" w:fill="FFFFFF"/>
          <w:lang w:val="en-US"/>
        </w:rPr>
        <w:t xml:space="preserve"> T. G. </w:t>
      </w:r>
      <w:r w:rsidRPr="006B4740">
        <w:rPr>
          <w:shd w:val="clear" w:color="auto" w:fill="FFFFFF"/>
          <w:lang w:val="en-US"/>
        </w:rPr>
        <w:t xml:space="preserve">Estimation of the Conditions of Fluid Carbonization // Doklady Earth Sciences, </w:t>
      </w:r>
      <w:r w:rsidR="0036616B" w:rsidRPr="006B4740">
        <w:rPr>
          <w:shd w:val="clear" w:color="auto" w:fill="FFFFFF"/>
          <w:lang w:val="en-US"/>
        </w:rPr>
        <w:t xml:space="preserve">2015. </w:t>
      </w:r>
      <w:r w:rsidRPr="006B4740">
        <w:rPr>
          <w:bCs/>
          <w:shd w:val="clear" w:color="auto" w:fill="FFFFFF"/>
          <w:lang w:val="en-US"/>
        </w:rPr>
        <w:t xml:space="preserve">Vol. 463, </w:t>
      </w:r>
      <w:r w:rsidR="0036616B" w:rsidRPr="006B4740">
        <w:rPr>
          <w:iCs/>
          <w:lang w:val="en-US"/>
        </w:rPr>
        <w:t>No</w:t>
      </w:r>
      <w:r w:rsidRPr="006B4740">
        <w:rPr>
          <w:bCs/>
          <w:shd w:val="clear" w:color="auto" w:fill="FFFFFF"/>
          <w:lang w:val="en-US"/>
        </w:rPr>
        <w:t xml:space="preserve">2. </w:t>
      </w:r>
      <w:r w:rsidR="0036616B" w:rsidRPr="006B4740">
        <w:rPr>
          <w:bCs/>
          <w:highlight w:val="yellow"/>
          <w:shd w:val="clear" w:color="auto" w:fill="FFFFFF"/>
          <w:lang w:val="en-US"/>
        </w:rPr>
        <w:t>P</w:t>
      </w:r>
      <w:r w:rsidRPr="006B4740">
        <w:rPr>
          <w:bCs/>
          <w:highlight w:val="yellow"/>
          <w:shd w:val="clear" w:color="auto" w:fill="FFFFFF"/>
          <w:lang w:val="en-US"/>
        </w:rPr>
        <w:t>.</w:t>
      </w:r>
    </w:p>
    <w:p w:rsidR="00C9690D" w:rsidRPr="006B4740" w:rsidRDefault="00C9690D" w:rsidP="006B4740">
      <w:pPr>
        <w:pStyle w:val="a3"/>
        <w:numPr>
          <w:ilvl w:val="0"/>
          <w:numId w:val="1"/>
        </w:numPr>
        <w:jc w:val="both"/>
        <w:rPr>
          <w:rFonts w:eastAsia="Calibri"/>
          <w:iCs/>
          <w:lang w:val="en-US"/>
        </w:rPr>
      </w:pPr>
      <w:proofErr w:type="spellStart"/>
      <w:r w:rsidRPr="006B4740">
        <w:rPr>
          <w:rFonts w:eastAsia="Calibri"/>
          <w:bCs/>
          <w:lang w:val="en-US"/>
        </w:rPr>
        <w:t>Isaenko</w:t>
      </w:r>
      <w:proofErr w:type="spellEnd"/>
      <w:r w:rsidRPr="006B4740">
        <w:rPr>
          <w:rFonts w:eastAsia="Calibri"/>
          <w:bCs/>
          <w:lang w:val="en-US"/>
        </w:rPr>
        <w:t xml:space="preserve"> S. I., </w:t>
      </w:r>
      <w:proofErr w:type="spellStart"/>
      <w:r w:rsidRPr="006B4740">
        <w:rPr>
          <w:rFonts w:eastAsia="Calibri"/>
          <w:bCs/>
          <w:lang w:val="en-US"/>
        </w:rPr>
        <w:t>Shumilova</w:t>
      </w:r>
      <w:proofErr w:type="spellEnd"/>
      <w:r w:rsidRPr="006B4740">
        <w:rPr>
          <w:rFonts w:eastAsia="Calibri"/>
          <w:bCs/>
          <w:lang w:val="en-US"/>
        </w:rPr>
        <w:t xml:space="preserve"> T. G., </w:t>
      </w:r>
      <w:proofErr w:type="spellStart"/>
      <w:r w:rsidRPr="006B4740">
        <w:rPr>
          <w:rFonts w:eastAsia="Calibri"/>
          <w:bCs/>
          <w:lang w:val="en-US"/>
        </w:rPr>
        <w:t>Shevchuk</w:t>
      </w:r>
      <w:proofErr w:type="spellEnd"/>
      <w:r w:rsidRPr="006B4740">
        <w:rPr>
          <w:rFonts w:eastAsia="Calibri"/>
          <w:bCs/>
          <w:lang w:val="en-US"/>
        </w:rPr>
        <w:t xml:space="preserve"> S. S. Carbon Matter in </w:t>
      </w:r>
      <w:proofErr w:type="spellStart"/>
      <w:r w:rsidRPr="006B4740">
        <w:rPr>
          <w:rFonts w:eastAsia="Calibri"/>
          <w:bCs/>
          <w:lang w:val="en-US"/>
        </w:rPr>
        <w:t>Kimberlite</w:t>
      </w:r>
      <w:proofErr w:type="spellEnd"/>
      <w:r w:rsidRPr="006B4740">
        <w:rPr>
          <w:rFonts w:eastAsia="Calibri"/>
          <w:bCs/>
          <w:lang w:val="en-US"/>
        </w:rPr>
        <w:t xml:space="preserve">-like Rocks of the </w:t>
      </w:r>
      <w:proofErr w:type="spellStart"/>
      <w:r w:rsidRPr="006B4740">
        <w:rPr>
          <w:rFonts w:eastAsia="Calibri"/>
          <w:bCs/>
          <w:lang w:val="en-US"/>
        </w:rPr>
        <w:t>Charteskii</w:t>
      </w:r>
      <w:proofErr w:type="spellEnd"/>
      <w:r w:rsidRPr="006B4740">
        <w:rPr>
          <w:rFonts w:eastAsia="Calibri"/>
          <w:bCs/>
          <w:lang w:val="en-US"/>
        </w:rPr>
        <w:t xml:space="preserve"> Complex (</w:t>
      </w:r>
      <w:proofErr w:type="spellStart"/>
      <w:r w:rsidRPr="006B4740">
        <w:rPr>
          <w:rFonts w:eastAsia="Calibri"/>
          <w:bCs/>
          <w:lang w:val="en-US"/>
        </w:rPr>
        <w:t>Subpolar</w:t>
      </w:r>
      <w:proofErr w:type="spellEnd"/>
      <w:r w:rsidRPr="006B4740">
        <w:rPr>
          <w:rFonts w:eastAsia="Calibri"/>
          <w:bCs/>
          <w:lang w:val="en-US"/>
        </w:rPr>
        <w:t xml:space="preserve"> Urals) // </w:t>
      </w:r>
      <w:r w:rsidRPr="006B4740">
        <w:rPr>
          <w:rFonts w:eastAsia="Calibri"/>
          <w:iCs/>
          <w:lang w:val="en-US"/>
        </w:rPr>
        <w:t>Doklady Earth Sciences, 2015</w:t>
      </w:r>
      <w:r w:rsidR="0036616B" w:rsidRPr="006B4740">
        <w:rPr>
          <w:rFonts w:eastAsia="Calibri"/>
          <w:iCs/>
          <w:lang w:val="en-US"/>
        </w:rPr>
        <w:t>.</w:t>
      </w:r>
      <w:r w:rsidRPr="006B4740">
        <w:rPr>
          <w:rFonts w:eastAsia="Calibri"/>
          <w:iCs/>
          <w:lang w:val="en-US"/>
        </w:rPr>
        <w:t xml:space="preserve"> Vol. 464, </w:t>
      </w:r>
      <w:r w:rsidR="0036616B" w:rsidRPr="006B4740">
        <w:rPr>
          <w:iCs/>
          <w:lang w:val="en-US"/>
        </w:rPr>
        <w:t>No</w:t>
      </w:r>
      <w:r w:rsidRPr="006B4740">
        <w:rPr>
          <w:rFonts w:eastAsia="Calibri"/>
          <w:iCs/>
          <w:lang w:val="en-US"/>
        </w:rPr>
        <w:t>2</w:t>
      </w:r>
      <w:r w:rsidR="0036616B" w:rsidRPr="006B4740">
        <w:rPr>
          <w:rFonts w:eastAsia="Calibri"/>
          <w:iCs/>
          <w:lang w:val="en-US"/>
        </w:rPr>
        <w:t>.P</w:t>
      </w:r>
      <w:r w:rsidRPr="006B4740">
        <w:rPr>
          <w:rFonts w:eastAsia="Calibri"/>
          <w:iCs/>
          <w:lang w:val="en-US"/>
        </w:rPr>
        <w:t>.1062–1065.</w:t>
      </w:r>
    </w:p>
    <w:p w:rsidR="00C9690D" w:rsidRPr="008F6394" w:rsidRDefault="00C9690D" w:rsidP="006B4740">
      <w:pPr>
        <w:pStyle w:val="a3"/>
        <w:numPr>
          <w:ilvl w:val="0"/>
          <w:numId w:val="1"/>
        </w:numPr>
        <w:spacing w:line="276" w:lineRule="auto"/>
        <w:jc w:val="both"/>
        <w:rPr>
          <w:b/>
          <w:lang w:val="en-US"/>
        </w:rPr>
      </w:pPr>
      <w:proofErr w:type="spellStart"/>
      <w:r w:rsidRPr="009C4274">
        <w:rPr>
          <w:lang w:val="en-US"/>
        </w:rPr>
        <w:t>Kotova</w:t>
      </w:r>
      <w:proofErr w:type="spellEnd"/>
      <w:r w:rsidRPr="009C4274">
        <w:rPr>
          <w:lang w:val="en-US"/>
        </w:rPr>
        <w:t xml:space="preserve"> O., </w:t>
      </w:r>
      <w:proofErr w:type="spellStart"/>
      <w:r w:rsidRPr="009C4274">
        <w:rPr>
          <w:lang w:val="en-US"/>
        </w:rPr>
        <w:t>Leonenko</w:t>
      </w:r>
      <w:proofErr w:type="spellEnd"/>
      <w:r w:rsidRPr="009C4274">
        <w:rPr>
          <w:lang w:val="en-US"/>
        </w:rPr>
        <w:t xml:space="preserve"> N. Physics and chemistry of minerals under laser processing // Mat. Science and Eng. (IOP Conf. Series), 2015</w:t>
      </w:r>
      <w:r w:rsidRPr="008F6394">
        <w:rPr>
          <w:lang w:val="en-US"/>
        </w:rPr>
        <w:t xml:space="preserve">. </w:t>
      </w:r>
      <w:r w:rsidRPr="008F6394">
        <w:rPr>
          <w:highlight w:val="yellow"/>
          <w:lang w:val="en-US"/>
        </w:rPr>
        <w:t>(</w:t>
      </w:r>
      <w:r w:rsidRPr="008F6394">
        <w:rPr>
          <w:highlight w:val="yellow"/>
        </w:rPr>
        <w:t>Впечати</w:t>
      </w:r>
      <w:r w:rsidRPr="008F6394">
        <w:rPr>
          <w:highlight w:val="yellow"/>
          <w:lang w:val="en-US"/>
        </w:rPr>
        <w:t>)</w:t>
      </w:r>
    </w:p>
    <w:p w:rsidR="00C9690D" w:rsidRPr="008F6394" w:rsidRDefault="00C9690D" w:rsidP="006B4740">
      <w:pPr>
        <w:pStyle w:val="a3"/>
        <w:numPr>
          <w:ilvl w:val="0"/>
          <w:numId w:val="1"/>
        </w:numPr>
        <w:spacing w:line="276" w:lineRule="auto"/>
        <w:jc w:val="both"/>
        <w:rPr>
          <w:b/>
          <w:lang w:val="en-US"/>
        </w:rPr>
      </w:pPr>
      <w:proofErr w:type="spellStart"/>
      <w:r w:rsidRPr="009C4274">
        <w:rPr>
          <w:lang w:val="en-US"/>
        </w:rPr>
        <w:t>Kotova</w:t>
      </w:r>
      <w:proofErr w:type="spellEnd"/>
      <w:r w:rsidRPr="009C4274">
        <w:rPr>
          <w:lang w:val="en-US"/>
        </w:rPr>
        <w:t xml:space="preserve"> O., </w:t>
      </w:r>
      <w:proofErr w:type="spellStart"/>
      <w:r w:rsidRPr="009C4274">
        <w:rPr>
          <w:lang w:val="en-US"/>
        </w:rPr>
        <w:t>Ozhogina</w:t>
      </w:r>
      <w:proofErr w:type="spellEnd"/>
      <w:r w:rsidRPr="009C4274">
        <w:rPr>
          <w:lang w:val="en-US"/>
        </w:rPr>
        <w:t xml:space="preserve"> E., </w:t>
      </w:r>
      <w:proofErr w:type="spellStart"/>
      <w:r w:rsidRPr="009C4274">
        <w:rPr>
          <w:lang w:val="en-US"/>
        </w:rPr>
        <w:t>Ponaryadov</w:t>
      </w:r>
      <w:proofErr w:type="spellEnd"/>
      <w:r w:rsidRPr="009C4274">
        <w:rPr>
          <w:lang w:val="en-US"/>
        </w:rPr>
        <w:t xml:space="preserve"> A., </w:t>
      </w:r>
      <w:proofErr w:type="spellStart"/>
      <w:r w:rsidRPr="009C4274">
        <w:rPr>
          <w:lang w:val="en-US"/>
        </w:rPr>
        <w:t>Golubeva</w:t>
      </w:r>
      <w:proofErr w:type="spellEnd"/>
      <w:r w:rsidRPr="009C4274">
        <w:rPr>
          <w:lang w:val="en-US"/>
        </w:rPr>
        <w:t xml:space="preserve"> I. Titanium minerals for new materials // Mat. Science and Eng. (IOP Conf. Series). 2015.</w:t>
      </w:r>
      <w:r w:rsidRPr="008F6394">
        <w:rPr>
          <w:highlight w:val="yellow"/>
          <w:lang w:val="en-US"/>
        </w:rPr>
        <w:t>(</w:t>
      </w:r>
      <w:r w:rsidRPr="008F6394">
        <w:rPr>
          <w:highlight w:val="yellow"/>
        </w:rPr>
        <w:t>Впечати</w:t>
      </w:r>
      <w:r w:rsidRPr="008F6394">
        <w:rPr>
          <w:highlight w:val="yellow"/>
          <w:lang w:val="en-US"/>
        </w:rPr>
        <w:t>)</w:t>
      </w:r>
    </w:p>
    <w:p w:rsidR="00C9690D" w:rsidRPr="008F6394" w:rsidRDefault="00C9690D" w:rsidP="006B4740">
      <w:pPr>
        <w:pStyle w:val="a3"/>
        <w:numPr>
          <w:ilvl w:val="0"/>
          <w:numId w:val="1"/>
        </w:numPr>
        <w:spacing w:line="276" w:lineRule="auto"/>
        <w:jc w:val="both"/>
        <w:rPr>
          <w:lang w:val="en-US"/>
        </w:rPr>
      </w:pPr>
      <w:proofErr w:type="spellStart"/>
      <w:r w:rsidRPr="009C4274">
        <w:rPr>
          <w:lang w:val="en-US"/>
        </w:rPr>
        <w:t>Kotova</w:t>
      </w:r>
      <w:proofErr w:type="spellEnd"/>
      <w:r w:rsidRPr="009C4274">
        <w:rPr>
          <w:lang w:val="en-US"/>
        </w:rPr>
        <w:t xml:space="preserve"> O., </w:t>
      </w:r>
      <w:proofErr w:type="spellStart"/>
      <w:r w:rsidRPr="009C4274">
        <w:rPr>
          <w:lang w:val="en-US"/>
        </w:rPr>
        <w:t>Silaev</w:t>
      </w:r>
      <w:proofErr w:type="spellEnd"/>
      <w:r w:rsidRPr="009C4274">
        <w:rPr>
          <w:lang w:val="en-US"/>
        </w:rPr>
        <w:t xml:space="preserve"> V., </w:t>
      </w:r>
      <w:proofErr w:type="spellStart"/>
      <w:r w:rsidRPr="009C4274">
        <w:rPr>
          <w:lang w:val="en-US"/>
        </w:rPr>
        <w:t>Lutoev</w:t>
      </w:r>
      <w:proofErr w:type="spellEnd"/>
      <w:r w:rsidRPr="009C4274">
        <w:rPr>
          <w:lang w:val="en-US"/>
        </w:rPr>
        <w:t xml:space="preserve"> V., </w:t>
      </w:r>
      <w:proofErr w:type="spellStart"/>
      <w:r w:rsidRPr="009C4274">
        <w:rPr>
          <w:lang w:val="en-US"/>
        </w:rPr>
        <w:t>Vakhrushev</w:t>
      </w:r>
      <w:proofErr w:type="spellEnd"/>
      <w:r w:rsidRPr="009C4274">
        <w:rPr>
          <w:lang w:val="en-US"/>
        </w:rPr>
        <w:t xml:space="preserve"> A. Mineralogy and crystal chemistry of iron in the </w:t>
      </w:r>
      <w:proofErr w:type="spellStart"/>
      <w:r w:rsidRPr="009C4274">
        <w:rPr>
          <w:lang w:val="en-US"/>
        </w:rPr>
        <w:t>Timan</w:t>
      </w:r>
      <w:proofErr w:type="spellEnd"/>
      <w:r w:rsidRPr="009C4274">
        <w:rPr>
          <w:lang w:val="en-US"/>
        </w:rPr>
        <w:t xml:space="preserve"> bauxite and products of their technological processing // Mat. Science and Eng. (IOP Conf. Series). 2015</w:t>
      </w:r>
      <w:r w:rsidRPr="00C74759">
        <w:rPr>
          <w:highlight w:val="cyan"/>
          <w:lang w:val="en-US"/>
        </w:rPr>
        <w:t>.</w:t>
      </w:r>
      <w:r w:rsidRPr="008F6394">
        <w:rPr>
          <w:highlight w:val="yellow"/>
          <w:lang w:val="en-US"/>
        </w:rPr>
        <w:t>(</w:t>
      </w:r>
      <w:r w:rsidRPr="008F6394">
        <w:rPr>
          <w:highlight w:val="yellow"/>
        </w:rPr>
        <w:t>Впечати</w:t>
      </w:r>
      <w:r w:rsidRPr="008F6394">
        <w:rPr>
          <w:highlight w:val="yellow"/>
          <w:lang w:val="en-US"/>
        </w:rPr>
        <w:t>)</w:t>
      </w:r>
    </w:p>
    <w:p w:rsidR="00C9690D" w:rsidRPr="009C4274" w:rsidRDefault="00C9690D" w:rsidP="006B4740">
      <w:pPr>
        <w:pStyle w:val="a3"/>
        <w:numPr>
          <w:ilvl w:val="0"/>
          <w:numId w:val="1"/>
        </w:numPr>
        <w:jc w:val="both"/>
        <w:rPr>
          <w:lang w:val="en-US"/>
        </w:rPr>
      </w:pPr>
      <w:bookmarkStart w:id="0" w:name="_GoBack"/>
      <w:bookmarkEnd w:id="0"/>
      <w:r w:rsidRPr="009C4274">
        <w:rPr>
          <w:lang w:val="en-US"/>
        </w:rPr>
        <w:t>Markova, A.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K., </w:t>
      </w:r>
      <w:proofErr w:type="spellStart"/>
      <w:r w:rsidRPr="009C4274">
        <w:rPr>
          <w:lang w:val="en-US"/>
        </w:rPr>
        <w:t>Puzachenko</w:t>
      </w:r>
      <w:proofErr w:type="spellEnd"/>
      <w:r w:rsidRPr="009C4274">
        <w:rPr>
          <w:lang w:val="en-US"/>
        </w:rPr>
        <w:t>, A.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Yu., van </w:t>
      </w:r>
      <w:proofErr w:type="spellStart"/>
      <w:r w:rsidRPr="009C4274">
        <w:rPr>
          <w:lang w:val="en-US"/>
        </w:rPr>
        <w:t>Kolfschoten</w:t>
      </w:r>
      <w:proofErr w:type="spellEnd"/>
      <w:r w:rsidRPr="009C4274">
        <w:rPr>
          <w:lang w:val="en-US"/>
        </w:rPr>
        <w:t xml:space="preserve">, T., </w:t>
      </w:r>
      <w:proofErr w:type="spellStart"/>
      <w:r w:rsidRPr="009C4274">
        <w:rPr>
          <w:lang w:val="en-US"/>
        </w:rPr>
        <w:t>Kosintsev</w:t>
      </w:r>
      <w:proofErr w:type="spellEnd"/>
      <w:r w:rsidRPr="009C4274">
        <w:rPr>
          <w:lang w:val="en-US"/>
        </w:rPr>
        <w:t>, P.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A., </w:t>
      </w:r>
      <w:proofErr w:type="spellStart"/>
      <w:r w:rsidRPr="009C4274">
        <w:rPr>
          <w:lang w:val="en-US"/>
        </w:rPr>
        <w:t>Kuznetsova</w:t>
      </w:r>
      <w:proofErr w:type="spellEnd"/>
      <w:r w:rsidRPr="009C4274">
        <w:rPr>
          <w:lang w:val="en-US"/>
        </w:rPr>
        <w:t>, T.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V. , </w:t>
      </w:r>
      <w:proofErr w:type="spellStart"/>
      <w:r w:rsidRPr="009C4274">
        <w:rPr>
          <w:lang w:val="en-US"/>
        </w:rPr>
        <w:t>Tikhonov</w:t>
      </w:r>
      <w:proofErr w:type="spellEnd"/>
      <w:r w:rsidRPr="009C4274">
        <w:rPr>
          <w:lang w:val="en-US"/>
        </w:rPr>
        <w:t>, A.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N., </w:t>
      </w:r>
      <w:proofErr w:type="spellStart"/>
      <w:r w:rsidRPr="009C4274">
        <w:rPr>
          <w:lang w:val="en-US"/>
        </w:rPr>
        <w:t>Bachura</w:t>
      </w:r>
      <w:proofErr w:type="spellEnd"/>
      <w:r w:rsidRPr="009C4274">
        <w:rPr>
          <w:lang w:val="en-US"/>
        </w:rPr>
        <w:t>, O.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P., </w:t>
      </w:r>
      <w:proofErr w:type="spellStart"/>
      <w:r w:rsidRPr="009C4274">
        <w:rPr>
          <w:lang w:val="en-US"/>
        </w:rPr>
        <w:t>Ponomarev</w:t>
      </w:r>
      <w:proofErr w:type="spellEnd"/>
      <w:r w:rsidRPr="009C4274">
        <w:rPr>
          <w:lang w:val="en-US"/>
        </w:rPr>
        <w:t>, D.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V., van </w:t>
      </w:r>
      <w:proofErr w:type="spellStart"/>
      <w:r w:rsidRPr="009C4274">
        <w:rPr>
          <w:lang w:val="en-US"/>
        </w:rPr>
        <w:t>der</w:t>
      </w:r>
      <w:proofErr w:type="spellEnd"/>
      <w:r w:rsidRPr="009C4274">
        <w:rPr>
          <w:lang w:val="en-US"/>
        </w:rPr>
        <w:t xml:space="preserve"> </w:t>
      </w:r>
      <w:proofErr w:type="spellStart"/>
      <w:r w:rsidRPr="009C4274">
        <w:rPr>
          <w:lang w:val="en-US"/>
        </w:rPr>
        <w:t>Plicht</w:t>
      </w:r>
      <w:proofErr w:type="spellEnd"/>
      <w:r w:rsidRPr="009C4274">
        <w:rPr>
          <w:lang w:val="en-US"/>
        </w:rPr>
        <w:t xml:space="preserve">, J., </w:t>
      </w:r>
      <w:proofErr w:type="spellStart"/>
      <w:r w:rsidRPr="009C4274">
        <w:rPr>
          <w:lang w:val="en-US"/>
        </w:rPr>
        <w:t>Kuitems</w:t>
      </w:r>
      <w:proofErr w:type="spellEnd"/>
      <w:r w:rsidRPr="009C4274">
        <w:rPr>
          <w:lang w:val="en-US"/>
        </w:rPr>
        <w:t>, M. Changes in the Eurasian distribution of the musk ox (</w:t>
      </w:r>
      <w:proofErr w:type="spellStart"/>
      <w:r w:rsidRPr="009C4274">
        <w:rPr>
          <w:lang w:val="en-US"/>
        </w:rPr>
        <w:t>Ovibosmoschatus</w:t>
      </w:r>
      <w:proofErr w:type="spellEnd"/>
      <w:r w:rsidRPr="009C4274">
        <w:rPr>
          <w:lang w:val="en-US"/>
        </w:rPr>
        <w:t xml:space="preserve">) and the extinct bison (Bison </w:t>
      </w:r>
      <w:proofErr w:type="spellStart"/>
      <w:r w:rsidRPr="009C4274">
        <w:rPr>
          <w:lang w:val="en-US"/>
        </w:rPr>
        <w:t>priscus</w:t>
      </w:r>
      <w:proofErr w:type="spellEnd"/>
      <w:r w:rsidRPr="009C4274">
        <w:rPr>
          <w:lang w:val="en-US"/>
        </w:rPr>
        <w:t>) during the last 50 ka BP, Quaternary International, 2015</w:t>
      </w:r>
      <w:r w:rsidR="0036616B" w:rsidRPr="009C4274">
        <w:rPr>
          <w:lang w:val="en-US"/>
        </w:rPr>
        <w:t>.</w:t>
      </w:r>
      <w:r w:rsidRPr="009C4274">
        <w:rPr>
          <w:lang w:val="en-US"/>
        </w:rPr>
        <w:t xml:space="preserve"> Vol. 378</w:t>
      </w:r>
      <w:r w:rsidR="0036616B" w:rsidRPr="009C4274">
        <w:rPr>
          <w:lang w:val="en-US"/>
        </w:rPr>
        <w:t>.P</w:t>
      </w:r>
      <w:r w:rsidRPr="009C4274">
        <w:rPr>
          <w:lang w:val="en-US"/>
        </w:rPr>
        <w:t xml:space="preserve">. 99–110. </w:t>
      </w:r>
      <w:hyperlink r:id="rId5" w:history="1">
        <w:r w:rsidRPr="009C4274">
          <w:rPr>
            <w:rStyle w:val="a4"/>
            <w:color w:val="auto"/>
            <w:u w:val="none"/>
            <w:lang w:val="en-US"/>
          </w:rPr>
          <w:t>http://dx.</w:t>
        </w:r>
        <w:r w:rsidR="00855EF7">
          <w:rPr>
            <w:rStyle w:val="a4"/>
            <w:color w:val="auto"/>
            <w:u w:val="none"/>
            <w:lang w:val="en-US"/>
          </w:rPr>
          <w:t> </w:t>
        </w:r>
        <w:proofErr w:type="spellStart"/>
        <w:r w:rsidRPr="009C4274">
          <w:rPr>
            <w:rStyle w:val="a4"/>
            <w:color w:val="auto"/>
            <w:u w:val="none"/>
            <w:lang w:val="en-US"/>
          </w:rPr>
          <w:t>doi</w:t>
        </w:r>
        <w:proofErr w:type="spellEnd"/>
        <w:r w:rsidRPr="009C4274">
          <w:rPr>
            <w:rStyle w:val="a4"/>
            <w:color w:val="auto"/>
            <w:u w:val="none"/>
            <w:lang w:val="en-US"/>
          </w:rPr>
          <w:t>.</w:t>
        </w:r>
        <w:r w:rsidR="00855EF7">
          <w:rPr>
            <w:rStyle w:val="a4"/>
            <w:color w:val="auto"/>
            <w:u w:val="none"/>
            <w:lang w:val="en-US"/>
          </w:rPr>
          <w:t> </w:t>
        </w:r>
        <w:r w:rsidRPr="009C4274">
          <w:rPr>
            <w:rStyle w:val="a4"/>
            <w:color w:val="auto"/>
            <w:u w:val="none"/>
            <w:lang w:val="en-US"/>
          </w:rPr>
          <w:t>org/10.1016/j.</w:t>
        </w:r>
        <w:r w:rsidR="00855EF7">
          <w:rPr>
            <w:rStyle w:val="a4"/>
            <w:color w:val="auto"/>
            <w:u w:val="none"/>
            <w:lang w:val="en-US"/>
          </w:rPr>
          <w:t> </w:t>
        </w:r>
        <w:r w:rsidRPr="009C4274">
          <w:rPr>
            <w:rStyle w:val="a4"/>
            <w:color w:val="auto"/>
            <w:u w:val="none"/>
            <w:lang w:val="en-US"/>
          </w:rPr>
          <w:t>quaint.2015.01.020</w:t>
        </w:r>
      </w:hyperlink>
    </w:p>
    <w:p w:rsidR="00C9690D" w:rsidRPr="009C4274" w:rsidRDefault="0036616B" w:rsidP="006B4740">
      <w:pPr>
        <w:pStyle w:val="a3"/>
        <w:numPr>
          <w:ilvl w:val="0"/>
          <w:numId w:val="1"/>
        </w:numPr>
        <w:jc w:val="both"/>
        <w:rPr>
          <w:b/>
          <w:bCs/>
          <w:i/>
          <w:lang w:val="en-US"/>
        </w:rPr>
      </w:pPr>
      <w:r w:rsidRPr="00855EF7">
        <w:rPr>
          <w:lang w:val="it-IT"/>
        </w:rPr>
        <w:t>Borisenkov</w:t>
      </w:r>
      <w:r w:rsidR="00C9690D" w:rsidRPr="00855EF7">
        <w:rPr>
          <w:lang w:val="it-IT"/>
        </w:rPr>
        <w:t>M</w:t>
      </w:r>
      <w:r w:rsidRPr="00855EF7">
        <w:rPr>
          <w:lang w:val="it-IT"/>
        </w:rPr>
        <w:t>.</w:t>
      </w:r>
      <w:r w:rsidR="00C9690D" w:rsidRPr="00855EF7">
        <w:rPr>
          <w:lang w:val="it-IT"/>
        </w:rPr>
        <w:t xml:space="preserve"> F., </w:t>
      </w:r>
      <w:r w:rsidRPr="00855EF7">
        <w:rPr>
          <w:lang w:val="it-IT"/>
        </w:rPr>
        <w:t>Karmanov</w:t>
      </w:r>
      <w:r w:rsidR="00C9690D" w:rsidRPr="00855EF7">
        <w:rPr>
          <w:lang w:val="it-IT"/>
        </w:rPr>
        <w:t>A</w:t>
      </w:r>
      <w:r w:rsidRPr="00855EF7">
        <w:rPr>
          <w:lang w:val="it-IT"/>
        </w:rPr>
        <w:t>.</w:t>
      </w:r>
      <w:r w:rsidR="00855EF7">
        <w:rPr>
          <w:lang w:val="it-IT"/>
        </w:rPr>
        <w:t> </w:t>
      </w:r>
      <w:r w:rsidR="00C9690D" w:rsidRPr="00855EF7">
        <w:rPr>
          <w:lang w:val="it-IT"/>
        </w:rPr>
        <w:t xml:space="preserve">P., </w:t>
      </w:r>
      <w:r w:rsidRPr="00855EF7">
        <w:rPr>
          <w:lang w:val="it-IT"/>
        </w:rPr>
        <w:t>Kocheva</w:t>
      </w:r>
      <w:r w:rsidR="00C9690D" w:rsidRPr="00855EF7">
        <w:rPr>
          <w:lang w:val="it-IT"/>
        </w:rPr>
        <w:t>L</w:t>
      </w:r>
      <w:r w:rsidRPr="00855EF7">
        <w:rPr>
          <w:lang w:val="it-IT"/>
        </w:rPr>
        <w:t>.</w:t>
      </w:r>
      <w:r w:rsidR="00855EF7">
        <w:rPr>
          <w:lang w:val="it-IT"/>
        </w:rPr>
        <w:t> </w:t>
      </w:r>
      <w:r w:rsidR="00C9690D" w:rsidRPr="00CB0CDC">
        <w:rPr>
          <w:lang w:val="en-US"/>
        </w:rPr>
        <w:t xml:space="preserve">S., </w:t>
      </w:r>
      <w:r w:rsidRPr="00CB0CDC">
        <w:rPr>
          <w:lang w:val="en-US"/>
        </w:rPr>
        <w:t xml:space="preserve">Markov </w:t>
      </w:r>
      <w:r w:rsidR="00C9690D" w:rsidRPr="00CB0CDC">
        <w:rPr>
          <w:lang w:val="en-US"/>
        </w:rPr>
        <w:t>P</w:t>
      </w:r>
      <w:r w:rsidRPr="00CB0CDC">
        <w:rPr>
          <w:lang w:val="en-US"/>
        </w:rPr>
        <w:t>.</w:t>
      </w:r>
      <w:r w:rsidR="00C9690D" w:rsidRPr="00CB0CDC">
        <w:rPr>
          <w:lang w:val="en-US"/>
        </w:rPr>
        <w:t xml:space="preserve"> A., </w:t>
      </w:r>
      <w:r w:rsidRPr="00CB0CDC">
        <w:rPr>
          <w:lang w:val="en-US"/>
        </w:rPr>
        <w:t>Istomina</w:t>
      </w:r>
      <w:r w:rsidR="00C9690D" w:rsidRPr="00CB0CDC">
        <w:rPr>
          <w:lang w:val="en-US"/>
        </w:rPr>
        <w:t>E</w:t>
      </w:r>
      <w:r w:rsidRPr="00CB0CDC">
        <w:rPr>
          <w:lang w:val="en-US"/>
        </w:rPr>
        <w:t>.</w:t>
      </w:r>
      <w:r w:rsidR="00C9690D" w:rsidRPr="00CB0CDC">
        <w:rPr>
          <w:lang w:val="en-US"/>
        </w:rPr>
        <w:t xml:space="preserve"> </w:t>
      </w:r>
      <w:r w:rsidR="00C9690D" w:rsidRPr="009C4274">
        <w:rPr>
          <w:lang w:val="en-US"/>
        </w:rPr>
        <w:t xml:space="preserve">I., </w:t>
      </w:r>
      <w:proofErr w:type="spellStart"/>
      <w:r w:rsidRPr="009C4274">
        <w:rPr>
          <w:bCs/>
          <w:lang w:val="en-US"/>
        </w:rPr>
        <w:t>Bakutova</w:t>
      </w:r>
      <w:r w:rsidR="00C9690D" w:rsidRPr="009C4274">
        <w:rPr>
          <w:bCs/>
          <w:lang w:val="en-US"/>
        </w:rPr>
        <w:t>L</w:t>
      </w:r>
      <w:proofErr w:type="spellEnd"/>
      <w:r w:rsidRPr="009C4274">
        <w:rPr>
          <w:bCs/>
          <w:lang w:val="en-US"/>
        </w:rPr>
        <w:t>.</w:t>
      </w:r>
      <w:r w:rsidR="00855EF7">
        <w:rPr>
          <w:bCs/>
          <w:lang w:val="en-US"/>
        </w:rPr>
        <w:t> </w:t>
      </w:r>
      <w:r w:rsidR="00C9690D" w:rsidRPr="009C4274">
        <w:rPr>
          <w:bCs/>
          <w:lang w:val="en-US"/>
        </w:rPr>
        <w:t>A.</w:t>
      </w:r>
      <w:r w:rsidR="00C9690D" w:rsidRPr="009C4274">
        <w:rPr>
          <w:lang w:val="en-US"/>
        </w:rPr>
        <w:t xml:space="preserve">, </w:t>
      </w:r>
      <w:r w:rsidRPr="009C4274">
        <w:rPr>
          <w:lang w:val="en-US"/>
        </w:rPr>
        <w:t xml:space="preserve">Popov </w:t>
      </w:r>
      <w:r w:rsidR="00C9690D" w:rsidRPr="009C4274">
        <w:rPr>
          <w:lang w:val="en-US"/>
        </w:rPr>
        <w:t>S</w:t>
      </w:r>
      <w:r w:rsidRPr="009C4274">
        <w:rPr>
          <w:lang w:val="en-US"/>
        </w:rPr>
        <w:t>.</w:t>
      </w:r>
      <w:r w:rsidR="00C9690D" w:rsidRPr="009C4274">
        <w:rPr>
          <w:lang w:val="en-US"/>
        </w:rPr>
        <w:t xml:space="preserve"> V. </w:t>
      </w:r>
      <w:r w:rsidR="00C9690D" w:rsidRPr="009C4274">
        <w:rPr>
          <w:bCs/>
          <w:lang w:val="en-US"/>
        </w:rPr>
        <w:t xml:space="preserve">Adsorption of </w:t>
      </w:r>
      <w:r w:rsidR="00C9690D" w:rsidRPr="009C4274">
        <w:rPr>
          <w:bCs/>
        </w:rPr>
        <w:t>β</w:t>
      </w:r>
      <w:r w:rsidR="00C9690D" w:rsidRPr="009C4274">
        <w:rPr>
          <w:bCs/>
          <w:lang w:val="en-US"/>
        </w:rPr>
        <w:t>-</w:t>
      </w:r>
      <w:proofErr w:type="spellStart"/>
      <w:r w:rsidR="00C9690D" w:rsidRPr="009C4274">
        <w:rPr>
          <w:bCs/>
          <w:lang w:val="en-US"/>
        </w:rPr>
        <w:t>Glucuronidase</w:t>
      </w:r>
      <w:proofErr w:type="spellEnd"/>
      <w:r w:rsidR="00C9690D" w:rsidRPr="009C4274">
        <w:rPr>
          <w:bCs/>
          <w:lang w:val="en-US"/>
        </w:rPr>
        <w:t xml:space="preserve"> </w:t>
      </w:r>
      <w:proofErr w:type="spellStart"/>
      <w:r w:rsidR="00C9690D" w:rsidRPr="009C4274">
        <w:rPr>
          <w:bCs/>
          <w:lang w:val="en-US"/>
        </w:rPr>
        <w:t>andEstrogens</w:t>
      </w:r>
      <w:proofErr w:type="spellEnd"/>
      <w:r w:rsidR="00C9690D" w:rsidRPr="009C4274">
        <w:rPr>
          <w:bCs/>
          <w:lang w:val="en-US"/>
        </w:rPr>
        <w:t xml:space="preserve"> on </w:t>
      </w:r>
      <w:proofErr w:type="spellStart"/>
      <w:r w:rsidR="00C9690D" w:rsidRPr="009C4274">
        <w:rPr>
          <w:bCs/>
          <w:lang w:val="en-US"/>
        </w:rPr>
        <w:t>on</w:t>
      </w:r>
      <w:proofErr w:type="spellEnd"/>
      <w:r w:rsidR="00C9690D" w:rsidRPr="009C4274">
        <w:rPr>
          <w:bCs/>
          <w:lang w:val="en-US"/>
        </w:rPr>
        <w:t xml:space="preserve"> Pectin/Lignin </w:t>
      </w:r>
      <w:proofErr w:type="spellStart"/>
      <w:r w:rsidR="00C9690D" w:rsidRPr="009C4274">
        <w:rPr>
          <w:bCs/>
          <w:lang w:val="en-US"/>
        </w:rPr>
        <w:t>Hydrogel</w:t>
      </w:r>
      <w:proofErr w:type="spellEnd"/>
      <w:r w:rsidR="00C9690D" w:rsidRPr="009C4274">
        <w:rPr>
          <w:bCs/>
          <w:lang w:val="en-US"/>
        </w:rPr>
        <w:t xml:space="preserve"> Particles</w:t>
      </w:r>
      <w:r w:rsidR="00C9690D" w:rsidRPr="009C4274">
        <w:rPr>
          <w:lang w:val="en-US"/>
        </w:rPr>
        <w:t xml:space="preserve"> // </w:t>
      </w:r>
      <w:r w:rsidR="00D16CE8">
        <w:fldChar w:fldCharType="begin"/>
      </w:r>
      <w:r w:rsidR="00D16CE8" w:rsidRPr="00CB0CDC">
        <w:rPr>
          <w:lang w:val="en-US"/>
        </w:rPr>
        <w:instrText>HYPERLINK "https://www.google.ru/url?sa=t&amp;rct=j&amp;q=&amp;esrc=s&amp;source=web&amp;cd=4&amp;ved=0CDIQFjADahUKEwjWmr3axpTJAhWFGCwKHbGuBPQ&amp;url=http%3A%2F%2Fwww.scimagojr.com%2Fjournalsearch.php%3Fq%3D34587%26tip%3Dsid&amp;usg=AFQjCNE8SRwjFhyHEZdDDoODTgxNLRc9lQ&amp;bvm=bv.107467506,d.bGg" \t "_blank"</w:instrText>
      </w:r>
      <w:r w:rsidR="00D16CE8">
        <w:fldChar w:fldCharType="separate"/>
      </w:r>
      <w:r w:rsidR="00C9690D" w:rsidRPr="009C4274">
        <w:rPr>
          <w:rStyle w:val="a4"/>
          <w:bCs/>
          <w:color w:val="auto"/>
          <w:u w:val="none"/>
          <w:lang w:val="en-US"/>
        </w:rPr>
        <w:t>International Journal of Polymeric Materials</w:t>
      </w:r>
      <w:r w:rsidR="00D16CE8">
        <w:fldChar w:fldCharType="end"/>
      </w:r>
      <w:r w:rsidR="00C9690D" w:rsidRPr="009C4274">
        <w:rPr>
          <w:rStyle w:val="a5"/>
          <w:bCs/>
          <w:i w:val="0"/>
          <w:iCs w:val="0"/>
          <w:shd w:val="clear" w:color="auto" w:fill="FFFFFF"/>
          <w:lang w:val="en-US"/>
        </w:rPr>
        <w:t>and Polymeric Biomaterials</w:t>
      </w:r>
      <w:r w:rsidR="00C9690D" w:rsidRPr="009C4274">
        <w:rPr>
          <w:bCs/>
          <w:lang w:val="en-US"/>
        </w:rPr>
        <w:t>(</w:t>
      </w:r>
      <w:r w:rsidR="00C9690D" w:rsidRPr="009C4274">
        <w:rPr>
          <w:bCs/>
        </w:rPr>
        <w:t>впечати</w:t>
      </w:r>
      <w:r w:rsidR="00C9690D" w:rsidRPr="009C4274">
        <w:rPr>
          <w:bCs/>
          <w:lang w:val="en-US"/>
        </w:rPr>
        <w:t>)</w:t>
      </w:r>
    </w:p>
    <w:p w:rsidR="00C9690D" w:rsidRPr="009C4274" w:rsidRDefault="00C9690D" w:rsidP="006B4740">
      <w:pPr>
        <w:pStyle w:val="a3"/>
        <w:numPr>
          <w:ilvl w:val="0"/>
          <w:numId w:val="1"/>
        </w:numPr>
        <w:jc w:val="both"/>
        <w:rPr>
          <w:lang w:val="en-US"/>
        </w:rPr>
      </w:pPr>
      <w:proofErr w:type="spellStart"/>
      <w:r w:rsidRPr="009C4274">
        <w:rPr>
          <w:lang w:val="en-US"/>
        </w:rPr>
        <w:t>Ponomarev</w:t>
      </w:r>
      <w:proofErr w:type="spellEnd"/>
      <w:r w:rsidRPr="009C4274">
        <w:rPr>
          <w:lang w:val="en-US"/>
        </w:rPr>
        <w:t xml:space="preserve">, D., </w:t>
      </w:r>
      <w:proofErr w:type="spellStart"/>
      <w:r w:rsidRPr="009C4274">
        <w:rPr>
          <w:lang w:val="en-US"/>
        </w:rPr>
        <w:t>Kolfschoten</w:t>
      </w:r>
      <w:proofErr w:type="spellEnd"/>
      <w:r w:rsidRPr="009C4274">
        <w:rPr>
          <w:lang w:val="en-US"/>
        </w:rPr>
        <w:t xml:space="preserve"> van T., </w:t>
      </w:r>
      <w:proofErr w:type="spellStart"/>
      <w:r w:rsidRPr="009C4274">
        <w:rPr>
          <w:lang w:val="en-US"/>
        </w:rPr>
        <w:t>Plicht</w:t>
      </w:r>
      <w:proofErr w:type="spellEnd"/>
      <w:r w:rsidRPr="009C4274">
        <w:rPr>
          <w:lang w:val="en-US"/>
        </w:rPr>
        <w:t xml:space="preserve"> van </w:t>
      </w:r>
      <w:proofErr w:type="spellStart"/>
      <w:r w:rsidRPr="009C4274">
        <w:rPr>
          <w:lang w:val="en-US"/>
        </w:rPr>
        <w:t>der</w:t>
      </w:r>
      <w:proofErr w:type="spellEnd"/>
      <w:r w:rsidRPr="009C4274">
        <w:rPr>
          <w:lang w:val="en-US"/>
        </w:rPr>
        <w:t xml:space="preserve"> J., </w:t>
      </w:r>
      <w:proofErr w:type="spellStart"/>
      <w:r w:rsidRPr="009C4274">
        <w:rPr>
          <w:lang w:val="en-US"/>
        </w:rPr>
        <w:t>Kosintsev</w:t>
      </w:r>
      <w:proofErr w:type="spellEnd"/>
      <w:r w:rsidRPr="009C4274">
        <w:rPr>
          <w:lang w:val="en-US"/>
        </w:rPr>
        <w:t xml:space="preserve"> P. </w:t>
      </w:r>
      <w:proofErr w:type="spellStart"/>
      <w:r w:rsidRPr="009C4274">
        <w:rPr>
          <w:lang w:val="en-US"/>
        </w:rPr>
        <w:t>Lateglacial</w:t>
      </w:r>
      <w:proofErr w:type="spellEnd"/>
      <w:r w:rsidRPr="009C4274">
        <w:rPr>
          <w:lang w:val="en-US"/>
        </w:rPr>
        <w:t xml:space="preserve"> desman discovered in Sed’yu-1 (Komi Republic, Russia), a site in the far northeast of Europe // Quaternary International, 2015, Vol. 378</w:t>
      </w:r>
      <w:r w:rsidR="0036616B" w:rsidRPr="009C4274">
        <w:rPr>
          <w:lang w:val="en-US"/>
        </w:rPr>
        <w:t>.P</w:t>
      </w:r>
      <w:r w:rsidRPr="009C4274">
        <w:rPr>
          <w:lang w:val="en-US"/>
        </w:rPr>
        <w:t xml:space="preserve">.88–98. </w:t>
      </w:r>
      <w:r w:rsidR="00D16CE8">
        <w:fldChar w:fldCharType="begin"/>
      </w:r>
      <w:r w:rsidR="00D16CE8" w:rsidRPr="00CB0CDC">
        <w:rPr>
          <w:lang w:val="en-US"/>
        </w:rPr>
        <w:instrText>HYPERLINK "http://dx.doi.org/10.1016/j.quaint.2014.03.001"</w:instrText>
      </w:r>
      <w:r w:rsidR="00D16CE8">
        <w:fldChar w:fldCharType="separate"/>
      </w:r>
      <w:r w:rsidRPr="009C4274">
        <w:rPr>
          <w:rStyle w:val="a4"/>
          <w:color w:val="auto"/>
          <w:u w:val="none"/>
          <w:lang w:val="en-US"/>
        </w:rPr>
        <w:t>http://dx.</w:t>
      </w:r>
      <w:r w:rsidR="00855EF7">
        <w:rPr>
          <w:rStyle w:val="a4"/>
          <w:color w:val="auto"/>
          <w:u w:val="none"/>
          <w:lang w:val="en-US"/>
        </w:rPr>
        <w:t> </w:t>
      </w:r>
      <w:proofErr w:type="spellStart"/>
      <w:r w:rsidRPr="009C4274">
        <w:rPr>
          <w:rStyle w:val="a4"/>
          <w:color w:val="auto"/>
          <w:u w:val="none"/>
          <w:lang w:val="en-US"/>
        </w:rPr>
        <w:t>doi</w:t>
      </w:r>
      <w:proofErr w:type="spellEnd"/>
      <w:r w:rsidRPr="009C4274">
        <w:rPr>
          <w:rStyle w:val="a4"/>
          <w:color w:val="auto"/>
          <w:u w:val="none"/>
          <w:lang w:val="en-US"/>
        </w:rPr>
        <w:t>.</w:t>
      </w:r>
      <w:r w:rsidR="00855EF7">
        <w:rPr>
          <w:rStyle w:val="a4"/>
          <w:color w:val="auto"/>
          <w:u w:val="none"/>
          <w:lang w:val="en-US"/>
        </w:rPr>
        <w:t> </w:t>
      </w:r>
      <w:r w:rsidRPr="009C4274">
        <w:rPr>
          <w:rStyle w:val="a4"/>
          <w:color w:val="auto"/>
          <w:u w:val="none"/>
          <w:lang w:val="en-US"/>
        </w:rPr>
        <w:t>org/10.1016/j.</w:t>
      </w:r>
      <w:r w:rsidR="00855EF7">
        <w:rPr>
          <w:rStyle w:val="a4"/>
          <w:color w:val="auto"/>
          <w:u w:val="none"/>
          <w:lang w:val="en-US"/>
        </w:rPr>
        <w:t> </w:t>
      </w:r>
      <w:r w:rsidRPr="009C4274">
        <w:rPr>
          <w:rStyle w:val="a4"/>
          <w:color w:val="auto"/>
          <w:u w:val="none"/>
          <w:lang w:val="en-US"/>
        </w:rPr>
        <w:t>quaint.2014.03.001</w:t>
      </w:r>
      <w:r w:rsidR="00D16CE8">
        <w:fldChar w:fldCharType="end"/>
      </w:r>
    </w:p>
    <w:p w:rsidR="00C9690D" w:rsidRPr="009C4274" w:rsidRDefault="00C9690D" w:rsidP="006B4740">
      <w:pPr>
        <w:pStyle w:val="a3"/>
        <w:numPr>
          <w:ilvl w:val="0"/>
          <w:numId w:val="1"/>
        </w:numPr>
        <w:jc w:val="both"/>
        <w:rPr>
          <w:lang w:val="en-US"/>
        </w:rPr>
      </w:pPr>
      <w:proofErr w:type="spellStart"/>
      <w:r w:rsidRPr="009C4274">
        <w:rPr>
          <w:lang w:val="en-US"/>
        </w:rPr>
        <w:t>Ponomarev</w:t>
      </w:r>
      <w:proofErr w:type="spellEnd"/>
      <w:r w:rsidRPr="009C4274">
        <w:rPr>
          <w:lang w:val="en-US"/>
        </w:rPr>
        <w:t xml:space="preserve">, D., </w:t>
      </w:r>
      <w:proofErr w:type="spellStart"/>
      <w:r w:rsidRPr="009C4274">
        <w:rPr>
          <w:lang w:val="en-US"/>
        </w:rPr>
        <w:t>Puzachenko</w:t>
      </w:r>
      <w:proofErr w:type="spellEnd"/>
      <w:r w:rsidRPr="009C4274">
        <w:rPr>
          <w:lang w:val="en-US"/>
        </w:rPr>
        <w:t xml:space="preserve">, A. and </w:t>
      </w:r>
      <w:proofErr w:type="spellStart"/>
      <w:r w:rsidRPr="009C4274">
        <w:rPr>
          <w:lang w:val="en-US"/>
        </w:rPr>
        <w:t>Isaychev</w:t>
      </w:r>
      <w:proofErr w:type="spellEnd"/>
      <w:r w:rsidRPr="009C4274">
        <w:rPr>
          <w:lang w:val="en-US"/>
        </w:rPr>
        <w:t xml:space="preserve">, K. </w:t>
      </w:r>
      <w:proofErr w:type="spellStart"/>
      <w:r w:rsidRPr="009C4274">
        <w:rPr>
          <w:lang w:val="en-US"/>
        </w:rPr>
        <w:t>Morphotypic</w:t>
      </w:r>
      <w:proofErr w:type="spellEnd"/>
      <w:r w:rsidRPr="009C4274">
        <w:rPr>
          <w:lang w:val="en-US"/>
        </w:rPr>
        <w:t xml:space="preserve"> variability of </w:t>
      </w:r>
      <w:proofErr w:type="spellStart"/>
      <w:r w:rsidRPr="009C4274">
        <w:rPr>
          <w:lang w:val="en-US"/>
        </w:rPr>
        <w:t>masticatory</w:t>
      </w:r>
      <w:proofErr w:type="spellEnd"/>
      <w:r w:rsidRPr="009C4274">
        <w:rPr>
          <w:lang w:val="en-US"/>
        </w:rPr>
        <w:t xml:space="preserve"> surface pattern of molars in the recent and Pleistocene </w:t>
      </w:r>
      <w:proofErr w:type="spellStart"/>
      <w:r w:rsidRPr="009C4274">
        <w:rPr>
          <w:i/>
          <w:lang w:val="en-US"/>
        </w:rPr>
        <w:t>Lemmus</w:t>
      </w:r>
      <w:proofErr w:type="spellEnd"/>
      <w:r w:rsidRPr="009C4274">
        <w:rPr>
          <w:lang w:val="en-US"/>
        </w:rPr>
        <w:t xml:space="preserve"> and </w:t>
      </w:r>
      <w:proofErr w:type="spellStart"/>
      <w:r w:rsidRPr="009C4274">
        <w:rPr>
          <w:i/>
          <w:lang w:val="en-US"/>
        </w:rPr>
        <w:t>Myopus</w:t>
      </w:r>
      <w:proofErr w:type="spellEnd"/>
      <w:r w:rsidRPr="009C4274">
        <w:rPr>
          <w:lang w:val="en-US"/>
        </w:rPr>
        <w:t xml:space="preserve"> (</w:t>
      </w:r>
      <w:proofErr w:type="spellStart"/>
      <w:r w:rsidRPr="009C4274">
        <w:rPr>
          <w:lang w:val="en-US"/>
        </w:rPr>
        <w:t>Rodentia</w:t>
      </w:r>
      <w:proofErr w:type="spellEnd"/>
      <w:r w:rsidRPr="009C4274">
        <w:rPr>
          <w:lang w:val="en-US"/>
        </w:rPr>
        <w:t xml:space="preserve">, </w:t>
      </w:r>
      <w:proofErr w:type="spellStart"/>
      <w:r w:rsidRPr="009C4274">
        <w:rPr>
          <w:lang w:val="en-US"/>
        </w:rPr>
        <w:lastRenderedPageBreak/>
        <w:t>Cricetidae</w:t>
      </w:r>
      <w:proofErr w:type="spellEnd"/>
      <w:r w:rsidRPr="009C4274">
        <w:rPr>
          <w:lang w:val="en-US"/>
        </w:rPr>
        <w:t xml:space="preserve">) of Europe and Western Siberia // </w:t>
      </w:r>
      <w:proofErr w:type="spellStart"/>
      <w:r w:rsidRPr="009C4274">
        <w:rPr>
          <w:lang w:val="en-US"/>
        </w:rPr>
        <w:t>ActaZoologica</w:t>
      </w:r>
      <w:proofErr w:type="spellEnd"/>
      <w:r w:rsidRPr="009C4274">
        <w:rPr>
          <w:lang w:val="en-US"/>
        </w:rPr>
        <w:t xml:space="preserve"> (Stockholm)</w:t>
      </w:r>
      <w:r w:rsidR="0036616B" w:rsidRPr="009C4274">
        <w:rPr>
          <w:lang w:val="en-US"/>
        </w:rPr>
        <w:t>,</w:t>
      </w:r>
      <w:r w:rsidRPr="009C4274">
        <w:rPr>
          <w:lang w:val="en-US"/>
        </w:rPr>
        <w:t xml:space="preserve"> 2015. Vol. 96. Issue 1. P.14–29. </w:t>
      </w:r>
      <w:r w:rsidR="0036616B" w:rsidRPr="009C4274">
        <w:rPr>
          <w:lang w:val="en-US"/>
        </w:rPr>
        <w:t>DOI</w:t>
      </w:r>
      <w:r w:rsidRPr="009C4274">
        <w:rPr>
          <w:lang w:val="en-US"/>
        </w:rPr>
        <w:t>: 10.1111/azo.12047</w:t>
      </w:r>
    </w:p>
    <w:p w:rsidR="00C9690D" w:rsidRPr="009C4274" w:rsidRDefault="00C9690D" w:rsidP="006B4740">
      <w:pPr>
        <w:pStyle w:val="a3"/>
        <w:numPr>
          <w:ilvl w:val="0"/>
          <w:numId w:val="1"/>
        </w:numPr>
        <w:jc w:val="both"/>
        <w:rPr>
          <w:lang w:val="en-US"/>
        </w:rPr>
      </w:pPr>
      <w:proofErr w:type="spellStart"/>
      <w:r w:rsidRPr="009C4274">
        <w:rPr>
          <w:lang w:val="en-US"/>
        </w:rPr>
        <w:t>Ponomarev</w:t>
      </w:r>
      <w:proofErr w:type="spellEnd"/>
      <w:r w:rsidRPr="009C4274">
        <w:rPr>
          <w:lang w:val="en-US"/>
        </w:rPr>
        <w:t xml:space="preserve">, D., </w:t>
      </w:r>
      <w:proofErr w:type="spellStart"/>
      <w:r w:rsidRPr="009C4274">
        <w:rPr>
          <w:lang w:val="en-US"/>
        </w:rPr>
        <w:t>Puzachenko</w:t>
      </w:r>
      <w:proofErr w:type="spellEnd"/>
      <w:r w:rsidRPr="009C4274">
        <w:rPr>
          <w:lang w:val="en-US"/>
        </w:rPr>
        <w:t xml:space="preserve">, A. Evolution of </w:t>
      </w:r>
      <w:proofErr w:type="spellStart"/>
      <w:r w:rsidRPr="009C4274">
        <w:rPr>
          <w:lang w:val="en-US"/>
        </w:rPr>
        <w:t>occlusal</w:t>
      </w:r>
      <w:proofErr w:type="spellEnd"/>
      <w:r w:rsidRPr="009C4274">
        <w:rPr>
          <w:lang w:val="en-US"/>
        </w:rPr>
        <w:t xml:space="preserve"> shape of the first and second upper molars of Middle–Late Pleistocene collared lemmings (</w:t>
      </w:r>
      <w:proofErr w:type="spellStart"/>
      <w:r w:rsidRPr="009C4274">
        <w:rPr>
          <w:lang w:val="en-US"/>
        </w:rPr>
        <w:t>Dicrostonyx</w:t>
      </w:r>
      <w:proofErr w:type="spellEnd"/>
      <w:r w:rsidRPr="009C4274">
        <w:rPr>
          <w:lang w:val="en-US"/>
        </w:rPr>
        <w:t xml:space="preserve">, </w:t>
      </w:r>
      <w:proofErr w:type="spellStart"/>
      <w:r w:rsidRPr="009C4274">
        <w:rPr>
          <w:lang w:val="en-US"/>
        </w:rPr>
        <w:t>Arvicolinae</w:t>
      </w:r>
      <w:proofErr w:type="spellEnd"/>
      <w:r w:rsidRPr="009C4274">
        <w:rPr>
          <w:lang w:val="en-US"/>
        </w:rPr>
        <w:t xml:space="preserve">, </w:t>
      </w:r>
      <w:proofErr w:type="spellStart"/>
      <w:r w:rsidRPr="009C4274">
        <w:rPr>
          <w:lang w:val="en-US"/>
        </w:rPr>
        <w:t>Rodentia</w:t>
      </w:r>
      <w:proofErr w:type="spellEnd"/>
      <w:r w:rsidRPr="009C4274">
        <w:rPr>
          <w:lang w:val="en-US"/>
        </w:rPr>
        <w:t>) in northeast European Russia // Boreas, 2015, Vol. 44</w:t>
      </w:r>
      <w:r w:rsidR="0036616B" w:rsidRPr="009C4274">
        <w:rPr>
          <w:lang w:val="en-US"/>
        </w:rPr>
        <w:t>.P</w:t>
      </w:r>
      <w:r w:rsidRPr="009C4274">
        <w:rPr>
          <w:lang w:val="en-US"/>
        </w:rPr>
        <w:t xml:space="preserve">. 741–759. </w:t>
      </w:r>
      <w:r w:rsidR="0036616B" w:rsidRPr="009C4274">
        <w:rPr>
          <w:lang w:val="en-US"/>
        </w:rPr>
        <w:t xml:space="preserve">DOI: </w:t>
      </w:r>
      <w:r w:rsidRPr="009C4274">
        <w:rPr>
          <w:lang w:val="en-US"/>
        </w:rPr>
        <w:t>10.1111/bor.12131</w:t>
      </w:r>
    </w:p>
    <w:p w:rsidR="00C219F4" w:rsidRPr="009C4274" w:rsidRDefault="00C219F4" w:rsidP="006B4740">
      <w:pPr>
        <w:pStyle w:val="a3"/>
        <w:numPr>
          <w:ilvl w:val="0"/>
          <w:numId w:val="1"/>
        </w:numPr>
        <w:jc w:val="both"/>
        <w:rPr>
          <w:i/>
        </w:rPr>
      </w:pPr>
      <w:proofErr w:type="spellStart"/>
      <w:r w:rsidRPr="009C4274">
        <w:rPr>
          <w:lang w:val="en-US"/>
        </w:rPr>
        <w:t>Pystin</w:t>
      </w:r>
      <w:proofErr w:type="spellEnd"/>
      <w:r w:rsidRPr="009C4274">
        <w:rPr>
          <w:lang w:val="en-US"/>
        </w:rPr>
        <w:t xml:space="preserve"> A. &amp;</w:t>
      </w:r>
      <w:proofErr w:type="spellStart"/>
      <w:r w:rsidRPr="009C4274">
        <w:rPr>
          <w:lang w:val="en-US"/>
        </w:rPr>
        <w:t>Pystina</w:t>
      </w:r>
      <w:proofErr w:type="spellEnd"/>
      <w:r w:rsidRPr="009C4274">
        <w:rPr>
          <w:lang w:val="en-US"/>
        </w:rPr>
        <w:t xml:space="preserve"> J. The early Precambrian history of rock metamorphism in the Urals segment of crust // International Geology Review, Vol. 57, Is. 11–12, 2015. P. 1650–1659. </w:t>
      </w:r>
      <w:r w:rsidRPr="009C4274">
        <w:rPr>
          <w:i/>
          <w:lang w:val="en-US"/>
        </w:rPr>
        <w:t>DOI: 10.1080/00206814.2014.991767.</w:t>
      </w:r>
    </w:p>
    <w:p w:rsidR="00C9690D" w:rsidRPr="009C4274" w:rsidRDefault="00C9690D" w:rsidP="006B4740">
      <w:pPr>
        <w:pStyle w:val="a3"/>
        <w:numPr>
          <w:ilvl w:val="0"/>
          <w:numId w:val="1"/>
        </w:numPr>
        <w:jc w:val="both"/>
        <w:rPr>
          <w:lang w:val="en-US"/>
        </w:rPr>
      </w:pPr>
      <w:proofErr w:type="spellStart"/>
      <w:r w:rsidRPr="009C4274">
        <w:rPr>
          <w:lang w:val="en-US"/>
        </w:rPr>
        <w:t>Rakin</w:t>
      </w:r>
      <w:proofErr w:type="spellEnd"/>
      <w:r w:rsidRPr="009C4274">
        <w:rPr>
          <w:lang w:val="en-US"/>
        </w:rPr>
        <w:t xml:space="preserve"> V.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I. Diamond </w:t>
      </w:r>
      <w:proofErr w:type="spellStart"/>
      <w:r w:rsidRPr="009C4274">
        <w:rPr>
          <w:lang w:val="en-US"/>
        </w:rPr>
        <w:t>octahedra</w:t>
      </w:r>
      <w:proofErr w:type="spellEnd"/>
      <w:r w:rsidRPr="009C4274">
        <w:rPr>
          <w:lang w:val="en-US"/>
        </w:rPr>
        <w:t xml:space="preserve"> and Curie principle // Crystallography Reports, </w:t>
      </w:r>
      <w:proofErr w:type="gramStart"/>
      <w:r w:rsidRPr="009C4274">
        <w:rPr>
          <w:lang w:val="en-US"/>
        </w:rPr>
        <w:t>2015</w:t>
      </w:r>
      <w:r w:rsidR="0036616B" w:rsidRPr="009C4274">
        <w:rPr>
          <w:lang w:val="en-US"/>
        </w:rPr>
        <w:t>.</w:t>
      </w:r>
      <w:r w:rsidRPr="009C4274">
        <w:rPr>
          <w:lang w:val="en-US"/>
        </w:rPr>
        <w:t>Vol.60.,</w:t>
      </w:r>
      <w:proofErr w:type="gramEnd"/>
      <w:r w:rsidRPr="009C4274">
        <w:rPr>
          <w:lang w:val="en-US"/>
        </w:rPr>
        <w:t xml:space="preserve"> No. 5</w:t>
      </w:r>
      <w:r w:rsidR="0036616B" w:rsidRPr="009C4274">
        <w:rPr>
          <w:lang w:val="en-US"/>
        </w:rPr>
        <w:t>. P</w:t>
      </w:r>
      <w:r w:rsidRPr="009C4274">
        <w:rPr>
          <w:lang w:val="en-US"/>
        </w:rPr>
        <w:t>. 749–757.</w:t>
      </w:r>
    </w:p>
    <w:p w:rsidR="00C9690D" w:rsidRPr="009C4274" w:rsidRDefault="00C9690D" w:rsidP="006B4740">
      <w:pPr>
        <w:pStyle w:val="a3"/>
        <w:numPr>
          <w:ilvl w:val="0"/>
          <w:numId w:val="1"/>
        </w:numPr>
        <w:jc w:val="both"/>
        <w:rPr>
          <w:lang w:val="en-US"/>
        </w:rPr>
      </w:pPr>
      <w:proofErr w:type="spellStart"/>
      <w:r w:rsidRPr="009C4274">
        <w:rPr>
          <w:lang w:val="en-US"/>
        </w:rPr>
        <w:t>Rakin</w:t>
      </w:r>
      <w:proofErr w:type="spellEnd"/>
      <w:r w:rsidRPr="009C4274">
        <w:rPr>
          <w:lang w:val="en-US"/>
        </w:rPr>
        <w:t xml:space="preserve"> V.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I. Mechanical wear of the Ural-type diamond // Crystallography Reports, </w:t>
      </w:r>
      <w:proofErr w:type="gramStart"/>
      <w:r w:rsidRPr="009C4274">
        <w:rPr>
          <w:lang w:val="en-US"/>
        </w:rPr>
        <w:t>2015</w:t>
      </w:r>
      <w:r w:rsidR="0036616B" w:rsidRPr="009C4274">
        <w:rPr>
          <w:lang w:val="en-US"/>
        </w:rPr>
        <w:t>.</w:t>
      </w:r>
      <w:r w:rsidRPr="009C4274">
        <w:rPr>
          <w:lang w:val="en-US"/>
        </w:rPr>
        <w:t>Vol.60.,</w:t>
      </w:r>
      <w:proofErr w:type="gramEnd"/>
      <w:r w:rsidRPr="009C4274">
        <w:rPr>
          <w:lang w:val="en-US"/>
        </w:rPr>
        <w:t xml:space="preserve"> No. 4</w:t>
      </w:r>
      <w:r w:rsidR="0036616B" w:rsidRPr="009C4274">
        <w:rPr>
          <w:lang w:val="en-US"/>
        </w:rPr>
        <w:t>. P</w:t>
      </w:r>
      <w:r w:rsidRPr="009C4274">
        <w:rPr>
          <w:lang w:val="en-US"/>
        </w:rPr>
        <w:t>. 546–554.</w:t>
      </w:r>
    </w:p>
    <w:p w:rsidR="00C9690D" w:rsidRPr="009C4274" w:rsidRDefault="00C9690D" w:rsidP="006B4740">
      <w:pPr>
        <w:pStyle w:val="a3"/>
        <w:numPr>
          <w:ilvl w:val="0"/>
          <w:numId w:val="1"/>
        </w:numPr>
        <w:jc w:val="both"/>
        <w:rPr>
          <w:lang w:val="en-US"/>
        </w:rPr>
      </w:pPr>
      <w:proofErr w:type="spellStart"/>
      <w:r w:rsidRPr="009C4274">
        <w:rPr>
          <w:lang w:val="en-US"/>
        </w:rPr>
        <w:t>Shumilov</w:t>
      </w:r>
      <w:proofErr w:type="spellEnd"/>
      <w:r w:rsidRPr="009C4274">
        <w:rPr>
          <w:lang w:val="en-US"/>
        </w:rPr>
        <w:t xml:space="preserve"> I. </w:t>
      </w:r>
      <w:proofErr w:type="spellStart"/>
      <w:r w:rsidRPr="009C4274">
        <w:rPr>
          <w:lang w:val="en-US"/>
        </w:rPr>
        <w:t>Kh</w:t>
      </w:r>
      <w:proofErr w:type="spellEnd"/>
      <w:r w:rsidRPr="009C4274">
        <w:rPr>
          <w:lang w:val="en-US"/>
        </w:rPr>
        <w:t>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Unusual Devonian coal: A new type of jet // </w:t>
      </w:r>
      <w:r w:rsidR="00D16CE8">
        <w:fldChar w:fldCharType="begin"/>
      </w:r>
      <w:r w:rsidR="00D16CE8" w:rsidRPr="00CB0CDC">
        <w:rPr>
          <w:lang w:val="en-US"/>
        </w:rPr>
        <w:instrText>HYPERLINK "http://www.sciencedirect.com/science/journal/10687971" \o "Go to Russian Geology and Geophysics on ScienceDirect"</w:instrText>
      </w:r>
      <w:r w:rsidR="00D16CE8">
        <w:fldChar w:fldCharType="separate"/>
      </w:r>
      <w:r w:rsidRPr="009C4274">
        <w:rPr>
          <w:rStyle w:val="a4"/>
          <w:color w:val="auto"/>
          <w:u w:val="none"/>
          <w:lang w:val="en-US"/>
        </w:rPr>
        <w:t>Russian Geology and Geophysics</w:t>
      </w:r>
      <w:r w:rsidR="00D16CE8">
        <w:fldChar w:fldCharType="end"/>
      </w:r>
      <w:r w:rsidR="0036616B" w:rsidRPr="009C4274">
        <w:rPr>
          <w:lang w:val="en-US"/>
        </w:rPr>
        <w:t>, 2015</w:t>
      </w:r>
      <w:r w:rsidRPr="009C4274">
        <w:rPr>
          <w:lang w:val="en-US"/>
        </w:rPr>
        <w:t xml:space="preserve">. </w:t>
      </w:r>
      <w:r w:rsidR="00D16CE8">
        <w:fldChar w:fldCharType="begin"/>
      </w:r>
      <w:r w:rsidR="00D16CE8" w:rsidRPr="00CB0CDC">
        <w:rPr>
          <w:lang w:val="en-US"/>
        </w:rPr>
        <w:instrText>HYPERLINK "http://www.sciencedirect.com/science/journal/10687971/56/10" \o "Go to table of contents for this volume/issue"</w:instrText>
      </w:r>
      <w:r w:rsidR="00D16CE8">
        <w:fldChar w:fldCharType="separate"/>
      </w:r>
      <w:r w:rsidRPr="009C4274">
        <w:rPr>
          <w:rStyle w:val="a4"/>
          <w:color w:val="auto"/>
          <w:u w:val="none"/>
          <w:lang w:val="en-US"/>
        </w:rPr>
        <w:t>V</w:t>
      </w:r>
      <w:r w:rsidR="0036616B" w:rsidRPr="009C4274">
        <w:rPr>
          <w:rStyle w:val="a4"/>
          <w:color w:val="auto"/>
          <w:u w:val="none"/>
          <w:lang w:val="en-US"/>
        </w:rPr>
        <w:t>ol</w:t>
      </w:r>
      <w:r w:rsidRPr="009C4274">
        <w:rPr>
          <w:rStyle w:val="a4"/>
          <w:color w:val="auto"/>
          <w:u w:val="none"/>
          <w:lang w:val="en-US"/>
        </w:rPr>
        <w:t>. 56</w:t>
      </w:r>
      <w:r w:rsidR="0036616B" w:rsidRPr="009C4274">
        <w:rPr>
          <w:rStyle w:val="a4"/>
          <w:color w:val="auto"/>
          <w:u w:val="none"/>
          <w:lang w:val="en-US"/>
        </w:rPr>
        <w:t>,</w:t>
      </w:r>
      <w:r w:rsidRPr="009C4274">
        <w:rPr>
          <w:rStyle w:val="a4"/>
          <w:color w:val="auto"/>
          <w:u w:val="none"/>
          <w:lang w:val="en-US"/>
        </w:rPr>
        <w:t xml:space="preserve"> Issue 10</w:t>
      </w:r>
      <w:r w:rsidR="00D16CE8">
        <w:fldChar w:fldCharType="end"/>
      </w:r>
      <w:r w:rsidRPr="009C4274">
        <w:rPr>
          <w:lang w:val="en-US"/>
        </w:rPr>
        <w:t>. P. 1461–1474.</w:t>
      </w:r>
    </w:p>
    <w:p w:rsidR="0029606C" w:rsidRPr="009C4274" w:rsidRDefault="0029606C" w:rsidP="006B4740">
      <w:pPr>
        <w:pStyle w:val="a3"/>
        <w:numPr>
          <w:ilvl w:val="0"/>
          <w:numId w:val="1"/>
        </w:numPr>
        <w:jc w:val="both"/>
        <w:rPr>
          <w:spacing w:val="3"/>
          <w:lang w:val="en-US"/>
        </w:rPr>
      </w:pPr>
      <w:proofErr w:type="spellStart"/>
      <w:r w:rsidRPr="009C4274">
        <w:rPr>
          <w:lang w:val="en-US"/>
        </w:rPr>
        <w:t>Udal'tsov</w:t>
      </w:r>
      <w:proofErr w:type="spellEnd"/>
      <w:r w:rsidRPr="009C4274">
        <w:rPr>
          <w:lang w:val="en-US"/>
        </w:rPr>
        <w:t xml:space="preserve"> A. V., </w:t>
      </w:r>
      <w:proofErr w:type="spellStart"/>
      <w:r w:rsidRPr="009C4274">
        <w:rPr>
          <w:lang w:val="en-US"/>
        </w:rPr>
        <w:t>Lyutoev</w:t>
      </w:r>
      <w:proofErr w:type="spellEnd"/>
      <w:r w:rsidRPr="009C4274">
        <w:rPr>
          <w:lang w:val="en-US"/>
        </w:rPr>
        <w:t xml:space="preserve"> V.</w:t>
      </w:r>
      <w:r w:rsidR="00855EF7">
        <w:rPr>
          <w:lang w:val="en-US"/>
        </w:rPr>
        <w:t> </w:t>
      </w:r>
      <w:r w:rsidRPr="009C4274">
        <w:rPr>
          <w:lang w:val="en-US"/>
        </w:rPr>
        <w:t xml:space="preserve">P., </w:t>
      </w:r>
      <w:proofErr w:type="spellStart"/>
      <w:r w:rsidRPr="009C4274">
        <w:rPr>
          <w:lang w:val="en-US"/>
        </w:rPr>
        <w:t>Belykh</w:t>
      </w:r>
      <w:proofErr w:type="spellEnd"/>
      <w:r w:rsidRPr="009C4274">
        <w:rPr>
          <w:lang w:val="en-US"/>
        </w:rPr>
        <w:t xml:space="preserve"> D. V., </w:t>
      </w:r>
      <w:proofErr w:type="spellStart"/>
      <w:r w:rsidRPr="009C4274">
        <w:rPr>
          <w:lang w:val="en-US"/>
        </w:rPr>
        <w:t>Vos</w:t>
      </w:r>
      <w:proofErr w:type="spellEnd"/>
      <w:r w:rsidRPr="009C4274">
        <w:rPr>
          <w:lang w:val="en-US"/>
        </w:rPr>
        <w:t xml:space="preserve"> J. G. </w:t>
      </w:r>
      <w:proofErr w:type="spellStart"/>
      <w:r w:rsidRPr="009C4274">
        <w:rPr>
          <w:lang w:val="en-US"/>
        </w:rPr>
        <w:t>Vibrational</w:t>
      </w:r>
      <w:proofErr w:type="spellEnd"/>
      <w:r w:rsidRPr="009C4274">
        <w:rPr>
          <w:lang w:val="en-US"/>
        </w:rPr>
        <w:t xml:space="preserve"> characteristics of </w:t>
      </w:r>
      <w:proofErr w:type="spellStart"/>
      <w:r w:rsidRPr="009C4274">
        <w:rPr>
          <w:lang w:val="en-US"/>
        </w:rPr>
        <w:t>triethylamine–Mn</w:t>
      </w:r>
      <w:proofErr w:type="spellEnd"/>
      <w:r w:rsidRPr="009C4274">
        <w:rPr>
          <w:lang w:val="en-US"/>
        </w:rPr>
        <w:t xml:space="preserve">(II) complex self-assembled with the formation of hydrophobic core in comparison with those of </w:t>
      </w:r>
      <w:proofErr w:type="spellStart"/>
      <w:r w:rsidRPr="009C4274">
        <w:rPr>
          <w:lang w:val="en-US"/>
        </w:rPr>
        <w:t>diethylamine–Mn</w:t>
      </w:r>
      <w:proofErr w:type="spellEnd"/>
      <w:r w:rsidRPr="009C4274">
        <w:rPr>
          <w:lang w:val="en-US"/>
        </w:rPr>
        <w:t xml:space="preserve">(II) complex // </w:t>
      </w:r>
      <w:proofErr w:type="spellStart"/>
      <w:r w:rsidRPr="009C4274">
        <w:rPr>
          <w:lang w:val="en-US"/>
        </w:rPr>
        <w:t>Vibrational</w:t>
      </w:r>
      <w:proofErr w:type="spellEnd"/>
      <w:r w:rsidRPr="009C4274">
        <w:rPr>
          <w:lang w:val="en-US"/>
        </w:rPr>
        <w:t xml:space="preserve"> Spectroscopy, 2015. Vol. 81. P. 53–61. </w:t>
      </w:r>
      <w:hyperlink r:id="rId6" w:history="1">
        <w:r w:rsidRPr="009C4274">
          <w:rPr>
            <w:rStyle w:val="a4"/>
            <w:color w:val="auto"/>
            <w:spacing w:val="3"/>
            <w:u w:val="none"/>
            <w:lang w:val="en-US"/>
          </w:rPr>
          <w:t>http://dx.</w:t>
        </w:r>
        <w:r w:rsidR="00855EF7">
          <w:rPr>
            <w:rStyle w:val="a4"/>
            <w:color w:val="auto"/>
            <w:spacing w:val="3"/>
            <w:u w:val="none"/>
            <w:lang w:val="en-US"/>
          </w:rPr>
          <w:t> </w:t>
        </w:r>
        <w:proofErr w:type="spellStart"/>
        <w:r w:rsidRPr="009C4274">
          <w:rPr>
            <w:rStyle w:val="a4"/>
            <w:color w:val="auto"/>
            <w:spacing w:val="3"/>
            <w:u w:val="none"/>
            <w:lang w:val="en-US"/>
          </w:rPr>
          <w:t>doi</w:t>
        </w:r>
        <w:proofErr w:type="spellEnd"/>
        <w:r w:rsidRPr="009C4274">
          <w:rPr>
            <w:rStyle w:val="a4"/>
            <w:color w:val="auto"/>
            <w:spacing w:val="3"/>
            <w:u w:val="none"/>
            <w:lang w:val="en-US"/>
          </w:rPr>
          <w:t>.</w:t>
        </w:r>
        <w:r w:rsidR="00855EF7">
          <w:rPr>
            <w:rStyle w:val="a4"/>
            <w:color w:val="auto"/>
            <w:spacing w:val="3"/>
            <w:u w:val="none"/>
            <w:lang w:val="en-US"/>
          </w:rPr>
          <w:t> </w:t>
        </w:r>
        <w:r w:rsidRPr="009C4274">
          <w:rPr>
            <w:rStyle w:val="a4"/>
            <w:color w:val="auto"/>
            <w:spacing w:val="3"/>
            <w:u w:val="none"/>
            <w:lang w:val="en-US"/>
          </w:rPr>
          <w:t>org/10.1016/j.</w:t>
        </w:r>
        <w:r w:rsidR="00855EF7">
          <w:rPr>
            <w:rStyle w:val="a4"/>
            <w:color w:val="auto"/>
            <w:spacing w:val="3"/>
            <w:u w:val="none"/>
            <w:lang w:val="en-US"/>
          </w:rPr>
          <w:t> </w:t>
        </w:r>
        <w:r w:rsidRPr="009C4274">
          <w:rPr>
            <w:rStyle w:val="a4"/>
            <w:color w:val="auto"/>
            <w:spacing w:val="3"/>
            <w:u w:val="none"/>
            <w:lang w:val="en-US"/>
          </w:rPr>
          <w:t>vibspec.2015.10.001</w:t>
        </w:r>
      </w:hyperlink>
      <w:r w:rsidRPr="009C4274">
        <w:rPr>
          <w:spacing w:val="3"/>
          <w:lang w:val="en-US"/>
        </w:rPr>
        <w:t>.</w:t>
      </w:r>
    </w:p>
    <w:p w:rsidR="0046016B" w:rsidRPr="00855EF7" w:rsidRDefault="00C9690D" w:rsidP="00AA5974">
      <w:pPr>
        <w:pStyle w:val="a3"/>
        <w:numPr>
          <w:ilvl w:val="0"/>
          <w:numId w:val="1"/>
        </w:numPr>
        <w:jc w:val="both"/>
        <w:rPr>
          <w:lang w:val="en-US"/>
        </w:rPr>
      </w:pPr>
      <w:proofErr w:type="spellStart"/>
      <w:r w:rsidRPr="00855EF7">
        <w:rPr>
          <w:lang w:val="en-US"/>
        </w:rPr>
        <w:t>Zverkov</w:t>
      </w:r>
      <w:proofErr w:type="spellEnd"/>
      <w:r w:rsidRPr="00855EF7">
        <w:rPr>
          <w:lang w:val="en-US"/>
        </w:rPr>
        <w:t xml:space="preserve"> N.</w:t>
      </w:r>
      <w:r w:rsidR="00855EF7" w:rsidRPr="00855EF7">
        <w:rPr>
          <w:lang w:val="en-US"/>
        </w:rPr>
        <w:t> </w:t>
      </w:r>
      <w:r w:rsidRPr="00855EF7">
        <w:rPr>
          <w:lang w:val="en-US"/>
        </w:rPr>
        <w:t xml:space="preserve">G., </w:t>
      </w:r>
      <w:proofErr w:type="spellStart"/>
      <w:r w:rsidRPr="00855EF7">
        <w:rPr>
          <w:lang w:val="en-US"/>
        </w:rPr>
        <w:t>Arkhangelsky</w:t>
      </w:r>
      <w:proofErr w:type="spellEnd"/>
      <w:r w:rsidRPr="00855EF7">
        <w:rPr>
          <w:lang w:val="en-US"/>
        </w:rPr>
        <w:t xml:space="preserve"> M.</w:t>
      </w:r>
      <w:r w:rsidR="00855EF7" w:rsidRPr="00855EF7">
        <w:rPr>
          <w:lang w:val="en-US"/>
        </w:rPr>
        <w:t> </w:t>
      </w:r>
      <w:r w:rsidRPr="00855EF7">
        <w:rPr>
          <w:lang w:val="en-US"/>
        </w:rPr>
        <w:t xml:space="preserve">S., </w:t>
      </w:r>
      <w:proofErr w:type="spellStart"/>
      <w:r w:rsidRPr="00855EF7">
        <w:rPr>
          <w:lang w:val="en-US"/>
        </w:rPr>
        <w:t>Pardo</w:t>
      </w:r>
      <w:proofErr w:type="spellEnd"/>
      <w:r w:rsidRPr="00855EF7">
        <w:rPr>
          <w:lang w:val="en-US"/>
        </w:rPr>
        <w:t xml:space="preserve"> </w:t>
      </w:r>
      <w:proofErr w:type="spellStart"/>
      <w:r w:rsidRPr="00855EF7">
        <w:rPr>
          <w:lang w:val="en-US"/>
        </w:rPr>
        <w:t>Pérez</w:t>
      </w:r>
      <w:proofErr w:type="spellEnd"/>
      <w:r w:rsidRPr="00855EF7">
        <w:rPr>
          <w:lang w:val="en-US"/>
        </w:rPr>
        <w:t xml:space="preserve"> J.</w:t>
      </w:r>
      <w:r w:rsidR="00855EF7" w:rsidRPr="00855EF7">
        <w:rPr>
          <w:lang w:val="en-US"/>
        </w:rPr>
        <w:t> </w:t>
      </w:r>
      <w:r w:rsidRPr="00855EF7">
        <w:rPr>
          <w:lang w:val="en-US"/>
        </w:rPr>
        <w:t>M. &amp;</w:t>
      </w:r>
      <w:proofErr w:type="spellStart"/>
      <w:r w:rsidRPr="00855EF7">
        <w:rPr>
          <w:lang w:val="en-US"/>
        </w:rPr>
        <w:t>Beznosov</w:t>
      </w:r>
      <w:proofErr w:type="spellEnd"/>
      <w:r w:rsidRPr="00855EF7">
        <w:rPr>
          <w:lang w:val="en-US"/>
        </w:rPr>
        <w:t xml:space="preserve"> P.</w:t>
      </w:r>
      <w:r w:rsidR="00855EF7" w:rsidRPr="00855EF7">
        <w:rPr>
          <w:lang w:val="en-US"/>
        </w:rPr>
        <w:t> </w:t>
      </w:r>
      <w:r w:rsidRPr="00855EF7">
        <w:rPr>
          <w:lang w:val="en-US"/>
        </w:rPr>
        <w:t>A. On the Upper Jurassic ichthyosaur remains from the Russian North // Proceedings of the Zoological Institute RAS</w:t>
      </w:r>
      <w:r w:rsidR="0036616B" w:rsidRPr="00855EF7">
        <w:rPr>
          <w:lang w:val="en-US"/>
        </w:rPr>
        <w:t>,</w:t>
      </w:r>
      <w:r w:rsidRPr="00855EF7">
        <w:rPr>
          <w:lang w:val="en-US"/>
        </w:rPr>
        <w:t xml:space="preserve"> 2015</w:t>
      </w:r>
      <w:r w:rsidR="0036616B" w:rsidRPr="00855EF7">
        <w:rPr>
          <w:lang w:val="en-US"/>
        </w:rPr>
        <w:t>.</w:t>
      </w:r>
      <w:r w:rsidRPr="00855EF7">
        <w:rPr>
          <w:lang w:val="en-US"/>
        </w:rPr>
        <w:t xml:space="preserve"> Vol. 319, No. 1</w:t>
      </w:r>
      <w:r w:rsidR="0036616B" w:rsidRPr="00855EF7">
        <w:rPr>
          <w:lang w:val="en-US"/>
        </w:rPr>
        <w:t>.</w:t>
      </w:r>
      <w:r w:rsidRPr="00855EF7">
        <w:rPr>
          <w:lang w:val="en-US"/>
        </w:rPr>
        <w:t xml:space="preserve"> P. 81–97.</w:t>
      </w:r>
    </w:p>
    <w:sectPr w:rsidR="0046016B" w:rsidRPr="00855EF7" w:rsidSect="004A5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C6177"/>
    <w:multiLevelType w:val="hybridMultilevel"/>
    <w:tmpl w:val="A7AAC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6B2"/>
    <w:rsid w:val="00000B78"/>
    <w:rsid w:val="00007D61"/>
    <w:rsid w:val="00174220"/>
    <w:rsid w:val="0029606C"/>
    <w:rsid w:val="00362A20"/>
    <w:rsid w:val="0036616B"/>
    <w:rsid w:val="0045633D"/>
    <w:rsid w:val="0046016B"/>
    <w:rsid w:val="004908FB"/>
    <w:rsid w:val="004A556C"/>
    <w:rsid w:val="005F42C2"/>
    <w:rsid w:val="00644E7E"/>
    <w:rsid w:val="006B4740"/>
    <w:rsid w:val="008306B2"/>
    <w:rsid w:val="00855EF7"/>
    <w:rsid w:val="00863460"/>
    <w:rsid w:val="008F6394"/>
    <w:rsid w:val="00933547"/>
    <w:rsid w:val="009C4274"/>
    <w:rsid w:val="00A349D2"/>
    <w:rsid w:val="00A57CA2"/>
    <w:rsid w:val="00AA5974"/>
    <w:rsid w:val="00AD05AD"/>
    <w:rsid w:val="00BF3B60"/>
    <w:rsid w:val="00C16825"/>
    <w:rsid w:val="00C219F4"/>
    <w:rsid w:val="00C74759"/>
    <w:rsid w:val="00C9690D"/>
    <w:rsid w:val="00CB0CDC"/>
    <w:rsid w:val="00D16CE8"/>
    <w:rsid w:val="00D333C7"/>
    <w:rsid w:val="00D92E2A"/>
    <w:rsid w:val="00FD6CB7"/>
    <w:rsid w:val="00FF6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08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08FB"/>
  </w:style>
  <w:style w:type="character" w:styleId="a4">
    <w:name w:val="Hyperlink"/>
    <w:basedOn w:val="a0"/>
    <w:uiPriority w:val="99"/>
    <w:unhideWhenUsed/>
    <w:rsid w:val="0045633D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AD05A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08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08FB"/>
  </w:style>
  <w:style w:type="character" w:styleId="a4">
    <w:name w:val="Hyperlink"/>
    <w:basedOn w:val="a0"/>
    <w:uiPriority w:val="99"/>
    <w:unhideWhenUsed/>
    <w:rsid w:val="0045633D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AD05A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x.doi.org/10.1016/j.vibspec.2015.10.001" TargetMode="External"/><Relationship Id="rId5" Type="http://schemas.openxmlformats.org/officeDocument/2006/relationships/hyperlink" Target="http://dx.doi.org/10.1016/j.quaint.2015.01.0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ayperetyagin</cp:lastModifiedBy>
  <cp:revision>17</cp:revision>
  <cp:lastPrinted>2015-12-09T10:45:00Z</cp:lastPrinted>
  <dcterms:created xsi:type="dcterms:W3CDTF">2015-11-20T08:33:00Z</dcterms:created>
  <dcterms:modified xsi:type="dcterms:W3CDTF">2016-01-27T06:39:00Z</dcterms:modified>
</cp:coreProperties>
</file>