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1248E7" w:rsidRDefault="00A652BA" w:rsidP="001248E7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8E7">
        <w:rPr>
          <w:rFonts w:ascii="Times New Roman" w:hAnsi="Times New Roman" w:cs="Times New Roman"/>
          <w:b/>
          <w:sz w:val="24"/>
          <w:szCs w:val="24"/>
        </w:rPr>
        <w:t>Статьи в зарубежных журналах</w:t>
      </w:r>
    </w:p>
    <w:p w:rsidR="001248E7" w:rsidRDefault="001248E7" w:rsidP="001248E7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A652BA" w:rsidRPr="00073E78" w:rsidRDefault="00A652BA" w:rsidP="00D44A2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4A2D">
        <w:rPr>
          <w:rFonts w:ascii="Times New Roman" w:hAnsi="Times New Roman" w:cs="Times New Roman"/>
          <w:snapToGrid w:val="0"/>
          <w:sz w:val="24"/>
          <w:szCs w:val="24"/>
        </w:rPr>
        <w:t>Белый</w:t>
      </w:r>
      <w:proofErr w:type="gramEnd"/>
      <w:r w:rsidRPr="00D44A2D">
        <w:rPr>
          <w:rFonts w:ascii="Times New Roman" w:hAnsi="Times New Roman" w:cs="Times New Roman"/>
          <w:snapToGrid w:val="0"/>
          <w:sz w:val="24"/>
          <w:szCs w:val="24"/>
        </w:rPr>
        <w:t xml:space="preserve"> В.</w:t>
      </w:r>
      <w:r w:rsidR="0066471C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D44A2D">
        <w:rPr>
          <w:rFonts w:ascii="Times New Roman" w:hAnsi="Times New Roman" w:cs="Times New Roman"/>
          <w:snapToGrid w:val="0"/>
          <w:sz w:val="24"/>
          <w:szCs w:val="24"/>
        </w:rPr>
        <w:t xml:space="preserve">А., </w:t>
      </w:r>
      <w:r w:rsidRPr="00D44A2D">
        <w:rPr>
          <w:rFonts w:ascii="Times New Roman" w:hAnsi="Times New Roman" w:cs="Times New Roman"/>
          <w:sz w:val="24"/>
          <w:szCs w:val="24"/>
        </w:rPr>
        <w:t>Карманов А.</w:t>
      </w:r>
      <w:r w:rsidR="0066471C">
        <w:rPr>
          <w:rFonts w:ascii="Times New Roman" w:hAnsi="Times New Roman" w:cs="Times New Roman"/>
          <w:sz w:val="24"/>
          <w:szCs w:val="24"/>
        </w:rPr>
        <w:t> </w:t>
      </w:r>
      <w:r w:rsidRPr="00D44A2D">
        <w:rPr>
          <w:rFonts w:ascii="Times New Roman" w:hAnsi="Times New Roman" w:cs="Times New Roman"/>
          <w:sz w:val="24"/>
          <w:szCs w:val="24"/>
        </w:rPr>
        <w:t>П., Кочева Л.</w:t>
      </w:r>
      <w:r w:rsidR="0066471C">
        <w:rPr>
          <w:rFonts w:ascii="Times New Roman" w:hAnsi="Times New Roman" w:cs="Times New Roman"/>
          <w:sz w:val="24"/>
          <w:szCs w:val="24"/>
        </w:rPr>
        <w:t> </w:t>
      </w:r>
      <w:r w:rsidRPr="00D44A2D">
        <w:rPr>
          <w:rFonts w:ascii="Times New Roman" w:hAnsi="Times New Roman" w:cs="Times New Roman"/>
          <w:sz w:val="24"/>
          <w:szCs w:val="24"/>
        </w:rPr>
        <w:t xml:space="preserve">С. </w:t>
      </w:r>
      <w:r w:rsidRPr="00D44A2D">
        <w:rPr>
          <w:rFonts w:ascii="Times New Roman" w:hAnsi="Times New Roman" w:cs="Times New Roman"/>
          <w:snapToGrid w:val="0"/>
          <w:sz w:val="24"/>
          <w:szCs w:val="24"/>
        </w:rPr>
        <w:t xml:space="preserve">Исследование лигнина пшеницы и лиственницы методом двумерной ЯМР-спектроскопии </w:t>
      </w:r>
      <w:r w:rsidRPr="00D44A2D">
        <w:rPr>
          <w:rFonts w:ascii="Times New Roman" w:hAnsi="Times New Roman" w:cs="Times New Roman"/>
          <w:sz w:val="24"/>
          <w:szCs w:val="24"/>
        </w:rPr>
        <w:t xml:space="preserve">// Химия природных соединений, 2015. </w:t>
      </w:r>
      <w:r w:rsidRPr="00073E78">
        <w:rPr>
          <w:rFonts w:ascii="Times New Roman" w:hAnsi="Times New Roman" w:cs="Times New Roman"/>
          <w:sz w:val="24"/>
          <w:szCs w:val="24"/>
        </w:rPr>
        <w:t xml:space="preserve">№ 5. </w:t>
      </w:r>
      <w:r w:rsidRPr="00D44A2D">
        <w:rPr>
          <w:rFonts w:ascii="Times New Roman" w:hAnsi="Times New Roman" w:cs="Times New Roman"/>
          <w:sz w:val="24"/>
          <w:szCs w:val="24"/>
        </w:rPr>
        <w:t>С</w:t>
      </w:r>
      <w:r w:rsidRPr="00073E78">
        <w:rPr>
          <w:rFonts w:ascii="Times New Roman" w:hAnsi="Times New Roman" w:cs="Times New Roman"/>
          <w:sz w:val="24"/>
          <w:szCs w:val="24"/>
        </w:rPr>
        <w:t>. 796</w:t>
      </w:r>
      <w:r w:rsidR="00073E78">
        <w:rPr>
          <w:rFonts w:ascii="Times New Roman" w:hAnsi="Times New Roman" w:cs="Times New Roman"/>
          <w:sz w:val="24"/>
          <w:szCs w:val="24"/>
        </w:rPr>
        <w:t>–</w:t>
      </w:r>
      <w:r w:rsidRPr="00073E78">
        <w:rPr>
          <w:rFonts w:ascii="Times New Roman" w:hAnsi="Times New Roman" w:cs="Times New Roman"/>
          <w:sz w:val="24"/>
          <w:szCs w:val="24"/>
        </w:rPr>
        <w:t>799. (</w:t>
      </w:r>
      <w:r w:rsidRPr="00D44A2D">
        <w:rPr>
          <w:rFonts w:ascii="Times New Roman" w:hAnsi="Times New Roman" w:cs="Times New Roman"/>
          <w:sz w:val="24"/>
          <w:szCs w:val="24"/>
        </w:rPr>
        <w:t>Ташкент</w:t>
      </w:r>
      <w:r w:rsidRPr="00073E78">
        <w:rPr>
          <w:rFonts w:ascii="Times New Roman" w:hAnsi="Times New Roman" w:cs="Times New Roman"/>
          <w:sz w:val="24"/>
          <w:szCs w:val="24"/>
        </w:rPr>
        <w:t xml:space="preserve">, </w:t>
      </w:r>
      <w:r w:rsidRPr="00D44A2D">
        <w:rPr>
          <w:rFonts w:ascii="Times New Roman" w:hAnsi="Times New Roman" w:cs="Times New Roman"/>
          <w:sz w:val="24"/>
          <w:szCs w:val="24"/>
        </w:rPr>
        <w:t>Узбекистан</w:t>
      </w:r>
      <w:r w:rsidRPr="00073E78">
        <w:rPr>
          <w:rFonts w:ascii="Times New Roman" w:hAnsi="Times New Roman" w:cs="Times New Roman"/>
          <w:sz w:val="24"/>
          <w:szCs w:val="24"/>
        </w:rPr>
        <w:t>)</w:t>
      </w:r>
      <w:r w:rsidR="00D20405" w:rsidRPr="00073E78">
        <w:rPr>
          <w:rFonts w:ascii="Times New Roman" w:hAnsi="Times New Roman" w:cs="Times New Roman"/>
          <w:sz w:val="24"/>
          <w:szCs w:val="24"/>
        </w:rPr>
        <w:t>.</w:t>
      </w:r>
    </w:p>
    <w:p w:rsidR="001248E7" w:rsidRPr="00D44A2D" w:rsidRDefault="0002705E" w:rsidP="00D44A2D">
      <w:pPr>
        <w:pStyle w:val="a3"/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D44A2D">
        <w:rPr>
          <w:rFonts w:ascii="Times New Roman" w:hAnsi="Times New Roman" w:cs="Times New Roman"/>
          <w:sz w:val="24"/>
          <w:szCs w:val="24"/>
          <w:lang w:eastAsia="ar-SA"/>
        </w:rPr>
        <w:t>Пономар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eastAsia="ar-SA"/>
        </w:rPr>
        <w:t xml:space="preserve"> В. П.,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eastAsia="ar-SA"/>
        </w:rPr>
        <w:t>Гречановский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eastAsia="ar-SA"/>
        </w:rPr>
        <w:t xml:space="preserve"> А. Е., Брик А. Б., Юшин А. А., Лютоев В. П., Савченко Т. С. Термомагнитные исследования преобразования гематита в магнетит с использованием крахмала //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eastAsia="ar-SA"/>
        </w:rPr>
        <w:t>Мінералогічний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eastAsia="ar-SA"/>
        </w:rPr>
        <w:t xml:space="preserve"> журнал (</w:t>
      </w:r>
      <w:r w:rsidRPr="00D44A2D">
        <w:rPr>
          <w:rFonts w:ascii="Times New Roman" w:hAnsi="Times New Roman" w:cs="Times New Roman"/>
          <w:sz w:val="24"/>
          <w:szCs w:val="24"/>
          <w:lang w:val="en-US" w:eastAsia="ar-SA"/>
        </w:rPr>
        <w:t>Mineralogicaljournal</w:t>
      </w:r>
      <w:r w:rsidRPr="00D44A2D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D44A2D">
        <w:rPr>
          <w:rFonts w:ascii="Times New Roman" w:hAnsi="Times New Roman" w:cs="Times New Roman"/>
          <w:sz w:val="24"/>
          <w:szCs w:val="24"/>
          <w:lang w:val="en-US" w:eastAsia="ar-SA"/>
        </w:rPr>
        <w:t>Ukraine</w:t>
      </w:r>
      <w:r w:rsidRPr="00D44A2D">
        <w:rPr>
          <w:rFonts w:ascii="Times New Roman" w:hAnsi="Times New Roman" w:cs="Times New Roman"/>
          <w:sz w:val="24"/>
          <w:szCs w:val="24"/>
          <w:lang w:eastAsia="ar-SA"/>
        </w:rPr>
        <w:t xml:space="preserve">),2015. Т. 37, № 2. С. 37–45. </w:t>
      </w:r>
    </w:p>
    <w:p w:rsidR="0002705E" w:rsidRPr="00D44A2D" w:rsidRDefault="0002705E" w:rsidP="00D44A2D">
      <w:pPr>
        <w:pStyle w:val="a3"/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Пономаренко А. Н., Брик А. Б., Юшин А. А., Дудченко Н. А.,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bidi="he-IL"/>
        </w:rPr>
        <w:t>Евтехов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 В. Д.,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bidi="he-IL"/>
        </w:rPr>
        <w:t>Беспояско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 Э. А., Лютоев В. П. Преобразование гетита и гематита в магнетит в связи с решением проблемы обогащения бедных гематитовых руд //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bidi="he-IL"/>
        </w:rPr>
        <w:t>Геолого-м</w:t>
      </w:r>
      <w:proofErr w:type="gramStart"/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proofErr w:type="gramEnd"/>
      <w:r w:rsidRPr="00D44A2D">
        <w:rPr>
          <w:rFonts w:ascii="Times New Roman" w:hAnsi="Times New Roman" w:cs="Times New Roman"/>
          <w:sz w:val="24"/>
          <w:szCs w:val="24"/>
          <w:lang w:bidi="he-IL"/>
        </w:rPr>
        <w:t>нералог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r w:rsidRPr="00D44A2D">
        <w:rPr>
          <w:rFonts w:ascii="Times New Roman" w:hAnsi="Times New Roman" w:cs="Times New Roman"/>
          <w:sz w:val="24"/>
          <w:szCs w:val="24"/>
          <w:lang w:bidi="he-IL"/>
        </w:rPr>
        <w:t>чный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 в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сник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bidi="he-IL"/>
        </w:rPr>
        <w:t>Кривор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r w:rsidRPr="00D44A2D">
        <w:rPr>
          <w:rFonts w:ascii="Times New Roman" w:hAnsi="Times New Roman" w:cs="Times New Roman"/>
          <w:sz w:val="24"/>
          <w:szCs w:val="24"/>
          <w:lang w:bidi="he-IL"/>
        </w:rPr>
        <w:t>зькогонац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r w:rsidRPr="00D44A2D">
        <w:rPr>
          <w:rFonts w:ascii="Times New Roman" w:hAnsi="Times New Roman" w:cs="Times New Roman"/>
          <w:sz w:val="24"/>
          <w:szCs w:val="24"/>
          <w:lang w:bidi="he-IL"/>
        </w:rPr>
        <w:t>ональногоун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i</w:t>
      </w:r>
      <w:r w:rsidRPr="00D44A2D">
        <w:rPr>
          <w:rFonts w:ascii="Times New Roman" w:hAnsi="Times New Roman" w:cs="Times New Roman"/>
          <w:sz w:val="24"/>
          <w:szCs w:val="24"/>
          <w:lang w:bidi="he-IL"/>
        </w:rPr>
        <w:t>верситету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bidi="he-IL"/>
        </w:rPr>
        <w:t xml:space="preserve">, 2014. 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 xml:space="preserve">№ 1–2 (31–32). </w:t>
      </w:r>
      <w:r w:rsidRPr="00D44A2D">
        <w:rPr>
          <w:rFonts w:ascii="Times New Roman" w:hAnsi="Times New Roman" w:cs="Times New Roman"/>
          <w:sz w:val="24"/>
          <w:szCs w:val="24"/>
          <w:lang w:bidi="he-IL"/>
        </w:rPr>
        <w:t>С</w:t>
      </w:r>
      <w:r w:rsidRPr="00D44A2D">
        <w:rPr>
          <w:rFonts w:ascii="Times New Roman" w:hAnsi="Times New Roman" w:cs="Times New Roman"/>
          <w:sz w:val="24"/>
          <w:szCs w:val="24"/>
          <w:lang w:val="en-US" w:bidi="he-IL"/>
        </w:rPr>
        <w:t>. 5–15.</w:t>
      </w:r>
    </w:p>
    <w:p w:rsidR="001248E7" w:rsidRPr="00D44A2D" w:rsidRDefault="001248E7" w:rsidP="00D44A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/>
        </w:rPr>
        <w:t>GolubevYe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6471C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A. Determination of structure of highly carbonized organic matter using Raman spectroscopy in comparison with the HRTEM, SAXS and XRD data //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/>
        </w:rPr>
        <w:t>Periodico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/>
        </w:rPr>
        <w:t>mineralogia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val="en-US"/>
        </w:rPr>
        <w:t>. Special Issue “ECMS2015”. 2015. P.85–86.</w:t>
      </w:r>
    </w:p>
    <w:p w:rsidR="001248E7" w:rsidRPr="0066471C" w:rsidRDefault="001248E7" w:rsidP="00D44A2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proofErr w:type="spellStart"/>
      <w:r w:rsidRPr="00D44A2D">
        <w:rPr>
          <w:rFonts w:ascii="Times New Roman" w:hAnsi="Times New Roman" w:cs="Times New Roman"/>
          <w:sz w:val="24"/>
          <w:szCs w:val="24"/>
          <w:lang w:val="en-US"/>
        </w:rPr>
        <w:t>Grakova</w:t>
      </w:r>
      <w:proofErr w:type="spellEnd"/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 O.</w:t>
      </w:r>
      <w:r w:rsidR="0066471C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V. Geological and Mineralogical Characteristics of Diamond-Bearing Deposits in the North-East Borderland of the East-European Platform// </w:t>
      </w:r>
      <w:hyperlink r:id="rId5" w:tgtFrame="_blank" w:history="1">
        <w:r w:rsidRPr="00D44A2D">
          <w:rPr>
            <w:rFonts w:ascii="Times New Roman" w:hAnsi="Times New Roman" w:cs="Times New Roman"/>
            <w:sz w:val="24"/>
            <w:szCs w:val="24"/>
            <w:lang w:val="en-US"/>
          </w:rPr>
          <w:t xml:space="preserve">Earth </w:t>
        </w:r>
        <w:proofErr w:type="spellStart"/>
        <w:r w:rsidRPr="00D44A2D">
          <w:rPr>
            <w:rFonts w:ascii="Times New Roman" w:hAnsi="Times New Roman" w:cs="Times New Roman"/>
            <w:sz w:val="24"/>
            <w:szCs w:val="24"/>
            <w:lang w:val="en-US"/>
          </w:rPr>
          <w:t>Scienses</w:t>
        </w:r>
        <w:proofErr w:type="spellEnd"/>
        <w:r w:rsidRPr="00D44A2D">
          <w:rPr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r w:rsidRPr="0066471C">
          <w:rPr>
            <w:rFonts w:ascii="Times New Roman" w:hAnsi="Times New Roman" w:cs="Times New Roman"/>
            <w:sz w:val="24"/>
            <w:szCs w:val="24"/>
            <w:lang w:val="it-IT"/>
          </w:rPr>
          <w:t>Vol. x, No. x, 2015, pp. x-x.</w:t>
        </w:r>
        <w:r w:rsidR="0066471C">
          <w:rPr>
            <w:rFonts w:ascii="Times New Roman" w:hAnsi="Times New Roman" w:cs="Times New Roman"/>
            <w:sz w:val="24"/>
            <w:szCs w:val="24"/>
            <w:lang w:val="it-IT"/>
          </w:rPr>
          <w:t> </w:t>
        </w:r>
        <w:r w:rsidRPr="0066471C">
          <w:rPr>
            <w:rFonts w:ascii="Times New Roman" w:hAnsi="Times New Roman" w:cs="Times New Roman"/>
            <w:sz w:val="24"/>
            <w:szCs w:val="24"/>
            <w:lang w:val="it-IT"/>
          </w:rPr>
          <w:t>doi:10.11648/j (</w:t>
        </w:r>
        <w:proofErr w:type="spellStart"/>
        <w:r w:rsidRPr="00D44A2D">
          <w:rPr>
            <w:rFonts w:ascii="Times New Roman" w:hAnsi="Times New Roman" w:cs="Times New Roman"/>
            <w:sz w:val="24"/>
            <w:szCs w:val="24"/>
          </w:rPr>
          <w:t>впечати</w:t>
        </w:r>
        <w:proofErr w:type="spellEnd"/>
        <w:r w:rsidRPr="0066471C">
          <w:rPr>
            <w:rFonts w:ascii="Times New Roman" w:hAnsi="Times New Roman" w:cs="Times New Roman"/>
            <w:sz w:val="24"/>
            <w:szCs w:val="24"/>
            <w:lang w:val="it-IT"/>
          </w:rPr>
          <w:t xml:space="preserve">). </w:t>
        </w:r>
      </w:hyperlink>
    </w:p>
    <w:p w:rsidR="00B91CC7" w:rsidRPr="00365BAE" w:rsidRDefault="00B91CC7" w:rsidP="00B91CC7">
      <w:pPr>
        <w:pStyle w:val="TitleIMA201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sz w:val="24"/>
          <w:szCs w:val="24"/>
          <w:lang w:val="en-US"/>
        </w:rPr>
      </w:pPr>
      <w:proofErr w:type="spellStart"/>
      <w:r w:rsidRPr="00365BAE">
        <w:rPr>
          <w:rFonts w:ascii="Times New Roman" w:hAnsi="Times New Roman"/>
          <w:b w:val="0"/>
          <w:bCs/>
          <w:color w:val="333333"/>
          <w:sz w:val="24"/>
          <w:szCs w:val="24"/>
          <w:lang w:val="en-US" w:eastAsia="ru-RU"/>
        </w:rPr>
        <w:t>Grakova</w:t>
      </w:r>
      <w:proofErr w:type="spellEnd"/>
      <w:r w:rsidRPr="00365BAE">
        <w:rPr>
          <w:rFonts w:ascii="Times New Roman" w:hAnsi="Times New Roman"/>
          <w:b w:val="0"/>
          <w:bCs/>
          <w:color w:val="333333"/>
          <w:sz w:val="24"/>
          <w:szCs w:val="24"/>
          <w:lang w:val="en-US" w:eastAsia="ru-RU"/>
        </w:rPr>
        <w:t xml:space="preserve"> O. V. 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Geological and mineralogical characteristics of diamond-bearing </w:t>
      </w:r>
      <w:r w:rsidRPr="00365BAE">
        <w:rPr>
          <w:rFonts w:ascii="Times New Roman" w:hAnsi="Times New Roman"/>
          <w:b w:val="0"/>
          <w:sz w:val="24"/>
          <w:szCs w:val="24"/>
          <w:lang/>
        </w:rPr>
        <w:t>deposits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in the north-east borderland of the east-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european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platform // 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Acta</w:t>
      </w:r>
      <w:proofErr w:type="spellEnd"/>
      <w:r w:rsidRPr="00365BAE">
        <w:rPr>
          <w:rStyle w:val="apple-converted-space"/>
          <w:rFonts w:ascii="Times New Roman" w:hAnsi="Times New Roman"/>
          <w:b w:val="0"/>
          <w:sz w:val="24"/>
          <w:szCs w:val="24"/>
          <w:lang w:val="en-US"/>
        </w:rPr>
        <w:t> 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Mineralogica-Petrographica</w:t>
      </w:r>
      <w:proofErr w:type="spellEnd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.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Abstract Series 9, 2015. P. 34.</w:t>
      </w:r>
    </w:p>
    <w:p w:rsidR="001248E7" w:rsidRPr="00D44A2D" w:rsidRDefault="001248E7" w:rsidP="00D44A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ArnoPro-Italic" w:hAnsi="Times New Roman" w:cs="Times New Roman"/>
          <w:sz w:val="24"/>
          <w:szCs w:val="24"/>
          <w:lang w:val="en-US"/>
        </w:rPr>
      </w:pPr>
      <w:r w:rsidRPr="0066471C">
        <w:rPr>
          <w:rFonts w:ascii="Times New Roman" w:eastAsia="ArnoPro-Italic" w:hAnsi="Times New Roman" w:cs="Times New Roman"/>
          <w:iCs/>
          <w:sz w:val="24"/>
          <w:szCs w:val="24"/>
          <w:lang w:val="it-IT"/>
        </w:rPr>
        <w:t>Nikulova Natalia Yurevna, Kozyreva Irina Vladimirovna</w:t>
      </w:r>
      <w:r w:rsidR="00B91CC7" w:rsidRPr="0066471C">
        <w:rPr>
          <w:rFonts w:ascii="Times New Roman" w:eastAsia="ArnoPro-Italic" w:hAnsi="Times New Roman" w:cs="Times New Roman"/>
          <w:iCs/>
          <w:sz w:val="24"/>
          <w:szCs w:val="24"/>
          <w:lang w:val="it-IT"/>
        </w:rPr>
        <w:t>.</w:t>
      </w:r>
      <w:r w:rsidR="0066471C" w:rsidRPr="0066471C">
        <w:rPr>
          <w:rFonts w:ascii="Times New Roman" w:eastAsia="ArnoPro-Italic" w:hAnsi="Times New Roman" w:cs="Times New Roman"/>
          <w:iCs/>
          <w:sz w:val="24"/>
          <w:szCs w:val="24"/>
          <w:lang w:val="it-IT"/>
        </w:rPr>
        <w:t> </w:t>
      </w:r>
      <w:proofErr w:type="spellStart"/>
      <w:r w:rsidRPr="00D44A2D">
        <w:rPr>
          <w:rFonts w:ascii="Times New Roman" w:eastAsia="ArnoPro-Italic" w:hAnsi="Times New Roman" w:cs="Times New Roman"/>
          <w:sz w:val="24"/>
          <w:szCs w:val="24"/>
          <w:lang w:val="en-US"/>
        </w:rPr>
        <w:t>Moissanite</w:t>
      </w:r>
      <w:proofErr w:type="spellEnd"/>
      <w:r w:rsidRPr="00D44A2D">
        <w:rPr>
          <w:rFonts w:ascii="Times New Roman" w:eastAsia="ArnoPro-Italic" w:hAnsi="Times New Roman" w:cs="Times New Roman"/>
          <w:sz w:val="24"/>
          <w:szCs w:val="24"/>
          <w:lang w:val="en-US"/>
        </w:rPr>
        <w:t>, Native Si and Iron Silicide from the Lower Paleozoic sandstones of the Polar Urals</w:t>
      </w:r>
      <w:r w:rsidR="00B91CC7">
        <w:rPr>
          <w:rFonts w:ascii="Times New Roman" w:eastAsia="ArnoPro-Italic" w:hAnsi="Times New Roman" w:cs="Times New Roman"/>
          <w:sz w:val="24"/>
          <w:szCs w:val="24"/>
          <w:lang w:val="en-US"/>
        </w:rPr>
        <w:t xml:space="preserve"> /</w:t>
      </w:r>
      <w:r w:rsidRPr="00D44A2D">
        <w:rPr>
          <w:rFonts w:ascii="Times New Roman" w:eastAsia="ArnoPro-Italic" w:hAnsi="Times New Roman" w:cs="Times New Roman"/>
          <w:sz w:val="24"/>
          <w:szCs w:val="24"/>
          <w:lang w:val="en-US"/>
        </w:rPr>
        <w:t xml:space="preserve">/ </w:t>
      </w:r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European science review. </w:t>
      </w:r>
      <w:r w:rsidRPr="00D44A2D">
        <w:rPr>
          <w:rFonts w:ascii="Times New Roman" w:eastAsia="PragmaticaBold-Reg" w:hAnsi="Times New Roman" w:cs="Times New Roman"/>
          <w:bCs/>
          <w:sz w:val="24"/>
          <w:szCs w:val="24"/>
          <w:lang w:val="en-US"/>
        </w:rPr>
        <w:t>Vienna</w:t>
      </w:r>
      <w:r w:rsidRPr="00D44A2D">
        <w:rPr>
          <w:rFonts w:ascii="Times New Roman" w:eastAsia="ArnoPro-Italic" w:hAnsi="Times New Roman" w:cs="Times New Roman"/>
          <w:sz w:val="24"/>
          <w:szCs w:val="24"/>
          <w:lang w:val="en-US"/>
        </w:rPr>
        <w:t xml:space="preserve">. </w:t>
      </w:r>
      <w:r w:rsidRPr="00D44A2D">
        <w:rPr>
          <w:rFonts w:ascii="Times New Roman" w:hAnsi="Times New Roman" w:cs="Times New Roman"/>
          <w:sz w:val="24"/>
          <w:szCs w:val="24"/>
          <w:lang w:val="en-US"/>
        </w:rPr>
        <w:t xml:space="preserve">2015.  </w:t>
      </w:r>
      <w:r w:rsidRPr="00D44A2D">
        <w:rPr>
          <w:rFonts w:ascii="Times New Roman" w:eastAsia="PragmaticaBold-Reg" w:hAnsi="Times New Roman" w:cs="Times New Roman"/>
          <w:bCs/>
          <w:sz w:val="24"/>
          <w:szCs w:val="24"/>
          <w:lang w:val="en-US"/>
        </w:rPr>
        <w:t xml:space="preserve">№ 5–6(May–June). </w:t>
      </w:r>
      <w:r w:rsidRPr="00D44A2D">
        <w:rPr>
          <w:rFonts w:ascii="Times New Roman" w:eastAsia="ArnoPro-Italic" w:hAnsi="Times New Roman" w:cs="Times New Roman"/>
          <w:sz w:val="24"/>
          <w:szCs w:val="24"/>
        </w:rPr>
        <w:t>Р</w:t>
      </w:r>
      <w:r w:rsidRPr="00D44A2D">
        <w:rPr>
          <w:rFonts w:ascii="Times New Roman" w:eastAsia="ArnoPro-Italic" w:hAnsi="Times New Roman" w:cs="Times New Roman"/>
          <w:sz w:val="24"/>
          <w:szCs w:val="24"/>
          <w:lang w:val="en-US"/>
        </w:rPr>
        <w:t>. 17–18.</w:t>
      </w:r>
    </w:p>
    <w:p w:rsidR="00B91CC7" w:rsidRPr="00365BAE" w:rsidRDefault="00B91CC7" w:rsidP="00B91CC7">
      <w:pPr>
        <w:pStyle w:val="TitleIMA201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sz w:val="24"/>
          <w:szCs w:val="24"/>
          <w:lang w:val="en-US"/>
        </w:rPr>
      </w:pP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Pystin</w:t>
      </w:r>
      <w:proofErr w:type="spellEnd"/>
      <w:r w:rsidR="0066471C" w:rsidRPr="0066471C">
        <w:rPr>
          <w:rFonts w:ascii="Times New Roman" w:hAnsi="Times New Roman"/>
          <w:b w:val="0"/>
          <w:sz w:val="24"/>
          <w:szCs w:val="24"/>
          <w:lang w:val="en-US"/>
        </w:rPr>
        <w:t xml:space="preserve"> </w:t>
      </w:r>
      <w:r w:rsidRPr="00365BAE">
        <w:rPr>
          <w:rFonts w:ascii="Times New Roman" w:hAnsi="Times New Roman"/>
          <w:b w:val="0"/>
          <w:color w:val="000000"/>
          <w:sz w:val="24"/>
          <w:szCs w:val="24"/>
          <w:lang w:val="en-US"/>
        </w:rPr>
        <w:t>A.</w:t>
      </w:r>
      <w:r w:rsidR="0066471C">
        <w:rPr>
          <w:rFonts w:ascii="Times New Roman" w:hAnsi="Times New Roman"/>
          <w:b w:val="0"/>
          <w:color w:val="000000"/>
          <w:sz w:val="24"/>
          <w:szCs w:val="24"/>
          <w:lang w:val="en-US"/>
        </w:rPr>
        <w:t> 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M.,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Potapov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I. L.,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Pystina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Yu. I. Geological –Genetic Model of the Gold</w:t>
      </w:r>
      <w:r w:rsidR="0066471C">
        <w:rPr>
          <w:rFonts w:ascii="Times New Roman" w:hAnsi="Times New Roman"/>
          <w:b w:val="0"/>
          <w:sz w:val="24"/>
          <w:szCs w:val="24"/>
          <w:lang w:val="en-US"/>
        </w:rPr>
        <w:t xml:space="preserve"> — 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Platinum mineralization // 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Acta</w:t>
      </w:r>
      <w:proofErr w:type="spellEnd"/>
      <w:r w:rsidRPr="00365BAE">
        <w:rPr>
          <w:rStyle w:val="apple-converted-space"/>
          <w:rFonts w:ascii="Times New Roman" w:hAnsi="Times New Roman"/>
          <w:b w:val="0"/>
          <w:sz w:val="24"/>
          <w:szCs w:val="24"/>
          <w:lang w:val="en-US"/>
        </w:rPr>
        <w:t> 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Mineralogica-Petrographica</w:t>
      </w:r>
      <w:proofErr w:type="spellEnd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.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Abstract Series 9, 2015. P. 54.</w:t>
      </w:r>
    </w:p>
    <w:p w:rsidR="001248E7" w:rsidRDefault="001248E7" w:rsidP="00D44A2D">
      <w:pPr>
        <w:pStyle w:val="TitleIMA201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sz w:val="24"/>
          <w:szCs w:val="24"/>
        </w:rPr>
      </w:pPr>
      <w:proofErr w:type="spellStart"/>
      <w:r w:rsidRPr="00D44A2D">
        <w:rPr>
          <w:rFonts w:ascii="Times New Roman" w:hAnsi="Times New Roman"/>
          <w:b w:val="0"/>
          <w:sz w:val="24"/>
          <w:szCs w:val="24"/>
          <w:lang w:val="en-US"/>
        </w:rPr>
        <w:t>Pystin</w:t>
      </w:r>
      <w:proofErr w:type="spellEnd"/>
      <w:r w:rsidRPr="00D44A2D">
        <w:rPr>
          <w:rFonts w:ascii="Times New Roman" w:hAnsi="Times New Roman"/>
          <w:b w:val="0"/>
          <w:sz w:val="24"/>
          <w:szCs w:val="24"/>
          <w:lang w:val="en-US"/>
        </w:rPr>
        <w:t xml:space="preserve"> A., 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lang w:val="en-US"/>
        </w:rPr>
        <w:t>Pystina</w:t>
      </w:r>
      <w:proofErr w:type="spellEnd"/>
      <w:r w:rsidRPr="00D44A2D">
        <w:rPr>
          <w:rFonts w:ascii="Times New Roman" w:hAnsi="Times New Roman"/>
          <w:b w:val="0"/>
          <w:sz w:val="24"/>
          <w:szCs w:val="24"/>
          <w:lang w:val="en-US"/>
        </w:rPr>
        <w:t xml:space="preserve"> Yu. Uralian 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lang w:val="en-US"/>
        </w:rPr>
        <w:t>Eclogites</w:t>
      </w:r>
      <w:proofErr w:type="spellEnd"/>
      <w:r w:rsidRPr="00D44A2D">
        <w:rPr>
          <w:rFonts w:ascii="Times New Roman" w:hAnsi="Times New Roman"/>
          <w:b w:val="0"/>
          <w:sz w:val="24"/>
          <w:szCs w:val="24"/>
          <w:lang w:val="en-US"/>
        </w:rPr>
        <w:t xml:space="preserve"> as Potential Diamond-Bearing Objects </w:t>
      </w:r>
      <w:r w:rsidRPr="00D44A2D">
        <w:rPr>
          <w:rFonts w:ascii="Times New Roman" w:hAnsi="Times New Roman"/>
          <w:b w:val="0"/>
          <w:i/>
          <w:sz w:val="24"/>
          <w:szCs w:val="24"/>
          <w:lang w:val="en-US"/>
        </w:rPr>
        <w:t xml:space="preserve">// </w:t>
      </w:r>
      <w:r w:rsidRPr="00D44A2D">
        <w:rPr>
          <w:rStyle w:val="01-SciencePG-Issuename"/>
          <w:rFonts w:ascii="Times New Roman" w:eastAsia="Calibri" w:hAnsi="Times New Roman"/>
          <w:b w:val="0"/>
          <w:i w:val="0"/>
          <w:color w:val="auto"/>
          <w:sz w:val="24"/>
          <w:szCs w:val="24"/>
          <w:lang w:val="en-US"/>
        </w:rPr>
        <w:t>International Journal of Energy and Power Engineering</w:t>
      </w:r>
      <w:r w:rsidRPr="00D44A2D">
        <w:rPr>
          <w:rStyle w:val="01-SciencePG-Issuename"/>
          <w:rFonts w:ascii="Times New Roman" w:eastAsia="Calibri" w:hAnsi="Times New Roman"/>
          <w:b w:val="0"/>
          <w:color w:val="auto"/>
          <w:sz w:val="24"/>
          <w:szCs w:val="24"/>
          <w:lang w:val="en-US"/>
        </w:rPr>
        <w:t>.</w:t>
      </w:r>
      <w:bookmarkStart w:id="0" w:name="OLE_LINK4"/>
      <w:bookmarkStart w:id="1" w:name="OLE_LINK11"/>
      <w:bookmarkStart w:id="2" w:name="OLE_LINK23"/>
      <w:bookmarkStart w:id="3" w:name="OLE_LINK24"/>
      <w:bookmarkStart w:id="4" w:name="OLE_LINK25"/>
      <w:bookmarkStart w:id="5" w:name="OLE_LINK32"/>
      <w:bookmarkStart w:id="6" w:name="OLE_LINK36"/>
      <w:bookmarkStart w:id="7" w:name="OLE_LINK131"/>
      <w:bookmarkStart w:id="8" w:name="OLE_LINK12"/>
      <w:bookmarkStart w:id="9" w:name="OLE_LINK13"/>
      <w:bookmarkStart w:id="10" w:name="OLE_LINK14"/>
      <w:bookmarkStart w:id="11" w:name="OLE_LINK15"/>
      <w:bookmarkStart w:id="12" w:name="OLE_LINK16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 xml:space="preserve">Vol. </w:t>
      </w:r>
      <w:proofErr w:type="gramStart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x</w:t>
      </w:r>
      <w:proofErr w:type="gramEnd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, No. x, 2015, pp. x-x.</w:t>
      </w:r>
      <w:bookmarkEnd w:id="0"/>
      <w:bookmarkEnd w:id="1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doi:10.11648/j</w:t>
      </w:r>
      <w:bookmarkEnd w:id="2"/>
      <w:bookmarkEnd w:id="3"/>
      <w:bookmarkEnd w:id="4"/>
      <w:bookmarkEnd w:id="5"/>
      <w:bookmarkEnd w:id="6"/>
      <w:bookmarkEnd w:id="7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 xml:space="preserve"> (в 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печати</w:t>
      </w:r>
      <w:proofErr w:type="spellEnd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).</w:t>
      </w:r>
    </w:p>
    <w:p w:rsidR="00B91CC7" w:rsidRPr="00365BAE" w:rsidRDefault="00B91CC7" w:rsidP="00B91CC7">
      <w:pPr>
        <w:pStyle w:val="TitleIMA201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sz w:val="24"/>
          <w:szCs w:val="24"/>
          <w:lang w:val="en-US"/>
        </w:rPr>
      </w:pP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Pystina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Yu.,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Pystin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A.,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Denisova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Yu. Zircon as criterion of division of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Granitoids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of Different Ages // 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Acta</w:t>
      </w:r>
      <w:proofErr w:type="spellEnd"/>
      <w:r w:rsidRPr="00365BAE">
        <w:rPr>
          <w:rStyle w:val="apple-converted-space"/>
          <w:rFonts w:ascii="Times New Roman" w:hAnsi="Times New Roman"/>
          <w:b w:val="0"/>
          <w:sz w:val="24"/>
          <w:szCs w:val="24"/>
          <w:lang w:val="en-US"/>
        </w:rPr>
        <w:t> </w:t>
      </w:r>
      <w:proofErr w:type="spellStart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Mineralogica-Petrographica</w:t>
      </w:r>
      <w:proofErr w:type="spellEnd"/>
      <w:r w:rsidRPr="00365BAE">
        <w:rPr>
          <w:rStyle w:val="spelle"/>
          <w:rFonts w:ascii="Times New Roman" w:hAnsi="Times New Roman"/>
          <w:b w:val="0"/>
          <w:sz w:val="24"/>
          <w:szCs w:val="24"/>
          <w:lang w:val="en-US"/>
        </w:rPr>
        <w:t>.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Abstract Series 9, 2015. P. 55.</w:t>
      </w:r>
    </w:p>
    <w:bookmarkEnd w:id="8"/>
    <w:bookmarkEnd w:id="9"/>
    <w:bookmarkEnd w:id="10"/>
    <w:bookmarkEnd w:id="11"/>
    <w:bookmarkEnd w:id="12"/>
    <w:p w:rsidR="001248E7" w:rsidRPr="0066471C" w:rsidRDefault="001248E7" w:rsidP="00D44A2D">
      <w:pPr>
        <w:pStyle w:val="TitleIMA201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sz w:val="24"/>
          <w:szCs w:val="24"/>
          <w:lang w:val="en-US"/>
        </w:rPr>
      </w:pPr>
      <w:proofErr w:type="spellStart"/>
      <w:r w:rsidRPr="00D44A2D">
        <w:rPr>
          <w:rFonts w:ascii="Times New Roman" w:hAnsi="Times New Roman"/>
          <w:b w:val="0"/>
          <w:sz w:val="24"/>
          <w:szCs w:val="24"/>
          <w:lang w:val="en-US"/>
        </w:rPr>
        <w:t>Ulyasheva</w:t>
      </w:r>
      <w:proofErr w:type="spellEnd"/>
      <w:r w:rsidRPr="00D44A2D">
        <w:rPr>
          <w:rFonts w:ascii="Times New Roman" w:hAnsi="Times New Roman"/>
          <w:b w:val="0"/>
          <w:sz w:val="24"/>
          <w:szCs w:val="24"/>
          <w:lang w:val="en-US"/>
        </w:rPr>
        <w:t xml:space="preserve"> N. S. Active Continental Suburb in Precambrian Rocks of the North of the Urals </w:t>
      </w:r>
      <w:r w:rsidRPr="00D44A2D">
        <w:rPr>
          <w:rFonts w:ascii="Times New Roman" w:hAnsi="Times New Roman"/>
          <w:b w:val="0"/>
          <w:i/>
          <w:sz w:val="24"/>
          <w:szCs w:val="24"/>
          <w:lang w:val="en-US"/>
        </w:rPr>
        <w:t>//</w:t>
      </w:r>
      <w:r w:rsidRPr="00D44A2D">
        <w:rPr>
          <w:rFonts w:ascii="Times New Roman" w:hAnsi="Times New Roman"/>
          <w:b w:val="0"/>
          <w:sz w:val="24"/>
          <w:szCs w:val="24"/>
          <w:lang w:val="en-US"/>
        </w:rPr>
        <w:t xml:space="preserve">Earth 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lang w:val="en-US"/>
        </w:rPr>
        <w:t>Scienses</w:t>
      </w:r>
      <w:proofErr w:type="spellEnd"/>
      <w:r w:rsidRPr="00D44A2D">
        <w:rPr>
          <w:rStyle w:val="01-SciencePG-Issuename"/>
          <w:rFonts w:ascii="Times New Roman" w:eastAsia="Calibri" w:hAnsi="Times New Roman"/>
          <w:b w:val="0"/>
          <w:color w:val="auto"/>
          <w:sz w:val="24"/>
          <w:szCs w:val="24"/>
          <w:lang w:val="en-US"/>
        </w:rPr>
        <w:t>.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Vol</w:t>
      </w:r>
      <w:proofErr w:type="spellEnd"/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. </w:t>
      </w:r>
      <w:proofErr w:type="gramStart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x</w:t>
      </w:r>
      <w:proofErr w:type="gramEnd"/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, 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No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. 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x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, 2015, 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pp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. 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x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>-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x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>.</w:t>
      </w:r>
      <w:proofErr w:type="spellStart"/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doi</w:t>
      </w:r>
      <w:proofErr w:type="spellEnd"/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>:10.11648/</w:t>
      </w:r>
      <w:r w:rsidRPr="00D44A2D">
        <w:rPr>
          <w:rFonts w:ascii="Times New Roman" w:hAnsi="Times New Roman"/>
          <w:b w:val="0"/>
          <w:sz w:val="24"/>
          <w:szCs w:val="24"/>
          <w:highlight w:val="yellow"/>
        </w:rPr>
        <w:t>j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 (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ru-RU"/>
        </w:rPr>
        <w:t>в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 xml:space="preserve"> 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ru-RU"/>
        </w:rPr>
        <w:t>печати</w:t>
      </w:r>
      <w:r w:rsidRPr="0066471C">
        <w:rPr>
          <w:rFonts w:ascii="Times New Roman" w:hAnsi="Times New Roman"/>
          <w:b w:val="0"/>
          <w:sz w:val="24"/>
          <w:szCs w:val="24"/>
          <w:highlight w:val="yellow"/>
          <w:lang w:val="en-US"/>
        </w:rPr>
        <w:t>).</w:t>
      </w:r>
    </w:p>
    <w:p w:rsidR="00B91CC7" w:rsidRPr="00365BAE" w:rsidRDefault="00B91CC7" w:rsidP="00B91CC7">
      <w:pPr>
        <w:pStyle w:val="TitleIMA201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 w:val="0"/>
          <w:bCs/>
          <w:color w:val="1F1A17"/>
          <w:sz w:val="24"/>
          <w:szCs w:val="24"/>
          <w:lang w:val="en-US" w:eastAsia="ru-RU"/>
        </w:rPr>
      </w:pPr>
      <w:bookmarkStart w:id="13" w:name="_GoBack"/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Ulyasheva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 N.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S</w:t>
      </w:r>
      <w:r w:rsidRPr="00073E78">
        <w:rPr>
          <w:rFonts w:ascii="Times New Roman" w:hAnsi="Times New Roman"/>
          <w:b w:val="0"/>
          <w:sz w:val="24"/>
          <w:szCs w:val="24"/>
          <w:lang w:val="en-US"/>
        </w:rPr>
        <w:t>.</w:t>
      </w:r>
      <w:r w:rsidRPr="00073E78">
        <w:rPr>
          <w:rStyle w:val="a4"/>
          <w:rFonts w:ascii="Times New Roman" w:hAnsi="Times New Roman"/>
          <w:b w:val="0"/>
          <w:color w:val="000000"/>
          <w:sz w:val="24"/>
          <w:szCs w:val="24"/>
          <w:u w:val="none"/>
          <w:shd w:val="clear" w:color="auto" w:fill="FFFFFF"/>
          <w:lang w:val="en-US"/>
        </w:rPr>
        <w:t>M</w:t>
      </w:r>
      <w:r w:rsidRPr="00365BAE">
        <w:rPr>
          <w:rStyle w:val="apple-style-span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>etamorphism</w:t>
      </w:r>
      <w:proofErr w:type="spellEnd"/>
      <w:r w:rsidRPr="00365BAE">
        <w:rPr>
          <w:rStyle w:val="apple-style-span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 xml:space="preserve"> of </w:t>
      </w:r>
      <w:proofErr w:type="spellStart"/>
      <w:proofErr w:type="gramStart"/>
      <w:r w:rsidRPr="00365BAE">
        <w:rPr>
          <w:rStyle w:val="apple-style-span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>precambrian</w:t>
      </w:r>
      <w:proofErr w:type="spellEnd"/>
      <w:proofErr w:type="gramEnd"/>
      <w:r w:rsidRPr="00365BAE">
        <w:rPr>
          <w:rStyle w:val="apple-style-span"/>
          <w:rFonts w:ascii="Times New Roman" w:hAnsi="Times New Roman"/>
          <w:b w:val="0"/>
          <w:sz w:val="24"/>
          <w:szCs w:val="24"/>
          <w:shd w:val="clear" w:color="auto" w:fill="FFFFFF"/>
          <w:lang w:val="en-US"/>
        </w:rPr>
        <w:t xml:space="preserve"> rocks of the Polar Urals </w:t>
      </w:r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// </w:t>
      </w:r>
      <w:proofErr w:type="spellStart"/>
      <w:r w:rsidRPr="00365BAE">
        <w:rPr>
          <w:rFonts w:ascii="Times New Roman" w:hAnsi="Times New Roman"/>
          <w:b w:val="0"/>
          <w:sz w:val="24"/>
          <w:szCs w:val="24"/>
          <w:lang w:val="en-US"/>
        </w:rPr>
        <w:t>ActaMineralogica-Petrographica</w:t>
      </w:r>
      <w:proofErr w:type="spellEnd"/>
      <w:r w:rsidRPr="00365BAE">
        <w:rPr>
          <w:rFonts w:ascii="Times New Roman" w:hAnsi="Times New Roman"/>
          <w:b w:val="0"/>
          <w:sz w:val="24"/>
          <w:szCs w:val="24"/>
          <w:lang w:val="en-US"/>
        </w:rPr>
        <w:t xml:space="preserve">. </w:t>
      </w:r>
      <w:r w:rsidRPr="00365BAE">
        <w:rPr>
          <w:rFonts w:ascii="Times New Roman" w:hAnsi="Times New Roman"/>
          <w:b w:val="0"/>
          <w:iCs/>
          <w:sz w:val="24"/>
          <w:szCs w:val="24"/>
          <w:lang w:val="en-US" w:eastAsia="ru-RU"/>
        </w:rPr>
        <w:t>Abstract Series 9, 2015.</w:t>
      </w:r>
      <w:r w:rsidRPr="00365BAE">
        <w:rPr>
          <w:rFonts w:ascii="Times New Roman" w:hAnsi="Times New Roman"/>
          <w:b w:val="0"/>
          <w:bCs/>
          <w:color w:val="1F1A17"/>
          <w:sz w:val="24"/>
          <w:szCs w:val="24"/>
          <w:lang w:val="en-US" w:eastAsia="ru-RU"/>
        </w:rPr>
        <w:t xml:space="preserve"> P. 70.</w:t>
      </w:r>
      <w:bookmarkEnd w:id="13"/>
    </w:p>
    <w:p w:rsidR="00B91CC7" w:rsidRPr="00B91CC7" w:rsidRDefault="00B91CC7" w:rsidP="00B91CC7">
      <w:pPr>
        <w:rPr>
          <w:lang w:val="en-GB" w:eastAsia="hu-HU"/>
        </w:rPr>
      </w:pPr>
    </w:p>
    <w:sectPr w:rsidR="00B91CC7" w:rsidRPr="00B91CC7" w:rsidSect="00410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noPro-Italic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PragmaticaBold-Reg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26A5B"/>
    <w:multiLevelType w:val="hybridMultilevel"/>
    <w:tmpl w:val="FE72E2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2BA"/>
    <w:rsid w:val="0002705E"/>
    <w:rsid w:val="00073E78"/>
    <w:rsid w:val="001248E7"/>
    <w:rsid w:val="00174220"/>
    <w:rsid w:val="0040661C"/>
    <w:rsid w:val="004107F8"/>
    <w:rsid w:val="00606D38"/>
    <w:rsid w:val="0066471C"/>
    <w:rsid w:val="0096744F"/>
    <w:rsid w:val="00A652BA"/>
    <w:rsid w:val="00B91CC7"/>
    <w:rsid w:val="00D20405"/>
    <w:rsid w:val="00D44A2D"/>
    <w:rsid w:val="00F72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ciencepublishinggroup.com/j/ijepe?s=icee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8</cp:revision>
  <dcterms:created xsi:type="dcterms:W3CDTF">2015-11-20T09:37:00Z</dcterms:created>
  <dcterms:modified xsi:type="dcterms:W3CDTF">2016-01-26T14:15:00Z</dcterms:modified>
</cp:coreProperties>
</file>