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220" w:rsidRDefault="00151C48" w:rsidP="00631BD5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636B">
        <w:rPr>
          <w:rFonts w:ascii="Times New Roman" w:hAnsi="Times New Roman" w:cs="Times New Roman"/>
          <w:b/>
          <w:sz w:val="24"/>
          <w:szCs w:val="24"/>
        </w:rPr>
        <w:t>Тезисы</w:t>
      </w:r>
      <w:r w:rsidRPr="007847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5636B">
        <w:rPr>
          <w:rFonts w:ascii="Times New Roman" w:hAnsi="Times New Roman" w:cs="Times New Roman"/>
          <w:b/>
          <w:sz w:val="24"/>
          <w:szCs w:val="24"/>
        </w:rPr>
        <w:t>докладов</w:t>
      </w:r>
    </w:p>
    <w:p w:rsidR="00272933" w:rsidRPr="00272933" w:rsidRDefault="00272933" w:rsidP="00272933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Ankusheva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N.N.,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Palenova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E.E.,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Shanina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S.N. The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Kopylovsky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and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Kavkaz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black shale-hosted gold deposits,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Bodaybo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district, Russia: fluid inclusion data, volatile composition and P-T condition of quartz veins //Asian Current Research On Fluid Inclusions (ACROFI-VI), Indian Institute of Technology Bombay, 25th to 27th November, 2016, Extended Abstracts’ Volume. pp. 131-134.</w:t>
      </w:r>
    </w:p>
    <w:p w:rsidR="00272933" w:rsidRPr="00272933" w:rsidRDefault="00272933" w:rsidP="00272933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Askhabov</w:t>
      </w:r>
      <w:proofErr w:type="spellEnd"/>
      <w:r w:rsidR="00954A7E">
        <w:rPr>
          <w:rFonts w:ascii="Times New Roman" w:hAnsi="Times New Roman"/>
          <w:sz w:val="24"/>
          <w:szCs w:val="24"/>
          <w:lang w:val="en-US"/>
        </w:rPr>
        <w:t xml:space="preserve"> A.</w:t>
      </w:r>
      <w:r w:rsidRPr="00272933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Kamashev</w:t>
      </w:r>
      <w:proofErr w:type="spellEnd"/>
      <w:r w:rsidR="00954A7E">
        <w:rPr>
          <w:rFonts w:ascii="Times New Roman" w:hAnsi="Times New Roman"/>
          <w:sz w:val="24"/>
          <w:szCs w:val="24"/>
          <w:lang w:val="en-US"/>
        </w:rPr>
        <w:t xml:space="preserve"> D.</w:t>
      </w:r>
      <w:r w:rsidRPr="00272933">
        <w:rPr>
          <w:rFonts w:ascii="Times New Roman" w:hAnsi="Times New Roman"/>
          <w:sz w:val="24"/>
          <w:szCs w:val="24"/>
          <w:lang w:val="en-US"/>
        </w:rPr>
        <w:t xml:space="preserve"> A</w:t>
      </w:r>
      <w:proofErr w:type="spellStart"/>
      <w:r w:rsidRPr="00272933">
        <w:rPr>
          <w:rFonts w:ascii="Times New Roman" w:hAnsi="Times New Roman"/>
          <w:sz w:val="24"/>
          <w:szCs w:val="24"/>
          <w:lang w:val="en-GB"/>
        </w:rPr>
        <w:t>ggregation</w:t>
      </w:r>
      <w:proofErr w:type="spellEnd"/>
      <w:r w:rsidRPr="00272933">
        <w:rPr>
          <w:rFonts w:ascii="Times New Roman" w:hAnsi="Times New Roman"/>
          <w:sz w:val="24"/>
          <w:szCs w:val="24"/>
          <w:lang w:val="en-GB"/>
        </w:rPr>
        <w:t xml:space="preserve"> of </w:t>
      </w:r>
      <w:proofErr w:type="spellStart"/>
      <w:r w:rsidRPr="00272933">
        <w:rPr>
          <w:rFonts w:ascii="Times New Roman" w:hAnsi="Times New Roman"/>
          <w:sz w:val="24"/>
          <w:szCs w:val="24"/>
          <w:lang w:val="en-GB"/>
        </w:rPr>
        <w:t>prenucleation</w:t>
      </w:r>
      <w:proofErr w:type="spellEnd"/>
      <w:r w:rsidRPr="00272933">
        <w:rPr>
          <w:rFonts w:ascii="Times New Roman" w:hAnsi="Times New Roman"/>
          <w:sz w:val="24"/>
          <w:szCs w:val="24"/>
          <w:lang w:val="en-GB"/>
        </w:rPr>
        <w:t xml:space="preserve"> clusters of “hidden phase” (</w:t>
      </w:r>
      <w:proofErr w:type="spellStart"/>
      <w:r w:rsidRPr="00272933">
        <w:rPr>
          <w:rFonts w:ascii="Times New Roman" w:hAnsi="Times New Roman"/>
          <w:sz w:val="24"/>
          <w:szCs w:val="24"/>
          <w:lang w:val="en-GB"/>
        </w:rPr>
        <w:t>quatarons</w:t>
      </w:r>
      <w:proofErr w:type="spellEnd"/>
      <w:r w:rsidRPr="00272933">
        <w:rPr>
          <w:rFonts w:ascii="Times New Roman" w:hAnsi="Times New Roman"/>
          <w:sz w:val="24"/>
          <w:szCs w:val="24"/>
          <w:lang w:val="en-GB"/>
        </w:rPr>
        <w:t xml:space="preserve">) as mechanism for forming of amorphous </w:t>
      </w:r>
      <w:proofErr w:type="spellStart"/>
      <w:r w:rsidRPr="00272933">
        <w:rPr>
          <w:rFonts w:ascii="Times New Roman" w:hAnsi="Times New Roman"/>
          <w:sz w:val="24"/>
          <w:szCs w:val="24"/>
          <w:lang w:val="en-GB"/>
        </w:rPr>
        <w:t>nano</w:t>
      </w:r>
      <w:proofErr w:type="spellEnd"/>
      <w:r w:rsidRPr="00272933">
        <w:rPr>
          <w:rFonts w:ascii="Times New Roman" w:hAnsi="Times New Roman"/>
          <w:sz w:val="24"/>
          <w:szCs w:val="24"/>
          <w:lang w:val="en-GB"/>
        </w:rPr>
        <w:t>-micro particle</w:t>
      </w:r>
      <w:r w:rsidRPr="00272933">
        <w:rPr>
          <w:rFonts w:ascii="Times New Roman" w:hAnsi="Times New Roman"/>
          <w:sz w:val="24"/>
          <w:szCs w:val="24"/>
          <w:lang w:val="en-US"/>
        </w:rPr>
        <w:t xml:space="preserve"> // </w:t>
      </w:r>
      <w:r w:rsidRPr="00272933">
        <w:rPr>
          <w:rFonts w:ascii="Times New Roman" w:hAnsi="Times New Roman"/>
          <w:sz w:val="24"/>
          <w:szCs w:val="24"/>
          <w:shd w:val="clear" w:color="auto" w:fill="FFFFFF"/>
          <w:lang w:val="en-US"/>
        </w:rPr>
        <w:t>16</w:t>
      </w:r>
      <w:r w:rsidRPr="00272933">
        <w:rPr>
          <w:rFonts w:ascii="Times New Roman" w:hAnsi="Times New Roman"/>
          <w:sz w:val="24"/>
          <w:szCs w:val="24"/>
          <w:shd w:val="clear" w:color="auto" w:fill="FFFFFF"/>
          <w:vertAlign w:val="superscript"/>
          <w:lang w:val="en-US"/>
        </w:rPr>
        <w:t>th</w:t>
      </w:r>
      <w:r w:rsidRPr="00272933">
        <w:rPr>
          <w:rFonts w:ascii="Times New Roman" w:hAnsi="Times New Roman"/>
          <w:sz w:val="24"/>
          <w:szCs w:val="24"/>
          <w:shd w:val="clear" w:color="auto" w:fill="FFFFFF"/>
          <w:lang w:val="en-US"/>
        </w:rPr>
        <w:t xml:space="preserve"> International </w:t>
      </w:r>
      <w:r w:rsidRPr="00272933">
        <w:rPr>
          <w:rFonts w:ascii="Times New Roman" w:hAnsi="Times New Roman"/>
          <w:bCs/>
          <w:sz w:val="24"/>
          <w:szCs w:val="24"/>
          <w:shd w:val="clear" w:color="auto" w:fill="FFFFFF"/>
          <w:lang w:val="en-US"/>
        </w:rPr>
        <w:t xml:space="preserve">Clay Conference </w:t>
      </w:r>
      <w:r w:rsidRPr="00272933">
        <w:rPr>
          <w:rFonts w:ascii="Times New Roman" w:hAnsi="Times New Roman"/>
          <w:sz w:val="24"/>
          <w:szCs w:val="24"/>
          <w:shd w:val="clear" w:color="auto" w:fill="FFFFFF"/>
          <w:lang w:val="en-US"/>
        </w:rPr>
        <w:t>“16</w:t>
      </w:r>
      <w:r w:rsidRPr="00272933">
        <w:rPr>
          <w:rFonts w:ascii="Times New Roman" w:hAnsi="Times New Roman"/>
          <w:sz w:val="24"/>
          <w:szCs w:val="24"/>
          <w:shd w:val="clear" w:color="auto" w:fill="FFFFFF"/>
          <w:vertAlign w:val="superscript"/>
          <w:lang w:val="en-US"/>
        </w:rPr>
        <w:t>th</w:t>
      </w:r>
      <w:r w:rsidRPr="00272933">
        <w:rPr>
          <w:rFonts w:ascii="Times New Roman" w:hAnsi="Times New Roman"/>
          <w:sz w:val="24"/>
          <w:szCs w:val="24"/>
          <w:shd w:val="clear" w:color="auto" w:fill="FFFFFF"/>
          <w:lang w:val="en-US"/>
        </w:rPr>
        <w:t xml:space="preserve"> ICC”</w:t>
      </w:r>
      <w:r w:rsidRPr="00272933">
        <w:rPr>
          <w:rFonts w:ascii="Times New Roman" w:hAnsi="Times New Roman"/>
          <w:bCs/>
          <w:sz w:val="24"/>
          <w:szCs w:val="24"/>
          <w:shd w:val="clear" w:color="auto" w:fill="FFFFFF"/>
          <w:lang w:val="en-US"/>
        </w:rPr>
        <w:t xml:space="preserve">, </w:t>
      </w:r>
      <w:r w:rsidRPr="00272933">
        <w:rPr>
          <w:rFonts w:ascii="Times New Roman" w:hAnsi="Times New Roman"/>
          <w:sz w:val="24"/>
          <w:szCs w:val="24"/>
          <w:shd w:val="clear" w:color="auto" w:fill="FFFFFF"/>
          <w:lang w:val="en-US"/>
        </w:rPr>
        <w:t>17-21 July </w:t>
      </w:r>
      <w:r w:rsidRPr="00272933">
        <w:rPr>
          <w:rFonts w:ascii="Times New Roman" w:hAnsi="Times New Roman"/>
          <w:bCs/>
          <w:sz w:val="24"/>
          <w:szCs w:val="24"/>
          <w:shd w:val="clear" w:color="auto" w:fill="FFFFFF"/>
          <w:lang w:val="en-US"/>
        </w:rPr>
        <w:t>2017</w:t>
      </w:r>
      <w:r w:rsidRPr="00272933">
        <w:rPr>
          <w:rFonts w:ascii="Times New Roman" w:hAnsi="Times New Roman"/>
          <w:sz w:val="24"/>
          <w:szCs w:val="24"/>
          <w:shd w:val="clear" w:color="auto" w:fill="FFFFFF"/>
          <w:lang w:val="en-US"/>
        </w:rPr>
        <w:t xml:space="preserve">. Granada, Spain, </w:t>
      </w:r>
      <w:r w:rsidRPr="00272933">
        <w:rPr>
          <w:rFonts w:ascii="Times New Roman" w:hAnsi="Times New Roman"/>
          <w:sz w:val="24"/>
          <w:szCs w:val="24"/>
          <w:lang w:val="en-US"/>
        </w:rPr>
        <w:t>Vol. 7, p. 45.</w:t>
      </w:r>
    </w:p>
    <w:p w:rsidR="00272933" w:rsidRPr="00272933" w:rsidRDefault="00272933" w:rsidP="00272933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Askhabov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A.M. </w:t>
      </w:r>
      <w:r w:rsidRPr="00272933">
        <w:rPr>
          <w:rFonts w:ascii="Times New Roman" w:hAnsi="Times New Roman"/>
          <w:bCs/>
          <w:sz w:val="24"/>
          <w:szCs w:val="24"/>
          <w:lang w:val="en-US"/>
        </w:rPr>
        <w:t xml:space="preserve">Properties of </w:t>
      </w:r>
      <w:proofErr w:type="spellStart"/>
      <w:r w:rsidRPr="00272933">
        <w:rPr>
          <w:rFonts w:ascii="Times New Roman" w:hAnsi="Times New Roman"/>
          <w:bCs/>
          <w:sz w:val="24"/>
          <w:szCs w:val="24"/>
          <w:lang w:val="en-US"/>
        </w:rPr>
        <w:t>prenucleation</w:t>
      </w:r>
      <w:proofErr w:type="spellEnd"/>
      <w:r w:rsidRPr="00272933">
        <w:rPr>
          <w:rFonts w:ascii="Times New Roman" w:hAnsi="Times New Roman"/>
          <w:bCs/>
          <w:sz w:val="24"/>
          <w:szCs w:val="24"/>
          <w:lang w:val="en-US"/>
        </w:rPr>
        <w:t xml:space="preserve"> clusters // International conference </w:t>
      </w:r>
      <w:r w:rsidRPr="00272933">
        <w:rPr>
          <w:rFonts w:ascii="Times New Roman" w:hAnsi="Times New Roman"/>
          <w:sz w:val="24"/>
          <w:szCs w:val="24"/>
          <w:lang w:val="en-US"/>
        </w:rPr>
        <w:t>“Goldschmidt 2017”, 13-18 August 2017. France, Paris. CD.</w:t>
      </w:r>
    </w:p>
    <w:p w:rsidR="00272933" w:rsidRPr="00272933" w:rsidRDefault="00272933" w:rsidP="00272933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Beznosov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, P.,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Lukševičs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, E. &amp;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Ahlberg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, P.E. Vertebrate assemblages from the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Famennian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(Upper Devonian) of North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Timan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(Russia) // Abstracts and Field Guide of 10th Baltic Stratigraphic Conference. Warszawa</w:t>
      </w:r>
      <w:r w:rsidRPr="00272933">
        <w:rPr>
          <w:rFonts w:ascii="Times New Roman" w:hAnsi="Times New Roman"/>
          <w:sz w:val="24"/>
          <w:szCs w:val="24"/>
        </w:rPr>
        <w:t xml:space="preserve">, 2017.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Pp</w:t>
      </w:r>
      <w:proofErr w:type="spellEnd"/>
      <w:r w:rsidRPr="00272933">
        <w:rPr>
          <w:rFonts w:ascii="Times New Roman" w:hAnsi="Times New Roman"/>
          <w:sz w:val="24"/>
          <w:szCs w:val="24"/>
        </w:rPr>
        <w:t>. 19–20.</w:t>
      </w:r>
    </w:p>
    <w:p w:rsidR="00272933" w:rsidRPr="00272933" w:rsidRDefault="00272933" w:rsidP="00272933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Burdelnaya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N.S.,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Bushnev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D.A.,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Kuzhmin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D.V.,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Burtsev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I.N. Pechora basin coals organic geochemistry and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hypercoal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production [</w:t>
      </w:r>
      <w:r w:rsidRPr="00272933">
        <w:rPr>
          <w:rFonts w:ascii="Times New Roman" w:hAnsi="Times New Roman"/>
          <w:sz w:val="24"/>
          <w:szCs w:val="24"/>
        </w:rPr>
        <w:t>Электронный</w:t>
      </w:r>
      <w:r w:rsidRPr="00272933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272933">
        <w:rPr>
          <w:rFonts w:ascii="Times New Roman" w:hAnsi="Times New Roman"/>
          <w:sz w:val="24"/>
          <w:szCs w:val="24"/>
        </w:rPr>
        <w:t>ресурс</w:t>
      </w:r>
      <w:r w:rsidRPr="00272933">
        <w:rPr>
          <w:rFonts w:ascii="Times New Roman" w:hAnsi="Times New Roman"/>
          <w:sz w:val="24"/>
          <w:szCs w:val="24"/>
          <w:lang w:val="en-US"/>
        </w:rPr>
        <w:t xml:space="preserve">] / 28th International Meeting on Organic Geochemistry 17 – 22 September 2017, Florence, Italy. </w:t>
      </w:r>
      <w:r w:rsidRPr="00272933">
        <w:rPr>
          <w:rFonts w:ascii="Times New Roman" w:hAnsi="Times New Roman"/>
          <w:sz w:val="24"/>
          <w:szCs w:val="24"/>
        </w:rPr>
        <w:t>Режим</w:t>
      </w:r>
      <w:r w:rsidRPr="00272933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272933">
        <w:rPr>
          <w:rFonts w:ascii="Times New Roman" w:hAnsi="Times New Roman"/>
          <w:sz w:val="24"/>
          <w:szCs w:val="24"/>
        </w:rPr>
        <w:t>доступа</w:t>
      </w:r>
      <w:r w:rsidRPr="00272933">
        <w:rPr>
          <w:rFonts w:ascii="Times New Roman" w:hAnsi="Times New Roman"/>
          <w:sz w:val="24"/>
          <w:szCs w:val="24"/>
          <w:lang w:val="en-US"/>
        </w:rPr>
        <w:t xml:space="preserve">: </w:t>
      </w:r>
      <w:hyperlink r:id="rId6" w:history="1">
        <w:r w:rsidRPr="00272933">
          <w:rPr>
            <w:rStyle w:val="a6"/>
            <w:rFonts w:ascii="Times New Roman" w:hAnsi="Times New Roman"/>
            <w:sz w:val="24"/>
            <w:szCs w:val="24"/>
            <w:u w:val="none"/>
            <w:lang w:val="en-US"/>
          </w:rPr>
          <w:t>http://imog2017.org/wp-content/uploads/2017/04/145.pdf</w:t>
        </w:r>
      </w:hyperlink>
      <w:r w:rsidRPr="00272933">
        <w:rPr>
          <w:rFonts w:ascii="Times New Roman" w:hAnsi="Times New Roman"/>
          <w:sz w:val="24"/>
          <w:szCs w:val="24"/>
          <w:lang w:val="en-US"/>
        </w:rPr>
        <w:t>.</w:t>
      </w:r>
    </w:p>
    <w:p w:rsidR="00272933" w:rsidRPr="00272933" w:rsidRDefault="00272933" w:rsidP="00272933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Bushnev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D. A.,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Burdel’naya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N. S.,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Valyaeva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O. V. </w:t>
      </w:r>
      <w:r w:rsidRPr="00272933">
        <w:rPr>
          <w:rFonts w:ascii="Times New Roman" w:hAnsi="Times New Roman"/>
          <w:sz w:val="24"/>
          <w:szCs w:val="24"/>
        </w:rPr>
        <w:t>С</w:t>
      </w:r>
      <w:r w:rsidRPr="00272933">
        <w:rPr>
          <w:rFonts w:ascii="Times New Roman" w:hAnsi="Times New Roman"/>
          <w:sz w:val="24"/>
          <w:szCs w:val="24"/>
          <w:vertAlign w:val="subscript"/>
          <w:lang w:val="en-US"/>
        </w:rPr>
        <w:t>21</w:t>
      </w:r>
      <w:r w:rsidRPr="00272933">
        <w:rPr>
          <w:rFonts w:ascii="Times New Roman" w:hAnsi="Times New Roman"/>
          <w:sz w:val="24"/>
          <w:szCs w:val="24"/>
          <w:lang w:val="en-US"/>
        </w:rPr>
        <w:t xml:space="preserve"> n-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alkylbenzene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and 1-n-alkylnaphthalene in oils: isotope effects at cyclization / aromatization? [</w:t>
      </w:r>
      <w:r w:rsidRPr="00272933">
        <w:rPr>
          <w:rFonts w:ascii="Times New Roman" w:hAnsi="Times New Roman"/>
          <w:sz w:val="24"/>
          <w:szCs w:val="24"/>
        </w:rPr>
        <w:t>Электронный</w:t>
      </w:r>
      <w:r w:rsidRPr="00272933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272933">
        <w:rPr>
          <w:rFonts w:ascii="Times New Roman" w:hAnsi="Times New Roman"/>
          <w:sz w:val="24"/>
          <w:szCs w:val="24"/>
        </w:rPr>
        <w:t>ресурс</w:t>
      </w:r>
      <w:r w:rsidRPr="00272933">
        <w:rPr>
          <w:rFonts w:ascii="Times New Roman" w:hAnsi="Times New Roman"/>
          <w:sz w:val="24"/>
          <w:szCs w:val="24"/>
          <w:lang w:val="en-US"/>
        </w:rPr>
        <w:t>] / 28th International Meeting on Organic Geochemistry 17 – 22 September 2017, Florence, Italy. Р</w:t>
      </w:r>
      <w:r w:rsidRPr="00272933">
        <w:rPr>
          <w:rFonts w:ascii="Times New Roman" w:hAnsi="Times New Roman"/>
          <w:sz w:val="24"/>
          <w:szCs w:val="24"/>
        </w:rPr>
        <w:t>ежим</w:t>
      </w:r>
      <w:r w:rsidRPr="00272933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272933">
        <w:rPr>
          <w:rFonts w:ascii="Times New Roman" w:hAnsi="Times New Roman"/>
          <w:sz w:val="24"/>
          <w:szCs w:val="24"/>
        </w:rPr>
        <w:t>доступа</w:t>
      </w:r>
      <w:r w:rsidRPr="00272933">
        <w:rPr>
          <w:rFonts w:ascii="Times New Roman" w:hAnsi="Times New Roman"/>
          <w:sz w:val="24"/>
          <w:szCs w:val="24"/>
          <w:lang w:val="en-US"/>
        </w:rPr>
        <w:t xml:space="preserve">: </w:t>
      </w:r>
      <w:hyperlink r:id="rId7" w:history="1">
        <w:r w:rsidRPr="00272933">
          <w:rPr>
            <w:rStyle w:val="a6"/>
            <w:rFonts w:ascii="Times New Roman" w:hAnsi="Times New Roman"/>
            <w:sz w:val="24"/>
            <w:szCs w:val="24"/>
            <w:u w:val="none"/>
            <w:lang w:val="en-US"/>
          </w:rPr>
          <w:t>http://imog2017.org/wp-content/uploads/2017/04/068.pdf</w:t>
        </w:r>
      </w:hyperlink>
      <w:r w:rsidRPr="00272933">
        <w:rPr>
          <w:rFonts w:ascii="Times New Roman" w:hAnsi="Times New Roman"/>
          <w:sz w:val="24"/>
          <w:szCs w:val="24"/>
          <w:lang w:val="en-US"/>
        </w:rPr>
        <w:t>.</w:t>
      </w:r>
    </w:p>
    <w:p w:rsidR="00272933" w:rsidRPr="00272933" w:rsidRDefault="00272933" w:rsidP="00272933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Denisova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Yu. V. ZrO</w:t>
      </w:r>
      <w:r w:rsidRPr="00272933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Pr="00272933">
        <w:rPr>
          <w:rFonts w:ascii="Times New Roman" w:hAnsi="Times New Roman"/>
          <w:sz w:val="24"/>
          <w:szCs w:val="24"/>
          <w:lang w:val="en-US"/>
        </w:rPr>
        <w:t>/HfO</w:t>
      </w:r>
      <w:r w:rsidRPr="00272933">
        <w:rPr>
          <w:rFonts w:ascii="Times New Roman" w:hAnsi="Times New Roman"/>
          <w:sz w:val="24"/>
          <w:szCs w:val="24"/>
          <w:vertAlign w:val="subscript"/>
          <w:lang w:val="en-US"/>
        </w:rPr>
        <w:t xml:space="preserve">2 </w:t>
      </w:r>
      <w:r w:rsidRPr="00272933">
        <w:rPr>
          <w:rFonts w:ascii="Times New Roman" w:hAnsi="Times New Roman"/>
          <w:sz w:val="24"/>
          <w:szCs w:val="24"/>
          <w:lang w:val="en-US"/>
        </w:rPr>
        <w:t>in zircon (</w:t>
      </w:r>
      <w:r w:rsidRPr="00272933">
        <w:rPr>
          <w:rFonts w:ascii="Times New Roman" w:hAnsi="Times New Roman"/>
          <w:bCs/>
          <w:color w:val="000000"/>
          <w:sz w:val="24"/>
          <w:szCs w:val="24"/>
          <w:lang w:val="en-US" w:eastAsia="tr-TR"/>
        </w:rPr>
        <w:t xml:space="preserve">the </w:t>
      </w:r>
      <w:proofErr w:type="spellStart"/>
      <w:r w:rsidRPr="00272933">
        <w:rPr>
          <w:rFonts w:ascii="Times New Roman" w:hAnsi="Times New Roman"/>
          <w:color w:val="000000"/>
          <w:sz w:val="24"/>
          <w:szCs w:val="24"/>
          <w:lang w:val="en-US"/>
        </w:rPr>
        <w:t>Kozhim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272933">
        <w:rPr>
          <w:rFonts w:ascii="Times New Roman" w:hAnsi="Times New Roman"/>
          <w:color w:val="000000"/>
          <w:sz w:val="24"/>
          <w:szCs w:val="24"/>
          <w:lang w:val="en-US"/>
        </w:rPr>
        <w:t xml:space="preserve">massif, </w:t>
      </w:r>
      <w:r w:rsidRPr="00272933">
        <w:rPr>
          <w:rFonts w:ascii="Times New Roman" w:hAnsi="Times New Roman"/>
          <w:bCs/>
          <w:color w:val="000000"/>
          <w:sz w:val="24"/>
          <w:szCs w:val="24"/>
          <w:lang w:val="en-US" w:eastAsia="tr-TR"/>
        </w:rPr>
        <w:t xml:space="preserve">the </w:t>
      </w:r>
      <w:proofErr w:type="spellStart"/>
      <w:r w:rsidRPr="00272933">
        <w:rPr>
          <w:rFonts w:ascii="Times New Roman" w:hAnsi="Times New Roman"/>
          <w:color w:val="000000"/>
          <w:sz w:val="24"/>
          <w:szCs w:val="24"/>
          <w:lang w:val="en-US"/>
        </w:rPr>
        <w:t>Subpolar</w:t>
      </w:r>
      <w:proofErr w:type="spellEnd"/>
      <w:r w:rsidRPr="00272933">
        <w:rPr>
          <w:rFonts w:ascii="Times New Roman" w:hAnsi="Times New Roman"/>
          <w:bCs/>
          <w:color w:val="000000"/>
          <w:sz w:val="24"/>
          <w:szCs w:val="24"/>
          <w:lang w:val="en-US" w:eastAsia="tr-TR"/>
        </w:rPr>
        <w:t xml:space="preserve"> Urals) </w:t>
      </w:r>
      <w:r w:rsidRPr="00272933">
        <w:rPr>
          <w:rFonts w:ascii="Times New Roman" w:hAnsi="Times New Roman"/>
          <w:sz w:val="24"/>
          <w:szCs w:val="24"/>
          <w:lang w:val="en-US"/>
        </w:rPr>
        <w:t>// Abstracts of Conference on Accessory Minerals «</w:t>
      </w:r>
      <w:r w:rsidRPr="00272933">
        <w:rPr>
          <w:rFonts w:ascii="Times New Roman" w:hAnsi="Times New Roman"/>
          <w:sz w:val="24"/>
          <w:szCs w:val="24"/>
          <w:lang w:val="en-GB"/>
        </w:rPr>
        <w:t xml:space="preserve"> CAM–2017</w:t>
      </w:r>
      <w:r w:rsidRPr="00272933">
        <w:rPr>
          <w:rFonts w:ascii="Times New Roman" w:hAnsi="Times New Roman"/>
          <w:sz w:val="24"/>
          <w:szCs w:val="24"/>
          <w:lang w:val="en-US"/>
        </w:rPr>
        <w:t>», Vienna, P. 45–46.</w:t>
      </w:r>
    </w:p>
    <w:p w:rsidR="00272933" w:rsidRPr="00272933" w:rsidRDefault="00272933" w:rsidP="00272933">
      <w:pPr>
        <w:pStyle w:val="a3"/>
        <w:numPr>
          <w:ilvl w:val="0"/>
          <w:numId w:val="5"/>
        </w:numPr>
        <w:spacing w:after="0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Denisova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Yu.V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.,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Pystin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A.M. </w:t>
      </w:r>
      <w:r w:rsidRPr="00272933">
        <w:rPr>
          <w:rFonts w:ascii="Times New Roman" w:hAnsi="Times New Roman"/>
          <w:bCs/>
          <w:sz w:val="24"/>
          <w:szCs w:val="24"/>
          <w:lang w:val="en-US"/>
        </w:rPr>
        <w:t xml:space="preserve">Gold in </w:t>
      </w:r>
      <w:proofErr w:type="spellStart"/>
      <w:r w:rsidRPr="00272933">
        <w:rPr>
          <w:rFonts w:ascii="Times New Roman" w:hAnsi="Times New Roman"/>
          <w:bCs/>
          <w:sz w:val="24"/>
          <w:szCs w:val="24"/>
          <w:lang w:val="en-US"/>
        </w:rPr>
        <w:t>acczessory</w:t>
      </w:r>
      <w:proofErr w:type="spellEnd"/>
      <w:r w:rsidRPr="00272933">
        <w:rPr>
          <w:rFonts w:ascii="Times New Roman" w:hAnsi="Times New Roman"/>
          <w:bCs/>
          <w:sz w:val="24"/>
          <w:szCs w:val="24"/>
          <w:lang w:val="en-US"/>
        </w:rPr>
        <w:t xml:space="preserve"> zircon the </w:t>
      </w:r>
      <w:proofErr w:type="spellStart"/>
      <w:r w:rsidRPr="00272933">
        <w:rPr>
          <w:rFonts w:ascii="Times New Roman" w:hAnsi="Times New Roman"/>
          <w:bCs/>
          <w:sz w:val="24"/>
          <w:szCs w:val="24"/>
          <w:lang w:val="en-US"/>
        </w:rPr>
        <w:t>Kozhim</w:t>
      </w:r>
      <w:proofErr w:type="spellEnd"/>
      <w:r w:rsidRPr="00272933">
        <w:rPr>
          <w:rFonts w:ascii="Times New Roman" w:hAnsi="Times New Roman"/>
          <w:bCs/>
          <w:sz w:val="24"/>
          <w:szCs w:val="24"/>
          <w:lang w:val="en-US"/>
        </w:rPr>
        <w:t xml:space="preserve"> massif, </w:t>
      </w:r>
      <w:r w:rsidRPr="00272933">
        <w:rPr>
          <w:rFonts w:ascii="Times New Roman" w:hAnsi="Times New Roman"/>
          <w:bCs/>
          <w:color w:val="000000"/>
          <w:sz w:val="24"/>
          <w:szCs w:val="24"/>
          <w:lang w:val="en-US" w:eastAsia="tr-TR"/>
        </w:rPr>
        <w:t xml:space="preserve">the </w:t>
      </w:r>
      <w:proofErr w:type="spellStart"/>
      <w:r w:rsidRPr="00272933">
        <w:rPr>
          <w:rFonts w:ascii="Times New Roman" w:hAnsi="Times New Roman"/>
          <w:color w:val="000000"/>
          <w:sz w:val="24"/>
          <w:szCs w:val="24"/>
          <w:lang w:val="en-US"/>
        </w:rPr>
        <w:t>Subpolar</w:t>
      </w:r>
      <w:proofErr w:type="spellEnd"/>
      <w:r w:rsidRPr="00272933">
        <w:rPr>
          <w:rFonts w:ascii="Times New Roman" w:hAnsi="Times New Roman"/>
          <w:bCs/>
          <w:color w:val="000000"/>
          <w:sz w:val="24"/>
          <w:szCs w:val="24"/>
          <w:lang w:val="en-US" w:eastAsia="tr-TR"/>
        </w:rPr>
        <w:t xml:space="preserve"> Urals</w:t>
      </w:r>
      <w:r w:rsidRPr="00272933">
        <w:rPr>
          <w:rFonts w:ascii="Times New Roman" w:hAnsi="Times New Roman"/>
          <w:bCs/>
          <w:sz w:val="24"/>
          <w:szCs w:val="24"/>
          <w:lang w:val="en-US"/>
        </w:rPr>
        <w:t xml:space="preserve"> // </w:t>
      </w:r>
      <w:r w:rsidRPr="00272933">
        <w:rPr>
          <w:rFonts w:ascii="Times New Roman" w:hAnsi="Times New Roman"/>
          <w:sz w:val="24"/>
          <w:szCs w:val="24"/>
          <w:lang w:val="en-US"/>
        </w:rPr>
        <w:t>World Multidisciplinary Earth Sciences Symposium. Abstract Collection Book. Prague. 2017. P.105.</w:t>
      </w:r>
    </w:p>
    <w:p w:rsidR="00272933" w:rsidRPr="00272933" w:rsidRDefault="00272933" w:rsidP="00272933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Golubev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E.A.,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Antonets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I.V. Analysis of dependence of conductive and reflective properties on structure and composition in nanostructured carbonaceous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geomaterials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on the based microscopic data // Proceedings of Microscopy Conference, Lausanne, Switzerland. 2017. P. 397–398.</w:t>
      </w:r>
    </w:p>
    <w:p w:rsidR="00272933" w:rsidRPr="00272933" w:rsidRDefault="00272933" w:rsidP="00272933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272933">
        <w:rPr>
          <w:rFonts w:ascii="Times New Roman" w:hAnsi="Times New Roman"/>
          <w:color w:val="000000"/>
          <w:sz w:val="24"/>
          <w:szCs w:val="24"/>
          <w:lang w:val="en-US"/>
        </w:rPr>
        <w:t>Khabipyanov</w:t>
      </w:r>
      <w:proofErr w:type="spellEnd"/>
      <w:r w:rsidRPr="00272933">
        <w:rPr>
          <w:rFonts w:ascii="Times New Roman" w:hAnsi="Times New Roman"/>
          <w:color w:val="000000"/>
          <w:sz w:val="24"/>
          <w:szCs w:val="24"/>
          <w:lang w:val="en-US"/>
        </w:rPr>
        <w:t xml:space="preserve"> L.S., </w:t>
      </w:r>
      <w:proofErr w:type="spellStart"/>
      <w:r w:rsidRPr="00272933">
        <w:rPr>
          <w:rFonts w:ascii="Times New Roman" w:hAnsi="Times New Roman"/>
          <w:color w:val="000000"/>
          <w:sz w:val="24"/>
          <w:szCs w:val="24"/>
          <w:lang w:val="en-US"/>
        </w:rPr>
        <w:t>Zorina</w:t>
      </w:r>
      <w:proofErr w:type="spellEnd"/>
      <w:r w:rsidRPr="00272933">
        <w:rPr>
          <w:rFonts w:ascii="Times New Roman" w:hAnsi="Times New Roman"/>
          <w:color w:val="000000"/>
          <w:sz w:val="24"/>
          <w:szCs w:val="24"/>
          <w:lang w:val="en-US"/>
        </w:rPr>
        <w:t xml:space="preserve"> S.O., </w:t>
      </w:r>
      <w:proofErr w:type="spellStart"/>
      <w:r w:rsidRPr="00272933">
        <w:rPr>
          <w:rFonts w:ascii="Times New Roman" w:hAnsi="Times New Roman"/>
          <w:color w:val="000000"/>
          <w:sz w:val="24"/>
          <w:szCs w:val="24"/>
          <w:lang w:val="en-US"/>
        </w:rPr>
        <w:t>Afanasieva</w:t>
      </w:r>
      <w:proofErr w:type="spellEnd"/>
      <w:r w:rsidRPr="00272933">
        <w:rPr>
          <w:rFonts w:ascii="Times New Roman" w:hAnsi="Times New Roman"/>
          <w:color w:val="000000"/>
          <w:sz w:val="24"/>
          <w:szCs w:val="24"/>
          <w:lang w:val="en-US"/>
        </w:rPr>
        <w:t xml:space="preserve"> N.I., </w:t>
      </w:r>
      <w:proofErr w:type="spellStart"/>
      <w:r w:rsidRPr="00272933">
        <w:rPr>
          <w:rFonts w:ascii="Times New Roman" w:hAnsi="Times New Roman"/>
          <w:color w:val="000000"/>
          <w:sz w:val="24"/>
          <w:szCs w:val="24"/>
          <w:lang w:val="en-US"/>
        </w:rPr>
        <w:t>Sokerina</w:t>
      </w:r>
      <w:proofErr w:type="spellEnd"/>
      <w:r w:rsidRPr="00272933">
        <w:rPr>
          <w:rFonts w:ascii="Times New Roman" w:hAnsi="Times New Roman"/>
          <w:color w:val="000000"/>
          <w:sz w:val="24"/>
          <w:szCs w:val="24"/>
          <w:lang w:val="en-US"/>
        </w:rPr>
        <w:t xml:space="preserve"> N.V., </w:t>
      </w:r>
      <w:proofErr w:type="spellStart"/>
      <w:r w:rsidRPr="00272933">
        <w:rPr>
          <w:rFonts w:ascii="Times New Roman" w:hAnsi="Times New Roman"/>
          <w:color w:val="000000"/>
          <w:sz w:val="24"/>
          <w:szCs w:val="24"/>
          <w:lang w:val="en-US"/>
        </w:rPr>
        <w:t>Perovskiy</w:t>
      </w:r>
      <w:proofErr w:type="spellEnd"/>
      <w:r w:rsidRPr="00272933">
        <w:rPr>
          <w:rFonts w:ascii="Times New Roman" w:hAnsi="Times New Roman"/>
          <w:color w:val="000000"/>
          <w:sz w:val="24"/>
          <w:szCs w:val="24"/>
          <w:lang w:val="en-US"/>
        </w:rPr>
        <w:t xml:space="preserve"> I.A., </w:t>
      </w:r>
      <w:proofErr w:type="spellStart"/>
      <w:r w:rsidRPr="00272933">
        <w:rPr>
          <w:rFonts w:ascii="Times New Roman" w:hAnsi="Times New Roman"/>
          <w:color w:val="000000"/>
          <w:sz w:val="24"/>
          <w:szCs w:val="24"/>
          <w:lang w:val="en-US"/>
        </w:rPr>
        <w:t>Morozov</w:t>
      </w:r>
      <w:proofErr w:type="spellEnd"/>
      <w:r w:rsidRPr="00272933">
        <w:rPr>
          <w:rFonts w:ascii="Times New Roman" w:hAnsi="Times New Roman"/>
          <w:color w:val="000000"/>
          <w:sz w:val="24"/>
          <w:szCs w:val="24"/>
          <w:lang w:val="en-US"/>
        </w:rPr>
        <w:t xml:space="preserve"> V.P., </w:t>
      </w:r>
      <w:proofErr w:type="spellStart"/>
      <w:r w:rsidRPr="00272933">
        <w:rPr>
          <w:rFonts w:ascii="Times New Roman" w:hAnsi="Times New Roman"/>
          <w:color w:val="000000"/>
          <w:sz w:val="24"/>
          <w:szCs w:val="24"/>
          <w:lang w:val="en-US"/>
        </w:rPr>
        <w:t>Eskin</w:t>
      </w:r>
      <w:proofErr w:type="spellEnd"/>
      <w:r w:rsidRPr="00272933">
        <w:rPr>
          <w:rFonts w:ascii="Times New Roman" w:hAnsi="Times New Roman"/>
          <w:color w:val="000000"/>
          <w:sz w:val="24"/>
          <w:szCs w:val="24"/>
          <w:lang w:val="en-US"/>
        </w:rPr>
        <w:t xml:space="preserve"> A.A. Episodes of anoxic ferruginous conditions in the </w:t>
      </w:r>
      <w:proofErr w:type="spellStart"/>
      <w:r w:rsidRPr="00272933">
        <w:rPr>
          <w:rFonts w:ascii="Times New Roman" w:hAnsi="Times New Roman"/>
          <w:color w:val="000000"/>
          <w:sz w:val="24"/>
          <w:szCs w:val="24"/>
          <w:lang w:val="en-US"/>
        </w:rPr>
        <w:t>Coniacian-Campanian</w:t>
      </w:r>
      <w:proofErr w:type="spellEnd"/>
      <w:r w:rsidRPr="00272933">
        <w:rPr>
          <w:rFonts w:ascii="Times New Roman" w:hAnsi="Times New Roman"/>
          <w:color w:val="000000"/>
          <w:sz w:val="24"/>
          <w:szCs w:val="24"/>
          <w:lang w:val="en-US"/>
        </w:rPr>
        <w:t xml:space="preserve"> on the Eastern Russian Platform. In: </w:t>
      </w:r>
      <w:proofErr w:type="spellStart"/>
      <w:r w:rsidRPr="00272933">
        <w:rPr>
          <w:rFonts w:ascii="Times New Roman" w:hAnsi="Times New Roman"/>
          <w:color w:val="000000"/>
          <w:sz w:val="24"/>
          <w:szCs w:val="24"/>
          <w:lang w:val="en-US"/>
        </w:rPr>
        <w:t>Sames</w:t>
      </w:r>
      <w:proofErr w:type="spellEnd"/>
      <w:r w:rsidRPr="00272933">
        <w:rPr>
          <w:rFonts w:ascii="Times New Roman" w:hAnsi="Times New Roman"/>
          <w:color w:val="000000"/>
          <w:sz w:val="24"/>
          <w:szCs w:val="24"/>
          <w:lang w:val="en-US"/>
        </w:rPr>
        <w:t xml:space="preserve"> B. (Ed.) 10th International Symposium on the Cretaceous. </w:t>
      </w:r>
      <w:proofErr w:type="spellStart"/>
      <w:r w:rsidRPr="00272933">
        <w:rPr>
          <w:rFonts w:ascii="Times New Roman" w:hAnsi="Times New Roman"/>
          <w:color w:val="000000"/>
          <w:sz w:val="24"/>
          <w:szCs w:val="24"/>
        </w:rPr>
        <w:t>Vienna</w:t>
      </w:r>
      <w:proofErr w:type="spellEnd"/>
      <w:r w:rsidRPr="00272933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272933">
        <w:rPr>
          <w:rFonts w:ascii="Times New Roman" w:hAnsi="Times New Roman"/>
          <w:color w:val="000000"/>
          <w:sz w:val="24"/>
          <w:szCs w:val="24"/>
        </w:rPr>
        <w:t>August</w:t>
      </w:r>
      <w:proofErr w:type="spellEnd"/>
      <w:r w:rsidRPr="00272933">
        <w:rPr>
          <w:rFonts w:ascii="Times New Roman" w:hAnsi="Times New Roman"/>
          <w:color w:val="000000"/>
          <w:sz w:val="24"/>
          <w:szCs w:val="24"/>
        </w:rPr>
        <w:t xml:space="preserve"> 21–26, 2017 – ABSTRACTS. P. 143.</w:t>
      </w:r>
    </w:p>
    <w:p w:rsidR="00272933" w:rsidRPr="00272933" w:rsidRDefault="00272933" w:rsidP="00272933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72933">
        <w:rPr>
          <w:rFonts w:ascii="Times New Roman" w:hAnsi="Times New Roman"/>
          <w:color w:val="000000"/>
          <w:sz w:val="24"/>
          <w:szCs w:val="24"/>
          <w:lang w:val="en-US"/>
        </w:rPr>
        <w:t>Kocheva</w:t>
      </w:r>
      <w:proofErr w:type="spellEnd"/>
      <w:r w:rsidRPr="00272933">
        <w:rPr>
          <w:rFonts w:ascii="Times New Roman" w:hAnsi="Times New Roman"/>
          <w:color w:val="000000"/>
          <w:sz w:val="24"/>
          <w:szCs w:val="24"/>
          <w:lang w:val="en-US"/>
        </w:rPr>
        <w:t xml:space="preserve"> L.S., </w:t>
      </w:r>
      <w:proofErr w:type="spellStart"/>
      <w:r w:rsidRPr="00272933">
        <w:rPr>
          <w:rFonts w:ascii="Times New Roman" w:hAnsi="Times New Roman"/>
          <w:color w:val="000000"/>
          <w:sz w:val="24"/>
          <w:szCs w:val="24"/>
          <w:lang w:val="en-US"/>
        </w:rPr>
        <w:t>Karmanov</w:t>
      </w:r>
      <w:proofErr w:type="spellEnd"/>
      <w:r w:rsidRPr="00272933">
        <w:rPr>
          <w:rFonts w:ascii="Times New Roman" w:hAnsi="Times New Roman"/>
          <w:color w:val="000000"/>
          <w:sz w:val="24"/>
          <w:szCs w:val="24"/>
          <w:lang w:val="en-US"/>
        </w:rPr>
        <w:t xml:space="preserve"> A.P. </w:t>
      </w:r>
      <w:r w:rsidRPr="00272933">
        <w:rPr>
          <w:rFonts w:ascii="Times New Roman" w:hAnsi="Times New Roman"/>
          <w:sz w:val="24"/>
          <w:szCs w:val="24"/>
          <w:lang w:val="en-US"/>
        </w:rPr>
        <w:t xml:space="preserve">Utilization of the prolonged period of storage </w:t>
      </w:r>
      <w:r w:rsidRPr="00272933">
        <w:rPr>
          <w:rFonts w:ascii="Times New Roman" w:eastAsia="Symbol" w:hAnsi="Times New Roman"/>
          <w:color w:val="000000"/>
          <w:sz w:val="24"/>
          <w:szCs w:val="24"/>
          <w:lang w:val="en-US"/>
        </w:rPr>
        <w:t xml:space="preserve">bark-wood wastes </w:t>
      </w:r>
      <w:r w:rsidRPr="00272933">
        <w:rPr>
          <w:rFonts w:ascii="Times New Roman" w:hAnsi="Times New Roman"/>
          <w:sz w:val="24"/>
          <w:szCs w:val="24"/>
          <w:lang w:val="en-US"/>
        </w:rPr>
        <w:t>from the refuses of the woodworking enterprises // International conference «Renewable plant resources: chemistry, technology, medicine». Abstract book (September 18-22. 2017. Saint Petersburg. Russia). P. 124-125.</w:t>
      </w:r>
    </w:p>
    <w:p w:rsidR="00272933" w:rsidRPr="00272933" w:rsidRDefault="00272933" w:rsidP="00272933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Kotova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O.,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Shabalin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I.,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Shushkov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D., Wang Y. Fly ashes of the Pechora basin, Russia: waste as a resource // Applied Mineralogy &amp; Advanced Materials (AMAM-ICAM 2017): Scientific Research Abstracts.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Castellaneta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Marina (Taranto), Italy, 2017. V. 6. P. 51.</w:t>
      </w:r>
    </w:p>
    <w:p w:rsidR="00272933" w:rsidRPr="00272933" w:rsidRDefault="00272933" w:rsidP="00272933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Kudryashov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N. M.,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Voloshin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A. V.,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Udoratina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O. V. High-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Hf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zircon from rare metal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pegmatites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of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Vasin-Mylk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deposit (Kola region, Russia) // Conference on Accessory Minerals (CAM–2017) September 13–17, 2017. Vienna. P. 59-60.</w:t>
      </w:r>
    </w:p>
    <w:p w:rsidR="00272933" w:rsidRPr="00272933" w:rsidRDefault="00272933" w:rsidP="00272933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Mayorova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T.P,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Varlamov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D.A.,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Soboleva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A.A.,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Kovalskaya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T.N.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Tykotlov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gold-sulfide occurrence with unique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Ga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-bearing silicates,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Subpolar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Urals, Russia [</w:t>
      </w:r>
      <w:r w:rsidRPr="00272933">
        <w:rPr>
          <w:rFonts w:ascii="Times New Roman" w:hAnsi="Times New Roman"/>
          <w:sz w:val="24"/>
          <w:szCs w:val="24"/>
        </w:rPr>
        <w:t>электронный</w:t>
      </w:r>
      <w:r w:rsidRPr="00272933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272933">
        <w:rPr>
          <w:rFonts w:ascii="Times New Roman" w:hAnsi="Times New Roman"/>
          <w:sz w:val="24"/>
          <w:szCs w:val="24"/>
        </w:rPr>
        <w:t>ресурс</w:t>
      </w:r>
      <w:r w:rsidRPr="00272933">
        <w:rPr>
          <w:rFonts w:ascii="Times New Roman" w:hAnsi="Times New Roman"/>
          <w:sz w:val="24"/>
          <w:szCs w:val="24"/>
          <w:lang w:val="en-US"/>
        </w:rPr>
        <w:t>] // Goldschmidt 2017.  Abstracts Volume.  13–18, August, 2017. – gold2017</w:t>
      </w:r>
      <w:proofErr w:type="gramStart"/>
      <w:r w:rsidRPr="00272933">
        <w:rPr>
          <w:rFonts w:ascii="Times New Roman" w:hAnsi="Times New Roman"/>
          <w:sz w:val="24"/>
          <w:szCs w:val="24"/>
          <w:lang w:val="en-US"/>
        </w:rPr>
        <w:t>:abs:2017005288</w:t>
      </w:r>
      <w:proofErr w:type="gramEnd"/>
      <w:r w:rsidRPr="00272933">
        <w:rPr>
          <w:rFonts w:ascii="Times New Roman" w:hAnsi="Times New Roman"/>
          <w:sz w:val="24"/>
          <w:szCs w:val="24"/>
          <w:lang w:val="en-US"/>
        </w:rPr>
        <w:t>.  Paris, France.</w:t>
      </w:r>
    </w:p>
    <w:p w:rsidR="00272933" w:rsidRPr="00272933" w:rsidRDefault="00272933" w:rsidP="00272933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lastRenderedPageBreak/>
        <w:t>Mayorova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T.P.,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Varlamov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D.A.,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Soboleva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A.A.,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Kovalskaya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T.N.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Tykotlov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gold-sulfide occurrence with unique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Ga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-bearing silicates,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Subpolar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Urals, Russia // Goldschmidt2017. Abstract. 13-18, August, 2017. gold2017</w:t>
      </w:r>
      <w:proofErr w:type="gramStart"/>
      <w:r w:rsidRPr="00272933">
        <w:rPr>
          <w:rFonts w:ascii="Times New Roman" w:hAnsi="Times New Roman"/>
          <w:sz w:val="24"/>
          <w:szCs w:val="24"/>
          <w:lang w:val="en-US"/>
        </w:rPr>
        <w:t>:abs:2017005288</w:t>
      </w:r>
      <w:proofErr w:type="gramEnd"/>
      <w:r w:rsidRPr="00272933">
        <w:rPr>
          <w:rFonts w:ascii="Times New Roman" w:hAnsi="Times New Roman"/>
          <w:sz w:val="24"/>
          <w:szCs w:val="24"/>
          <w:lang w:val="en-US"/>
        </w:rPr>
        <w:t>. Paris, France</w:t>
      </w:r>
    </w:p>
    <w:p w:rsidR="00272933" w:rsidRPr="00272933" w:rsidRDefault="00272933" w:rsidP="00272933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/>
          <w:bCs/>
          <w:sz w:val="24"/>
          <w:szCs w:val="24"/>
          <w:lang w:val="en-US"/>
        </w:rPr>
      </w:pP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Piskunova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N. N., L.Y.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Kruychkova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, N. V.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Sokerina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. Quartz: reconstruction of nature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crystallogenetic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processes //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Bruker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microCT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User Meeting 2017, </w:t>
      </w:r>
      <w:r w:rsidRPr="00272933">
        <w:rPr>
          <w:rFonts w:ascii="Times New Roman" w:hAnsi="Times New Roman"/>
          <w:bCs/>
          <w:sz w:val="24"/>
          <w:szCs w:val="24"/>
          <w:lang w:val="en-US"/>
        </w:rPr>
        <w:t>Brussels, Belgium, 12-15 June 2017, CD Proceedings.</w:t>
      </w:r>
    </w:p>
    <w:p w:rsidR="00272933" w:rsidRPr="00272933" w:rsidRDefault="00272933" w:rsidP="00272933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Plotitsyn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A.N.,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Zhuravlev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A.V.,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Sokolova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L.V. Symmetry of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conodont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elements – taxonomical and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palaeobiological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applications</w:t>
      </w:r>
      <w:r w:rsidR="003E28B0" w:rsidRPr="003E28B0">
        <w:rPr>
          <w:rFonts w:ascii="Times New Roman" w:hAnsi="Times New Roman"/>
          <w:sz w:val="24"/>
          <w:szCs w:val="24"/>
          <w:lang w:val="en-US"/>
        </w:rPr>
        <w:t xml:space="preserve"> </w:t>
      </w:r>
      <w:bookmarkStart w:id="0" w:name="_GoBack"/>
      <w:bookmarkEnd w:id="0"/>
      <w:r w:rsidRPr="00272933">
        <w:rPr>
          <w:rFonts w:ascii="Times New Roman" w:hAnsi="Times New Roman"/>
          <w:sz w:val="24"/>
          <w:szCs w:val="24"/>
          <w:lang w:val="en-US"/>
        </w:rPr>
        <w:t xml:space="preserve">// Kazan Golovkinsky Stratigraphic Meeting – 2017 and Fourth All-Russian Conference “Upper Palaeozoic of Russia”. Upper Palaeozoic Earth systems: high-precision biostratigraphy, geochronology and petroleum resources. Abstract volume. Kazan, September, 19–23, 2017 / D.K.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Nurgaliev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, V.V.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Silantiev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(Eds.). Kazan: Kazan University Press, 2017. P. 158</w:t>
      </w:r>
      <w:r w:rsidRPr="00272933">
        <w:rPr>
          <w:rFonts w:ascii="Times New Roman" w:hAnsi="Times New Roman"/>
          <w:sz w:val="24"/>
          <w:szCs w:val="24"/>
          <w:lang w:val="en-US"/>
        </w:rPr>
        <w:noBreakHyphen/>
        <w:t>159.</w:t>
      </w:r>
    </w:p>
    <w:p w:rsidR="00272933" w:rsidRPr="00272933" w:rsidRDefault="00272933" w:rsidP="00954A7E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Pystin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A.M.,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Pystina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Yu. I. 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Paleoproterozoic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rock metamorphism of the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Nyartin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complex, the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Subpolar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Urals // World Multidisciplinary Earth Sciences Symposium. Abstract Collection Book, Prague. 2017. P. 35.</w:t>
      </w:r>
    </w:p>
    <w:p w:rsidR="00272933" w:rsidRPr="00272933" w:rsidRDefault="00272933" w:rsidP="00272933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Simakova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Y.S.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Crystallochemical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features of globular layer silicates from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Chim-Loptiuga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pyrochist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deposit // XIV International Clay Conference ICC 2017, Granada, Spain, Scientific Research Abstracts, Vol.7, p.705</w:t>
      </w:r>
    </w:p>
    <w:p w:rsidR="00272933" w:rsidRPr="00272933" w:rsidRDefault="00272933" w:rsidP="00272933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/>
          <w:bCs/>
          <w:color w:val="000000"/>
          <w:sz w:val="24"/>
          <w:szCs w:val="24"/>
          <w:lang w:val="en-US"/>
        </w:rPr>
      </w:pP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Udoratina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O. V.,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Varlamov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D. A.,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Andreichev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V. L. Rare metal-rare earth mineralization of the northern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Timan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(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Malyj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Kameshek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massif) </w:t>
      </w:r>
      <w:r w:rsidRPr="00272933">
        <w:rPr>
          <w:rFonts w:ascii="Times New Roman" w:hAnsi="Times New Roman"/>
          <w:color w:val="000000"/>
          <w:sz w:val="24"/>
          <w:szCs w:val="24"/>
          <w:lang w:val="en-US"/>
        </w:rPr>
        <w:t xml:space="preserve">// </w:t>
      </w:r>
      <w:proofErr w:type="spellStart"/>
      <w:r w:rsidRPr="00272933">
        <w:rPr>
          <w:rFonts w:ascii="Times New Roman" w:hAnsi="Times New Roman"/>
          <w:bCs/>
          <w:color w:val="000000"/>
          <w:sz w:val="24"/>
          <w:szCs w:val="24"/>
          <w:lang w:val="en-US"/>
        </w:rPr>
        <w:t>Magmatism</w:t>
      </w:r>
      <w:proofErr w:type="spellEnd"/>
      <w:r w:rsidRPr="00272933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of the Earth and related strategic metal deposits. XXXIII International conference. Abstract. </w:t>
      </w:r>
      <w:proofErr w:type="spellStart"/>
      <w:r w:rsidRPr="00272933">
        <w:rPr>
          <w:rFonts w:ascii="Times New Roman" w:hAnsi="Times New Roman"/>
          <w:bCs/>
          <w:color w:val="000000"/>
          <w:sz w:val="24"/>
          <w:szCs w:val="24"/>
          <w:lang w:val="en-US"/>
        </w:rPr>
        <w:t>Miass</w:t>
      </w:r>
      <w:proofErr w:type="spellEnd"/>
      <w:r w:rsidRPr="00272933">
        <w:rPr>
          <w:rFonts w:ascii="Times New Roman" w:hAnsi="Times New Roman"/>
          <w:bCs/>
          <w:color w:val="000000"/>
          <w:sz w:val="24"/>
          <w:szCs w:val="24"/>
          <w:lang w:val="en-US"/>
        </w:rPr>
        <w:t>. 2017. P. 286–289.</w:t>
      </w:r>
    </w:p>
    <w:p w:rsidR="00272933" w:rsidRPr="00272933" w:rsidRDefault="00272933" w:rsidP="00272933">
      <w:pPr>
        <w:pStyle w:val="a3"/>
        <w:numPr>
          <w:ilvl w:val="0"/>
          <w:numId w:val="5"/>
        </w:numPr>
        <w:spacing w:after="0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72933">
        <w:rPr>
          <w:rFonts w:ascii="Times New Roman" w:hAnsi="Times New Roman"/>
          <w:color w:val="333333"/>
          <w:sz w:val="24"/>
          <w:szCs w:val="24"/>
          <w:lang w:val="en-US"/>
        </w:rPr>
        <w:t>Ulyasheva</w:t>
      </w:r>
      <w:proofErr w:type="spellEnd"/>
      <w:r w:rsidRPr="00272933">
        <w:rPr>
          <w:rFonts w:ascii="Times New Roman" w:hAnsi="Times New Roman"/>
          <w:color w:val="333333"/>
          <w:sz w:val="24"/>
          <w:szCs w:val="24"/>
          <w:lang w:val="en-US"/>
        </w:rPr>
        <w:t xml:space="preserve"> N. S., </w:t>
      </w:r>
      <w:proofErr w:type="spellStart"/>
      <w:r w:rsidRPr="00272933">
        <w:rPr>
          <w:rFonts w:ascii="Times New Roman" w:hAnsi="Times New Roman"/>
          <w:color w:val="333333"/>
          <w:sz w:val="24"/>
          <w:szCs w:val="24"/>
          <w:lang w:val="en-US"/>
        </w:rPr>
        <w:t>Grakova</w:t>
      </w:r>
      <w:proofErr w:type="spellEnd"/>
      <w:r w:rsidRPr="00272933">
        <w:rPr>
          <w:rFonts w:ascii="Times New Roman" w:hAnsi="Times New Roman"/>
          <w:color w:val="333333"/>
          <w:sz w:val="24"/>
          <w:szCs w:val="24"/>
          <w:lang w:val="en-US"/>
        </w:rPr>
        <w:t xml:space="preserve"> O. V., </w:t>
      </w:r>
      <w:proofErr w:type="spellStart"/>
      <w:r w:rsidRPr="00272933">
        <w:rPr>
          <w:rFonts w:ascii="Times New Roman" w:hAnsi="Times New Roman"/>
          <w:color w:val="333333"/>
          <w:sz w:val="24"/>
          <w:szCs w:val="24"/>
          <w:lang w:val="en-US"/>
        </w:rPr>
        <w:t>Pystin</w:t>
      </w:r>
      <w:proofErr w:type="spellEnd"/>
      <w:r w:rsidRPr="00272933">
        <w:rPr>
          <w:rFonts w:ascii="Times New Roman" w:hAnsi="Times New Roman"/>
          <w:color w:val="333333"/>
          <w:sz w:val="24"/>
          <w:szCs w:val="24"/>
          <w:lang w:val="en-US"/>
        </w:rPr>
        <w:t xml:space="preserve"> A. M., </w:t>
      </w:r>
      <w:proofErr w:type="spellStart"/>
      <w:r w:rsidRPr="00272933">
        <w:rPr>
          <w:rFonts w:ascii="Times New Roman" w:hAnsi="Times New Roman"/>
          <w:color w:val="333333"/>
          <w:sz w:val="24"/>
          <w:szCs w:val="24"/>
          <w:lang w:val="en-US"/>
        </w:rPr>
        <w:t>Pystina</w:t>
      </w:r>
      <w:proofErr w:type="spellEnd"/>
      <w:r w:rsidRPr="00272933">
        <w:rPr>
          <w:rFonts w:ascii="Times New Roman" w:hAnsi="Times New Roman"/>
          <w:color w:val="333333"/>
          <w:sz w:val="24"/>
          <w:szCs w:val="24"/>
          <w:lang w:val="en-US"/>
        </w:rPr>
        <w:t xml:space="preserve"> Yu. I. </w:t>
      </w:r>
      <w:r w:rsidRPr="00272933">
        <w:rPr>
          <w:rFonts w:ascii="Times New Roman" w:hAnsi="Times New Roman"/>
          <w:bCs/>
          <w:color w:val="000000"/>
          <w:sz w:val="24"/>
          <w:szCs w:val="24"/>
          <w:lang w:val="en-GB" w:eastAsia="tr-TR"/>
        </w:rPr>
        <w:t xml:space="preserve">U-Pb age of detrital zircons from Upper Proterozoic deposits of the Polar Urals // </w:t>
      </w:r>
      <w:r w:rsidRPr="00272933">
        <w:rPr>
          <w:rFonts w:ascii="Times New Roman" w:hAnsi="Times New Roman"/>
          <w:sz w:val="24"/>
          <w:szCs w:val="24"/>
          <w:lang w:val="en-US"/>
        </w:rPr>
        <w:t>World Multidisciplinary Earth Sciences Symposium. Abstract Collection Book. Prague. 2017. P. 36.</w:t>
      </w:r>
    </w:p>
    <w:p w:rsidR="00272933" w:rsidRPr="00272933" w:rsidRDefault="00272933" w:rsidP="00272933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/>
          <w:bCs/>
          <w:color w:val="000000"/>
          <w:sz w:val="24"/>
          <w:szCs w:val="24"/>
          <w:lang w:val="en-US"/>
        </w:rPr>
      </w:pP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Varlamov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D. A.,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Udoratina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O. V.,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Burakov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N. N. Unusual monazites and </w:t>
      </w:r>
      <w:r w:rsidRPr="00272933">
        <w:rPr>
          <w:rFonts w:ascii="Times New Roman" w:hAnsi="Times New Roman"/>
          <w:sz w:val="24"/>
          <w:szCs w:val="24"/>
        </w:rPr>
        <w:t>С</w:t>
      </w:r>
      <w:r w:rsidRPr="00272933">
        <w:rPr>
          <w:rFonts w:ascii="Times New Roman" w:hAnsi="Times New Roman"/>
          <w:sz w:val="24"/>
          <w:szCs w:val="24"/>
          <w:lang w:val="en-US"/>
        </w:rPr>
        <w:t xml:space="preserve">e segregation process during alkaline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metasomatosis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of acid substrates (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Kosyu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ore field, Middle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Timan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) </w:t>
      </w:r>
      <w:r w:rsidRPr="00272933">
        <w:rPr>
          <w:rFonts w:ascii="Times New Roman" w:hAnsi="Times New Roman"/>
          <w:color w:val="000000"/>
          <w:sz w:val="24"/>
          <w:szCs w:val="24"/>
          <w:lang w:val="en-US"/>
        </w:rPr>
        <w:t xml:space="preserve">/ </w:t>
      </w:r>
      <w:proofErr w:type="spellStart"/>
      <w:r w:rsidRPr="00272933">
        <w:rPr>
          <w:rFonts w:ascii="Times New Roman" w:hAnsi="Times New Roman"/>
          <w:bCs/>
          <w:color w:val="000000"/>
          <w:sz w:val="24"/>
          <w:szCs w:val="24"/>
          <w:lang w:val="en-US"/>
        </w:rPr>
        <w:t>Magmatism</w:t>
      </w:r>
      <w:proofErr w:type="spellEnd"/>
      <w:r w:rsidRPr="00272933">
        <w:rPr>
          <w:rFonts w:ascii="Times New Roman" w:hAnsi="Times New Roman"/>
          <w:bCs/>
          <w:color w:val="000000"/>
          <w:sz w:val="24"/>
          <w:szCs w:val="24"/>
          <w:lang w:val="en-US"/>
        </w:rPr>
        <w:t xml:space="preserve"> of the Earth and related strategic metal deposits. XXXIII International conference. Abstract. </w:t>
      </w:r>
      <w:proofErr w:type="spellStart"/>
      <w:r w:rsidRPr="00272933">
        <w:rPr>
          <w:rFonts w:ascii="Times New Roman" w:hAnsi="Times New Roman"/>
          <w:bCs/>
          <w:color w:val="000000"/>
          <w:sz w:val="24"/>
          <w:szCs w:val="24"/>
          <w:lang w:val="en-US"/>
        </w:rPr>
        <w:t>Miass</w:t>
      </w:r>
      <w:proofErr w:type="spellEnd"/>
      <w:r w:rsidRPr="00272933">
        <w:rPr>
          <w:rFonts w:ascii="Times New Roman" w:hAnsi="Times New Roman"/>
          <w:bCs/>
          <w:color w:val="000000"/>
          <w:sz w:val="24"/>
          <w:szCs w:val="24"/>
          <w:lang w:val="en-US"/>
        </w:rPr>
        <w:t>. 2017. P. 292–295.</w:t>
      </w:r>
    </w:p>
    <w:p w:rsidR="00272933" w:rsidRPr="00272933" w:rsidRDefault="00272933" w:rsidP="00272933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Zhuravlev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A.V. New data on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stratigraphical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ranges and phylogeny of the shallow-water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siphonodellids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// Kazan Golovkinsky Stratigraphic Meeting – 2017 and Fourth All-Russian Conference “Upper Palaeozoic of Russia”. Upper Palaeozoic Earth systems: high-precision biostratigraphy, geochronology and petroleum resources. Abstract volume. Kazan, September, 19–23, 2017 / D.K.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Nurgaliev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, V.V.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Silantiev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 (Eds.). Kazan</w:t>
      </w:r>
      <w:r w:rsidRPr="00272933">
        <w:rPr>
          <w:rFonts w:ascii="Times New Roman" w:hAnsi="Times New Roman"/>
          <w:sz w:val="24"/>
          <w:szCs w:val="24"/>
        </w:rPr>
        <w:t xml:space="preserve">: </w:t>
      </w:r>
      <w:r w:rsidRPr="00272933">
        <w:rPr>
          <w:rFonts w:ascii="Times New Roman" w:hAnsi="Times New Roman"/>
          <w:sz w:val="24"/>
          <w:szCs w:val="24"/>
          <w:lang w:val="en-US"/>
        </w:rPr>
        <w:t>Kazan</w:t>
      </w:r>
      <w:r w:rsidRPr="00272933">
        <w:rPr>
          <w:rFonts w:ascii="Times New Roman" w:hAnsi="Times New Roman"/>
          <w:sz w:val="24"/>
          <w:szCs w:val="24"/>
        </w:rPr>
        <w:t xml:space="preserve"> </w:t>
      </w:r>
      <w:r w:rsidRPr="00272933">
        <w:rPr>
          <w:rFonts w:ascii="Times New Roman" w:hAnsi="Times New Roman"/>
          <w:sz w:val="24"/>
          <w:szCs w:val="24"/>
          <w:lang w:val="en-US"/>
        </w:rPr>
        <w:t>University</w:t>
      </w:r>
      <w:r w:rsidRPr="00272933">
        <w:rPr>
          <w:rFonts w:ascii="Times New Roman" w:hAnsi="Times New Roman"/>
          <w:sz w:val="24"/>
          <w:szCs w:val="24"/>
        </w:rPr>
        <w:t xml:space="preserve"> </w:t>
      </w:r>
      <w:r w:rsidRPr="00272933">
        <w:rPr>
          <w:rFonts w:ascii="Times New Roman" w:hAnsi="Times New Roman"/>
          <w:sz w:val="24"/>
          <w:szCs w:val="24"/>
          <w:lang w:val="en-US"/>
        </w:rPr>
        <w:t>Press</w:t>
      </w:r>
      <w:r w:rsidRPr="00272933">
        <w:rPr>
          <w:rFonts w:ascii="Times New Roman" w:hAnsi="Times New Roman"/>
          <w:sz w:val="24"/>
          <w:szCs w:val="24"/>
        </w:rPr>
        <w:t xml:space="preserve">, 2017. </w:t>
      </w:r>
      <w:r w:rsidRPr="00272933">
        <w:rPr>
          <w:rFonts w:ascii="Times New Roman" w:hAnsi="Times New Roman"/>
          <w:sz w:val="24"/>
          <w:szCs w:val="24"/>
          <w:lang w:val="en-US"/>
        </w:rPr>
        <w:t>P</w:t>
      </w:r>
      <w:r w:rsidRPr="00272933">
        <w:rPr>
          <w:rFonts w:ascii="Times New Roman" w:hAnsi="Times New Roman"/>
          <w:sz w:val="24"/>
          <w:szCs w:val="24"/>
        </w:rPr>
        <w:t>.220</w:t>
      </w:r>
      <w:r w:rsidRPr="00272933">
        <w:rPr>
          <w:rFonts w:ascii="Times New Roman" w:hAnsi="Times New Roman"/>
          <w:sz w:val="24"/>
          <w:szCs w:val="24"/>
        </w:rPr>
        <w:noBreakHyphen/>
        <w:t>221.</w:t>
      </w:r>
    </w:p>
    <w:p w:rsidR="00272933" w:rsidRPr="00272933" w:rsidRDefault="00272933" w:rsidP="00272933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72933">
        <w:rPr>
          <w:rFonts w:ascii="Times New Roman" w:hAnsi="Times New Roman"/>
          <w:sz w:val="24"/>
          <w:szCs w:val="24"/>
        </w:rPr>
        <w:t>Антонец</w:t>
      </w:r>
      <w:proofErr w:type="spellEnd"/>
      <w:r w:rsidRPr="00272933">
        <w:rPr>
          <w:rFonts w:ascii="Times New Roman" w:hAnsi="Times New Roman"/>
          <w:sz w:val="24"/>
          <w:szCs w:val="24"/>
        </w:rPr>
        <w:t xml:space="preserve"> И.В., </w:t>
      </w:r>
      <w:proofErr w:type="gramStart"/>
      <w:r w:rsidRPr="00272933">
        <w:rPr>
          <w:rFonts w:ascii="Times New Roman" w:hAnsi="Times New Roman"/>
          <w:sz w:val="24"/>
          <w:szCs w:val="24"/>
        </w:rPr>
        <w:t>Голубев</w:t>
      </w:r>
      <w:proofErr w:type="gramEnd"/>
      <w:r w:rsidRPr="00272933">
        <w:rPr>
          <w:rFonts w:ascii="Times New Roman" w:hAnsi="Times New Roman"/>
          <w:sz w:val="24"/>
          <w:szCs w:val="24"/>
        </w:rPr>
        <w:t xml:space="preserve"> Е.А., Котов Л.Н. Магнитная структура и проводимость пленок (</w:t>
      </w:r>
      <w:r w:rsidRPr="00272933">
        <w:rPr>
          <w:rFonts w:ascii="Times New Roman" w:hAnsi="Times New Roman"/>
          <w:sz w:val="24"/>
          <w:szCs w:val="24"/>
          <w:lang w:val="en-US"/>
        </w:rPr>
        <w:t>Co</w:t>
      </w:r>
      <w:r w:rsidRPr="00272933">
        <w:rPr>
          <w:rFonts w:ascii="Times New Roman" w:hAnsi="Times New Roman"/>
          <w:sz w:val="24"/>
          <w:szCs w:val="24"/>
        </w:rPr>
        <w:t>45</w:t>
      </w:r>
      <w:r w:rsidRPr="00272933">
        <w:rPr>
          <w:rFonts w:ascii="Times New Roman" w:hAnsi="Times New Roman"/>
          <w:sz w:val="24"/>
          <w:szCs w:val="24"/>
          <w:lang w:val="en-US"/>
        </w:rPr>
        <w:t>Fe</w:t>
      </w:r>
      <w:r w:rsidRPr="00272933">
        <w:rPr>
          <w:rFonts w:ascii="Times New Roman" w:hAnsi="Times New Roman"/>
          <w:sz w:val="24"/>
          <w:szCs w:val="24"/>
        </w:rPr>
        <w:t>45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Zr</w:t>
      </w:r>
      <w:proofErr w:type="spellEnd"/>
      <w:r w:rsidRPr="00272933">
        <w:rPr>
          <w:rFonts w:ascii="Times New Roman" w:hAnsi="Times New Roman"/>
          <w:sz w:val="24"/>
          <w:szCs w:val="24"/>
        </w:rPr>
        <w:t>10)</w:t>
      </w:r>
      <w:r w:rsidRPr="00272933">
        <w:rPr>
          <w:rFonts w:ascii="Times New Roman" w:hAnsi="Times New Roman"/>
          <w:sz w:val="24"/>
          <w:szCs w:val="24"/>
          <w:lang w:val="en-US"/>
        </w:rPr>
        <w:t>x</w:t>
      </w:r>
      <w:r w:rsidRPr="00272933">
        <w:rPr>
          <w:rFonts w:ascii="Times New Roman" w:hAnsi="Times New Roman"/>
          <w:sz w:val="24"/>
          <w:szCs w:val="24"/>
        </w:rPr>
        <w:t>(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MeyOz</w:t>
      </w:r>
      <w:proofErr w:type="spellEnd"/>
      <w:r w:rsidRPr="00272933">
        <w:rPr>
          <w:rFonts w:ascii="Times New Roman" w:hAnsi="Times New Roman"/>
          <w:sz w:val="24"/>
          <w:szCs w:val="24"/>
        </w:rPr>
        <w:t>)1–</w:t>
      </w:r>
      <w:r w:rsidRPr="00272933">
        <w:rPr>
          <w:rFonts w:ascii="Times New Roman" w:hAnsi="Times New Roman"/>
          <w:sz w:val="24"/>
          <w:szCs w:val="24"/>
          <w:lang w:val="en-US"/>
        </w:rPr>
        <w:t>x</w:t>
      </w:r>
      <w:r w:rsidRPr="00272933">
        <w:rPr>
          <w:rFonts w:ascii="Times New Roman" w:hAnsi="Times New Roman"/>
          <w:sz w:val="24"/>
          <w:szCs w:val="24"/>
        </w:rPr>
        <w:t xml:space="preserve"> // </w:t>
      </w:r>
      <w:r w:rsidRPr="00272933">
        <w:rPr>
          <w:rFonts w:ascii="Times New Roman" w:hAnsi="Times New Roman"/>
          <w:sz w:val="24"/>
          <w:szCs w:val="24"/>
          <w:lang w:val="en-US"/>
        </w:rPr>
        <w:t>Abstract</w:t>
      </w:r>
      <w:r w:rsidRPr="00272933">
        <w:rPr>
          <w:rFonts w:ascii="Times New Roman" w:hAnsi="Times New Roman"/>
          <w:sz w:val="24"/>
          <w:szCs w:val="24"/>
        </w:rPr>
        <w:t xml:space="preserve"> </w:t>
      </w:r>
      <w:r w:rsidRPr="00272933">
        <w:rPr>
          <w:rFonts w:ascii="Times New Roman" w:hAnsi="Times New Roman"/>
          <w:sz w:val="24"/>
          <w:szCs w:val="24"/>
          <w:lang w:val="en-US"/>
        </w:rPr>
        <w:t>Book</w:t>
      </w:r>
      <w:r w:rsidRPr="00272933">
        <w:rPr>
          <w:rFonts w:ascii="Times New Roman" w:hAnsi="Times New Roman"/>
          <w:sz w:val="24"/>
          <w:szCs w:val="24"/>
        </w:rPr>
        <w:t xml:space="preserve"> </w:t>
      </w:r>
      <w:r w:rsidRPr="00272933">
        <w:rPr>
          <w:rFonts w:ascii="Times New Roman" w:hAnsi="Times New Roman"/>
          <w:sz w:val="24"/>
          <w:szCs w:val="24"/>
          <w:lang w:val="en-US"/>
        </w:rPr>
        <w:t>of</w:t>
      </w:r>
      <w:r w:rsidRPr="00272933">
        <w:rPr>
          <w:rFonts w:ascii="Times New Roman" w:hAnsi="Times New Roman"/>
          <w:sz w:val="24"/>
          <w:szCs w:val="24"/>
        </w:rPr>
        <w:t xml:space="preserve"> </w:t>
      </w:r>
      <w:r w:rsidRPr="00272933">
        <w:rPr>
          <w:rFonts w:ascii="Times New Roman" w:hAnsi="Times New Roman"/>
          <w:sz w:val="24"/>
          <w:szCs w:val="24"/>
          <w:lang w:val="en-US"/>
        </w:rPr>
        <w:t>International</w:t>
      </w:r>
      <w:r w:rsidRPr="00272933">
        <w:rPr>
          <w:rFonts w:ascii="Times New Roman" w:hAnsi="Times New Roman"/>
          <w:sz w:val="24"/>
          <w:szCs w:val="24"/>
        </w:rPr>
        <w:t xml:space="preserve"> </w:t>
      </w:r>
      <w:r w:rsidRPr="00272933">
        <w:rPr>
          <w:rFonts w:ascii="Times New Roman" w:hAnsi="Times New Roman"/>
          <w:sz w:val="24"/>
          <w:szCs w:val="24"/>
          <w:lang w:val="en-US"/>
        </w:rPr>
        <w:t>Conference</w:t>
      </w:r>
      <w:r w:rsidRPr="00272933">
        <w:rPr>
          <w:rFonts w:ascii="Times New Roman" w:hAnsi="Times New Roman"/>
          <w:sz w:val="24"/>
          <w:szCs w:val="24"/>
        </w:rPr>
        <w:t xml:space="preserve"> </w:t>
      </w:r>
      <w:r w:rsidRPr="00272933">
        <w:rPr>
          <w:rFonts w:ascii="Times New Roman" w:hAnsi="Times New Roman"/>
          <w:sz w:val="24"/>
          <w:szCs w:val="24"/>
          <w:lang w:val="en-US"/>
        </w:rPr>
        <w:t>of</w:t>
      </w:r>
      <w:r w:rsidRPr="00272933">
        <w:rPr>
          <w:rFonts w:ascii="Times New Roman" w:hAnsi="Times New Roman"/>
          <w:sz w:val="24"/>
          <w:szCs w:val="24"/>
        </w:rPr>
        <w:t xml:space="preserve"> </w:t>
      </w:r>
      <w:r w:rsidRPr="00272933">
        <w:rPr>
          <w:rFonts w:ascii="Times New Roman" w:hAnsi="Times New Roman"/>
          <w:sz w:val="24"/>
          <w:szCs w:val="24"/>
          <w:lang w:val="en-US"/>
        </w:rPr>
        <w:t>Scanning</w:t>
      </w:r>
      <w:r w:rsidRPr="00272933">
        <w:rPr>
          <w:rFonts w:ascii="Times New Roman" w:hAnsi="Times New Roman"/>
          <w:sz w:val="24"/>
          <w:szCs w:val="24"/>
        </w:rPr>
        <w:t xml:space="preserve"> </w:t>
      </w:r>
      <w:r w:rsidRPr="00272933">
        <w:rPr>
          <w:rFonts w:ascii="Times New Roman" w:hAnsi="Times New Roman"/>
          <w:sz w:val="24"/>
          <w:szCs w:val="24"/>
          <w:lang w:val="en-US"/>
        </w:rPr>
        <w:t>Probe</w:t>
      </w:r>
      <w:r w:rsidRPr="00272933">
        <w:rPr>
          <w:rFonts w:ascii="Times New Roman" w:hAnsi="Times New Roman"/>
          <w:sz w:val="24"/>
          <w:szCs w:val="24"/>
        </w:rPr>
        <w:t xml:space="preserve"> </w:t>
      </w:r>
      <w:r w:rsidRPr="00272933">
        <w:rPr>
          <w:rFonts w:ascii="Times New Roman" w:hAnsi="Times New Roman"/>
          <w:sz w:val="24"/>
          <w:szCs w:val="24"/>
          <w:lang w:val="en-US"/>
        </w:rPr>
        <w:t>Microscopy</w:t>
      </w:r>
      <w:r w:rsidRPr="0027293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Ekaterinburg</w:t>
      </w:r>
      <w:proofErr w:type="spellEnd"/>
      <w:r w:rsidRPr="00272933">
        <w:rPr>
          <w:rFonts w:ascii="Times New Roman" w:hAnsi="Times New Roman"/>
          <w:sz w:val="24"/>
          <w:szCs w:val="24"/>
        </w:rPr>
        <w:t xml:space="preserve">, </w:t>
      </w:r>
      <w:r w:rsidRPr="00272933">
        <w:rPr>
          <w:rFonts w:ascii="Times New Roman" w:hAnsi="Times New Roman"/>
          <w:sz w:val="24"/>
          <w:szCs w:val="24"/>
          <w:lang w:val="en-US"/>
        </w:rPr>
        <w:t>Russia</w:t>
      </w:r>
      <w:r w:rsidRPr="00272933">
        <w:rPr>
          <w:rFonts w:ascii="Times New Roman" w:hAnsi="Times New Roman"/>
          <w:sz w:val="24"/>
          <w:szCs w:val="24"/>
        </w:rPr>
        <w:t xml:space="preserve">. </w:t>
      </w:r>
      <w:r w:rsidRPr="00272933">
        <w:rPr>
          <w:rFonts w:ascii="Times New Roman" w:hAnsi="Times New Roman"/>
          <w:sz w:val="24"/>
          <w:szCs w:val="24"/>
          <w:lang w:val="en-US"/>
        </w:rPr>
        <w:t>2017. P. 250.</w:t>
      </w:r>
    </w:p>
    <w:p w:rsidR="00272933" w:rsidRPr="00272933" w:rsidRDefault="00272933" w:rsidP="00272933">
      <w:pPr>
        <w:pStyle w:val="a3"/>
        <w:widowControl w:val="0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272933">
        <w:rPr>
          <w:rFonts w:ascii="Times New Roman" w:hAnsi="Times New Roman"/>
          <w:sz w:val="24"/>
          <w:szCs w:val="24"/>
        </w:rPr>
        <w:t xml:space="preserve">Бугаева А.Ю., </w:t>
      </w:r>
      <w:proofErr w:type="spellStart"/>
      <w:r w:rsidRPr="00272933">
        <w:rPr>
          <w:rFonts w:ascii="Times New Roman" w:hAnsi="Times New Roman"/>
          <w:sz w:val="24"/>
          <w:szCs w:val="24"/>
        </w:rPr>
        <w:t>Лоухина</w:t>
      </w:r>
      <w:proofErr w:type="spellEnd"/>
      <w:r w:rsidRPr="00272933">
        <w:rPr>
          <w:rFonts w:ascii="Times New Roman" w:hAnsi="Times New Roman"/>
          <w:sz w:val="24"/>
          <w:szCs w:val="24"/>
        </w:rPr>
        <w:t xml:space="preserve"> И.В., Дудкин Б.Н., Истомин П.В., </w:t>
      </w:r>
      <w:proofErr w:type="spellStart"/>
      <w:r w:rsidRPr="00272933">
        <w:rPr>
          <w:rFonts w:ascii="Times New Roman" w:hAnsi="Times New Roman"/>
          <w:sz w:val="24"/>
          <w:szCs w:val="24"/>
        </w:rPr>
        <w:t>Надуткин</w:t>
      </w:r>
      <w:proofErr w:type="spellEnd"/>
      <w:r w:rsidRPr="00272933">
        <w:rPr>
          <w:rFonts w:ascii="Times New Roman" w:hAnsi="Times New Roman"/>
          <w:sz w:val="24"/>
          <w:szCs w:val="24"/>
        </w:rPr>
        <w:t xml:space="preserve"> А.В., Филиппов В.Н., Шушков Д.А. Керамический композит на основе стабилизированного оксида циркония // Новые функциональные материалы и высокие технологии: V Международная конференция: тезисы докладов. Иваново: Институт химии растворов им. Г.А. </w:t>
      </w:r>
      <w:proofErr w:type="spellStart"/>
      <w:r w:rsidRPr="00272933">
        <w:rPr>
          <w:rFonts w:ascii="Times New Roman" w:hAnsi="Times New Roman"/>
          <w:sz w:val="24"/>
          <w:szCs w:val="24"/>
        </w:rPr>
        <w:t>Крестова</w:t>
      </w:r>
      <w:proofErr w:type="spellEnd"/>
      <w:r w:rsidRPr="00272933">
        <w:rPr>
          <w:rFonts w:ascii="Times New Roman" w:hAnsi="Times New Roman"/>
          <w:sz w:val="24"/>
          <w:szCs w:val="24"/>
        </w:rPr>
        <w:t xml:space="preserve"> РАН, 2017. С. 24–26.</w:t>
      </w:r>
    </w:p>
    <w:p w:rsidR="00272933" w:rsidRPr="00272933" w:rsidRDefault="00272933" w:rsidP="00272933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272933">
        <w:rPr>
          <w:rFonts w:ascii="Times New Roman" w:hAnsi="Times New Roman"/>
          <w:sz w:val="24"/>
          <w:szCs w:val="24"/>
        </w:rPr>
        <w:t>Бугаева А.Ю.</w:t>
      </w:r>
      <w:r w:rsidRPr="00272933">
        <w:rPr>
          <w:rFonts w:ascii="Times New Roman" w:hAnsi="Times New Roman"/>
          <w:sz w:val="24"/>
          <w:szCs w:val="24"/>
          <w:vertAlign w:val="superscript"/>
        </w:rPr>
        <w:t>1</w:t>
      </w:r>
      <w:r w:rsidRPr="0027293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72933">
        <w:rPr>
          <w:rFonts w:ascii="Times New Roman" w:hAnsi="Times New Roman"/>
          <w:sz w:val="24"/>
          <w:szCs w:val="24"/>
        </w:rPr>
        <w:t>Лоухина</w:t>
      </w:r>
      <w:proofErr w:type="spellEnd"/>
      <w:r w:rsidRPr="00272933">
        <w:rPr>
          <w:rFonts w:ascii="Times New Roman" w:hAnsi="Times New Roman"/>
          <w:sz w:val="24"/>
          <w:szCs w:val="24"/>
        </w:rPr>
        <w:t xml:space="preserve"> И.В.</w:t>
      </w:r>
      <w:r w:rsidRPr="00272933">
        <w:rPr>
          <w:rFonts w:ascii="Times New Roman" w:hAnsi="Times New Roman"/>
          <w:sz w:val="24"/>
          <w:szCs w:val="24"/>
          <w:vertAlign w:val="superscript"/>
        </w:rPr>
        <w:t>1</w:t>
      </w:r>
      <w:r w:rsidRPr="00272933">
        <w:rPr>
          <w:rFonts w:ascii="Times New Roman" w:hAnsi="Times New Roman"/>
          <w:sz w:val="24"/>
          <w:szCs w:val="24"/>
        </w:rPr>
        <w:t>, Дудкин Б.Н.</w:t>
      </w:r>
      <w:r w:rsidRPr="00272933">
        <w:rPr>
          <w:rFonts w:ascii="Times New Roman" w:hAnsi="Times New Roman"/>
          <w:sz w:val="24"/>
          <w:szCs w:val="24"/>
          <w:vertAlign w:val="superscript"/>
        </w:rPr>
        <w:t>1</w:t>
      </w:r>
      <w:r w:rsidRPr="00272933">
        <w:rPr>
          <w:rFonts w:ascii="Times New Roman" w:hAnsi="Times New Roman"/>
          <w:sz w:val="24"/>
          <w:szCs w:val="24"/>
        </w:rPr>
        <w:t>, Истомин П.В.</w:t>
      </w:r>
      <w:r w:rsidRPr="00272933">
        <w:rPr>
          <w:rFonts w:ascii="Times New Roman" w:hAnsi="Times New Roman"/>
          <w:sz w:val="24"/>
          <w:szCs w:val="24"/>
          <w:vertAlign w:val="superscript"/>
        </w:rPr>
        <w:t>1</w:t>
      </w:r>
      <w:r w:rsidRPr="0027293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72933">
        <w:rPr>
          <w:rFonts w:ascii="Times New Roman" w:hAnsi="Times New Roman"/>
          <w:sz w:val="24"/>
          <w:szCs w:val="24"/>
        </w:rPr>
        <w:t>Надуткин</w:t>
      </w:r>
      <w:proofErr w:type="spellEnd"/>
      <w:r w:rsidRPr="00272933">
        <w:rPr>
          <w:rFonts w:ascii="Times New Roman" w:hAnsi="Times New Roman"/>
          <w:sz w:val="24"/>
          <w:szCs w:val="24"/>
        </w:rPr>
        <w:t xml:space="preserve"> А.В.</w:t>
      </w:r>
      <w:r w:rsidRPr="00272933">
        <w:rPr>
          <w:rFonts w:ascii="Times New Roman" w:hAnsi="Times New Roman"/>
          <w:sz w:val="24"/>
          <w:szCs w:val="24"/>
          <w:vertAlign w:val="superscript"/>
        </w:rPr>
        <w:t>1</w:t>
      </w:r>
      <w:r w:rsidRPr="00272933">
        <w:rPr>
          <w:rFonts w:ascii="Times New Roman" w:hAnsi="Times New Roman"/>
          <w:sz w:val="24"/>
          <w:szCs w:val="24"/>
        </w:rPr>
        <w:t>, Филиппов В. Н.</w:t>
      </w:r>
      <w:r w:rsidRPr="00272933">
        <w:rPr>
          <w:rFonts w:ascii="Times New Roman" w:hAnsi="Times New Roman"/>
          <w:sz w:val="24"/>
          <w:szCs w:val="24"/>
          <w:vertAlign w:val="superscript"/>
        </w:rPr>
        <w:t>2</w:t>
      </w:r>
      <w:r w:rsidRPr="00272933">
        <w:rPr>
          <w:rFonts w:ascii="Times New Roman" w:hAnsi="Times New Roman"/>
          <w:sz w:val="24"/>
          <w:szCs w:val="24"/>
        </w:rPr>
        <w:t>, Шушков Д.А.</w:t>
      </w:r>
      <w:r w:rsidRPr="00272933">
        <w:rPr>
          <w:rFonts w:ascii="Times New Roman" w:hAnsi="Times New Roman"/>
          <w:sz w:val="24"/>
          <w:szCs w:val="24"/>
          <w:vertAlign w:val="superscript"/>
        </w:rPr>
        <w:t>2</w:t>
      </w:r>
      <w:r w:rsidRPr="00272933">
        <w:rPr>
          <w:rFonts w:ascii="Times New Roman" w:hAnsi="Times New Roman"/>
          <w:sz w:val="24"/>
          <w:szCs w:val="24"/>
        </w:rPr>
        <w:t xml:space="preserve"> Керамический композит на основе стабилизированного оксида циркония // Новые функциональные материалы и высокие технологии. </w:t>
      </w:r>
      <w:r w:rsidRPr="00272933">
        <w:rPr>
          <w:rFonts w:ascii="Times New Roman" w:hAnsi="Times New Roman"/>
          <w:sz w:val="24"/>
          <w:szCs w:val="24"/>
          <w:lang w:val="en-US"/>
        </w:rPr>
        <w:t>V</w:t>
      </w:r>
      <w:r w:rsidRPr="00272933">
        <w:rPr>
          <w:rFonts w:ascii="Times New Roman" w:hAnsi="Times New Roman"/>
          <w:sz w:val="24"/>
          <w:szCs w:val="24"/>
        </w:rPr>
        <w:t xml:space="preserve"> Международная научная конференция, </w:t>
      </w:r>
      <w:proofErr w:type="spellStart"/>
      <w:r w:rsidRPr="00272933">
        <w:rPr>
          <w:rFonts w:ascii="Times New Roman" w:hAnsi="Times New Roman"/>
          <w:sz w:val="24"/>
          <w:szCs w:val="24"/>
        </w:rPr>
        <w:t>Тиват</w:t>
      </w:r>
      <w:proofErr w:type="spellEnd"/>
      <w:r w:rsidRPr="00272933">
        <w:rPr>
          <w:rFonts w:ascii="Times New Roman" w:hAnsi="Times New Roman"/>
          <w:sz w:val="24"/>
          <w:szCs w:val="24"/>
        </w:rPr>
        <w:t xml:space="preserve">, Черногория (25-29 сентября 2017г.): тезисы докладов. Иваново: Институт химии растворов им. Г.А. </w:t>
      </w:r>
      <w:proofErr w:type="spellStart"/>
      <w:r w:rsidRPr="00272933">
        <w:rPr>
          <w:rFonts w:ascii="Times New Roman" w:hAnsi="Times New Roman"/>
          <w:sz w:val="24"/>
          <w:szCs w:val="24"/>
        </w:rPr>
        <w:t>Крестова</w:t>
      </w:r>
      <w:proofErr w:type="spellEnd"/>
      <w:r w:rsidRPr="00272933">
        <w:rPr>
          <w:rFonts w:ascii="Times New Roman" w:hAnsi="Times New Roman"/>
          <w:sz w:val="24"/>
          <w:szCs w:val="24"/>
        </w:rPr>
        <w:t xml:space="preserve"> РАН, 2017. С. 24–26.</w:t>
      </w:r>
    </w:p>
    <w:p w:rsidR="00272933" w:rsidRPr="00272933" w:rsidRDefault="00272933" w:rsidP="00272933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272933">
        <w:rPr>
          <w:rFonts w:ascii="Times New Roman" w:hAnsi="Times New Roman"/>
          <w:bCs/>
          <w:sz w:val="24"/>
          <w:szCs w:val="24"/>
        </w:rPr>
        <w:t>Голубев</w:t>
      </w:r>
      <w:proofErr w:type="gramEnd"/>
      <w:r w:rsidRPr="00272933">
        <w:rPr>
          <w:rFonts w:ascii="Times New Roman" w:hAnsi="Times New Roman"/>
          <w:bCs/>
          <w:sz w:val="24"/>
          <w:szCs w:val="24"/>
        </w:rPr>
        <w:t xml:space="preserve"> Е.А., Пискунова Н.Н. Сканирующая зондовая микроскопия в минералогических исследованиях</w:t>
      </w:r>
      <w:r w:rsidRPr="00272933">
        <w:rPr>
          <w:rFonts w:ascii="Times New Roman" w:hAnsi="Times New Roman"/>
          <w:sz w:val="24"/>
          <w:szCs w:val="24"/>
        </w:rPr>
        <w:t xml:space="preserve"> // Международная конференция по сканирующей зондовой микроскопии, 28-30 августа, Екатеринбург. </w:t>
      </w:r>
      <w:r w:rsidRPr="00272933">
        <w:rPr>
          <w:rFonts w:ascii="Times New Roman" w:hAnsi="Times New Roman"/>
          <w:bCs/>
          <w:sz w:val="24"/>
          <w:szCs w:val="24"/>
          <w:lang w:val="en-US"/>
        </w:rPr>
        <w:t xml:space="preserve">Scanning Probe Microscopy. </w:t>
      </w:r>
      <w:r w:rsidRPr="00272933">
        <w:rPr>
          <w:rFonts w:ascii="Times New Roman" w:hAnsi="Times New Roman"/>
          <w:bCs/>
          <w:sz w:val="24"/>
          <w:szCs w:val="24"/>
          <w:lang w:val="en-US"/>
        </w:rPr>
        <w:lastRenderedPageBreak/>
        <w:t xml:space="preserve">Abstract Book of International Conference </w:t>
      </w:r>
      <w:r w:rsidRPr="00272933">
        <w:rPr>
          <w:rFonts w:ascii="Times New Roman" w:hAnsi="Times New Roman"/>
          <w:sz w:val="24"/>
          <w:szCs w:val="24"/>
          <w:lang w:val="en-US"/>
        </w:rPr>
        <w:t>(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Ekaterinburg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, August 28-30, 2017)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Ekaterinburg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 xml:space="preserve">, Ural Federal University, 2017- 283 c. ISBN 978-5-9500624-0-7 </w:t>
      </w:r>
      <w:r w:rsidRPr="00272933">
        <w:rPr>
          <w:rFonts w:ascii="Times New Roman" w:hAnsi="Times New Roman"/>
          <w:sz w:val="24"/>
          <w:szCs w:val="24"/>
        </w:rPr>
        <w:t>С</w:t>
      </w:r>
      <w:r w:rsidRPr="00272933">
        <w:rPr>
          <w:rFonts w:ascii="Times New Roman" w:hAnsi="Times New Roman"/>
          <w:sz w:val="24"/>
          <w:szCs w:val="24"/>
          <w:lang w:val="en-US"/>
        </w:rPr>
        <w:t>. 102–103.</w:t>
      </w:r>
    </w:p>
    <w:p w:rsidR="00272933" w:rsidRPr="00272933" w:rsidRDefault="00272933" w:rsidP="00272933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272933">
        <w:rPr>
          <w:rFonts w:ascii="Times New Roman" w:hAnsi="Times New Roman"/>
          <w:sz w:val="24"/>
          <w:szCs w:val="24"/>
        </w:rPr>
        <w:t>Голубев</w:t>
      </w:r>
      <w:proofErr w:type="gramEnd"/>
      <w:r w:rsidRPr="00272933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272933">
        <w:rPr>
          <w:rFonts w:ascii="Times New Roman" w:hAnsi="Times New Roman"/>
          <w:sz w:val="24"/>
          <w:szCs w:val="24"/>
        </w:rPr>
        <w:t>Е</w:t>
      </w:r>
      <w:r w:rsidRPr="00272933">
        <w:rPr>
          <w:rFonts w:ascii="Times New Roman" w:hAnsi="Times New Roman"/>
          <w:sz w:val="24"/>
          <w:szCs w:val="24"/>
          <w:lang w:val="en-US"/>
        </w:rPr>
        <w:t>.</w:t>
      </w:r>
      <w:r w:rsidRPr="00272933">
        <w:rPr>
          <w:rFonts w:ascii="Times New Roman" w:hAnsi="Times New Roman"/>
          <w:sz w:val="24"/>
          <w:szCs w:val="24"/>
        </w:rPr>
        <w:t>А</w:t>
      </w:r>
      <w:r w:rsidRPr="00272933">
        <w:rPr>
          <w:rFonts w:ascii="Times New Roman" w:hAnsi="Times New Roman"/>
          <w:sz w:val="24"/>
          <w:szCs w:val="24"/>
          <w:lang w:val="en-US"/>
        </w:rPr>
        <w:t xml:space="preserve">., </w:t>
      </w:r>
      <w:r w:rsidRPr="00272933">
        <w:rPr>
          <w:rFonts w:ascii="Times New Roman" w:hAnsi="Times New Roman"/>
          <w:sz w:val="24"/>
          <w:szCs w:val="24"/>
        </w:rPr>
        <w:t>Пискунова</w:t>
      </w:r>
      <w:r w:rsidRPr="00272933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272933">
        <w:rPr>
          <w:rFonts w:ascii="Times New Roman" w:hAnsi="Times New Roman"/>
          <w:sz w:val="24"/>
          <w:szCs w:val="24"/>
        </w:rPr>
        <w:t>Н</w:t>
      </w:r>
      <w:r w:rsidRPr="00272933">
        <w:rPr>
          <w:rFonts w:ascii="Times New Roman" w:hAnsi="Times New Roman"/>
          <w:sz w:val="24"/>
          <w:szCs w:val="24"/>
          <w:lang w:val="en-US"/>
        </w:rPr>
        <w:t>.</w:t>
      </w:r>
      <w:r w:rsidRPr="00272933">
        <w:rPr>
          <w:rFonts w:ascii="Times New Roman" w:hAnsi="Times New Roman"/>
          <w:sz w:val="24"/>
          <w:szCs w:val="24"/>
        </w:rPr>
        <w:t>Н</w:t>
      </w:r>
      <w:r w:rsidRPr="00272933">
        <w:rPr>
          <w:rFonts w:ascii="Times New Roman" w:hAnsi="Times New Roman"/>
          <w:sz w:val="24"/>
          <w:szCs w:val="24"/>
          <w:lang w:val="en-US"/>
        </w:rPr>
        <w:t xml:space="preserve">. </w:t>
      </w:r>
      <w:r w:rsidRPr="00272933">
        <w:rPr>
          <w:rFonts w:ascii="Times New Roman" w:hAnsi="Times New Roman"/>
          <w:sz w:val="24"/>
          <w:szCs w:val="24"/>
        </w:rPr>
        <w:t>Сканирующая</w:t>
      </w:r>
      <w:r w:rsidRPr="00272933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272933">
        <w:rPr>
          <w:rFonts w:ascii="Times New Roman" w:hAnsi="Times New Roman"/>
          <w:sz w:val="24"/>
          <w:szCs w:val="24"/>
        </w:rPr>
        <w:t>зондовая</w:t>
      </w:r>
      <w:r w:rsidRPr="00272933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272933">
        <w:rPr>
          <w:rFonts w:ascii="Times New Roman" w:hAnsi="Times New Roman"/>
          <w:sz w:val="24"/>
          <w:szCs w:val="24"/>
        </w:rPr>
        <w:t>микроскопия</w:t>
      </w:r>
      <w:r w:rsidRPr="00272933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272933">
        <w:rPr>
          <w:rFonts w:ascii="Times New Roman" w:hAnsi="Times New Roman"/>
          <w:sz w:val="24"/>
          <w:szCs w:val="24"/>
        </w:rPr>
        <w:t>в</w:t>
      </w:r>
      <w:r w:rsidRPr="00272933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272933">
        <w:rPr>
          <w:rFonts w:ascii="Times New Roman" w:hAnsi="Times New Roman"/>
          <w:sz w:val="24"/>
          <w:szCs w:val="24"/>
        </w:rPr>
        <w:t>минералогических</w:t>
      </w:r>
      <w:r w:rsidRPr="00272933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272933">
        <w:rPr>
          <w:rFonts w:ascii="Times New Roman" w:hAnsi="Times New Roman"/>
          <w:sz w:val="24"/>
          <w:szCs w:val="24"/>
        </w:rPr>
        <w:t>исследованиях</w:t>
      </w:r>
      <w:r w:rsidRPr="00272933">
        <w:rPr>
          <w:rFonts w:ascii="Times New Roman" w:hAnsi="Times New Roman"/>
          <w:sz w:val="24"/>
          <w:szCs w:val="24"/>
          <w:lang w:val="en-US"/>
        </w:rPr>
        <w:t xml:space="preserve"> // Abstract Book of International Conference of Scanning Probe Microscopy, </w:t>
      </w:r>
      <w:proofErr w:type="spellStart"/>
      <w:r w:rsidRPr="00272933">
        <w:rPr>
          <w:rFonts w:ascii="Times New Roman" w:hAnsi="Times New Roman"/>
          <w:sz w:val="24"/>
          <w:szCs w:val="24"/>
          <w:lang w:val="en-US"/>
        </w:rPr>
        <w:t>Ekaterinburg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>, Russia. 2017. P. 102–103.</w:t>
      </w:r>
    </w:p>
    <w:p w:rsidR="00272933" w:rsidRPr="00272933" w:rsidRDefault="00272933" w:rsidP="00272933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r w:rsidRPr="00272933">
        <w:rPr>
          <w:rFonts w:ascii="Times New Roman" w:hAnsi="Times New Roman"/>
          <w:sz w:val="24"/>
          <w:szCs w:val="24"/>
        </w:rPr>
        <w:t xml:space="preserve">Голубева Ю.В., Кряжева И.В. Развитие растительных и фаунистических сообществ голоцена на Приполярном Урале (по результатам изучения осадков пещерных местонахождений </w:t>
      </w:r>
      <w:proofErr w:type="spellStart"/>
      <w:r w:rsidRPr="00272933">
        <w:rPr>
          <w:rFonts w:ascii="Times New Roman" w:hAnsi="Times New Roman"/>
          <w:sz w:val="24"/>
          <w:szCs w:val="24"/>
        </w:rPr>
        <w:t>Щугер</w:t>
      </w:r>
      <w:proofErr w:type="spellEnd"/>
      <w:r w:rsidRPr="00272933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272933">
        <w:rPr>
          <w:rFonts w:ascii="Times New Roman" w:hAnsi="Times New Roman"/>
          <w:sz w:val="24"/>
          <w:szCs w:val="24"/>
        </w:rPr>
        <w:t>Кожым</w:t>
      </w:r>
      <w:proofErr w:type="spellEnd"/>
      <w:r w:rsidRPr="00272933">
        <w:rPr>
          <w:rFonts w:ascii="Times New Roman" w:hAnsi="Times New Roman"/>
          <w:sz w:val="24"/>
          <w:szCs w:val="24"/>
        </w:rPr>
        <w:t>) // Фундаментальные проблемы квартера, итоги изучения и основные направления дальнейших исследований. Материалы X Всероссийского совещания по изучению четвертичного периода (г. Москва, 25–29 сентября 2017 г.). Москва</w:t>
      </w:r>
      <w:r w:rsidRPr="00272933">
        <w:rPr>
          <w:rFonts w:ascii="Times New Roman" w:hAnsi="Times New Roman"/>
          <w:sz w:val="24"/>
          <w:szCs w:val="24"/>
          <w:lang w:val="en-US"/>
        </w:rPr>
        <w:t xml:space="preserve">: </w:t>
      </w:r>
      <w:r w:rsidRPr="00272933">
        <w:rPr>
          <w:rFonts w:ascii="Times New Roman" w:hAnsi="Times New Roman"/>
          <w:sz w:val="24"/>
          <w:szCs w:val="24"/>
        </w:rPr>
        <w:t>Издательство</w:t>
      </w:r>
      <w:r w:rsidRPr="00272933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272933">
        <w:rPr>
          <w:rFonts w:ascii="Times New Roman" w:hAnsi="Times New Roman"/>
          <w:sz w:val="24"/>
          <w:szCs w:val="24"/>
        </w:rPr>
        <w:t>ГЕОС</w:t>
      </w:r>
      <w:r w:rsidRPr="00272933">
        <w:rPr>
          <w:rFonts w:ascii="Times New Roman" w:hAnsi="Times New Roman"/>
          <w:sz w:val="24"/>
          <w:szCs w:val="24"/>
          <w:lang w:val="en-US"/>
        </w:rPr>
        <w:t xml:space="preserve">, 2017. </w:t>
      </w:r>
      <w:r w:rsidRPr="00272933">
        <w:rPr>
          <w:rFonts w:ascii="Times New Roman" w:hAnsi="Times New Roman"/>
          <w:sz w:val="24"/>
          <w:szCs w:val="24"/>
        </w:rPr>
        <w:t>С</w:t>
      </w:r>
      <w:r w:rsidRPr="00272933">
        <w:rPr>
          <w:rFonts w:ascii="Times New Roman" w:hAnsi="Times New Roman"/>
          <w:sz w:val="24"/>
          <w:szCs w:val="24"/>
          <w:lang w:val="en-US"/>
        </w:rPr>
        <w:t>. 101–103.</w:t>
      </w:r>
    </w:p>
    <w:p w:rsidR="00272933" w:rsidRPr="000440E0" w:rsidRDefault="00272933" w:rsidP="00272933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r w:rsidRPr="00272933">
        <w:rPr>
          <w:rFonts w:ascii="Times New Roman" w:hAnsi="Times New Roman"/>
          <w:sz w:val="24"/>
          <w:szCs w:val="24"/>
        </w:rPr>
        <w:t xml:space="preserve">Кузнецов Н.Б., Соболева А.А., Миллер Э.Л., Удоратина О.В., Романюк Т.В. Тестирование региональных моделей позднепалеозойской тектонической и палеогеографической эволюции Полярного сегмента </w:t>
      </w:r>
      <w:proofErr w:type="spellStart"/>
      <w:r w:rsidRPr="00272933">
        <w:rPr>
          <w:rFonts w:ascii="Times New Roman" w:hAnsi="Times New Roman"/>
          <w:sz w:val="24"/>
          <w:szCs w:val="24"/>
        </w:rPr>
        <w:t>палеозоид</w:t>
      </w:r>
      <w:proofErr w:type="spellEnd"/>
      <w:r w:rsidRPr="00272933">
        <w:rPr>
          <w:rFonts w:ascii="Times New Roman" w:hAnsi="Times New Roman"/>
          <w:sz w:val="24"/>
          <w:szCs w:val="24"/>
        </w:rPr>
        <w:t xml:space="preserve"> Урала с помощью метода "датирования детритных цирконов" [текст] // Планетарные системы верхнего палеозоя: биостратиграфия, геохронология и углеводородные ресурсы</w:t>
      </w:r>
      <w:proofErr w:type="gramStart"/>
      <w:r w:rsidRPr="00272933">
        <w:rPr>
          <w:rFonts w:ascii="Times New Roman" w:hAnsi="Times New Roman"/>
          <w:sz w:val="24"/>
          <w:szCs w:val="24"/>
        </w:rPr>
        <w:t>.</w:t>
      </w:r>
      <w:proofErr w:type="gramEnd"/>
      <w:r w:rsidRPr="00272933">
        <w:rPr>
          <w:rFonts w:ascii="Times New Roman" w:hAnsi="Times New Roman"/>
          <w:sz w:val="24"/>
          <w:szCs w:val="24"/>
        </w:rPr>
        <w:t xml:space="preserve"> / </w:t>
      </w:r>
      <w:proofErr w:type="gramStart"/>
      <w:r w:rsidRPr="00272933">
        <w:rPr>
          <w:rFonts w:ascii="Times New Roman" w:hAnsi="Times New Roman"/>
          <w:sz w:val="24"/>
          <w:szCs w:val="24"/>
        </w:rPr>
        <w:t>п</w:t>
      </w:r>
      <w:proofErr w:type="gramEnd"/>
      <w:r w:rsidRPr="00272933">
        <w:rPr>
          <w:rFonts w:ascii="Times New Roman" w:hAnsi="Times New Roman"/>
          <w:sz w:val="24"/>
          <w:szCs w:val="24"/>
        </w:rPr>
        <w:t xml:space="preserve">од ред. Д.К. Нургалиева, В.В. Силантьева. – Тезисы </w:t>
      </w:r>
      <w:proofErr w:type="spellStart"/>
      <w:r w:rsidRPr="00272933">
        <w:rPr>
          <w:rFonts w:ascii="Times New Roman" w:hAnsi="Times New Roman"/>
          <w:sz w:val="24"/>
          <w:szCs w:val="24"/>
        </w:rPr>
        <w:t>Междунар</w:t>
      </w:r>
      <w:proofErr w:type="spellEnd"/>
      <w:r w:rsidRPr="00272933">
        <w:rPr>
          <w:rFonts w:ascii="Times New Roman" w:hAnsi="Times New Roman"/>
          <w:sz w:val="24"/>
          <w:szCs w:val="24"/>
        </w:rPr>
        <w:t xml:space="preserve">. стратиграфической конференции </w:t>
      </w:r>
      <w:proofErr w:type="spellStart"/>
      <w:r w:rsidRPr="00272933">
        <w:rPr>
          <w:rFonts w:ascii="Times New Roman" w:hAnsi="Times New Roman"/>
          <w:sz w:val="24"/>
          <w:szCs w:val="24"/>
        </w:rPr>
        <w:t>Головкинского</w:t>
      </w:r>
      <w:proofErr w:type="spellEnd"/>
      <w:r w:rsidRPr="00272933">
        <w:rPr>
          <w:rFonts w:ascii="Times New Roman" w:hAnsi="Times New Roman"/>
          <w:sz w:val="24"/>
          <w:szCs w:val="24"/>
        </w:rPr>
        <w:t xml:space="preserve"> – 2017 и Четвертой Всероссийской конференции «Верхний палеозой России» (19–23 сентября 2017 г., Казань, Россия). Казань</w:t>
      </w:r>
      <w:r w:rsidRPr="00272933">
        <w:rPr>
          <w:rFonts w:ascii="Times New Roman" w:hAnsi="Times New Roman"/>
          <w:sz w:val="24"/>
          <w:szCs w:val="24"/>
          <w:lang w:val="en-US"/>
        </w:rPr>
        <w:t xml:space="preserve">: </w:t>
      </w:r>
      <w:proofErr w:type="spellStart"/>
      <w:r w:rsidRPr="00272933">
        <w:rPr>
          <w:rFonts w:ascii="Times New Roman" w:hAnsi="Times New Roman"/>
          <w:sz w:val="24"/>
          <w:szCs w:val="24"/>
        </w:rPr>
        <w:t>Изд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>-</w:t>
      </w:r>
      <w:r w:rsidRPr="00272933">
        <w:rPr>
          <w:rFonts w:ascii="Times New Roman" w:hAnsi="Times New Roman"/>
          <w:sz w:val="24"/>
          <w:szCs w:val="24"/>
        </w:rPr>
        <w:t>во</w:t>
      </w:r>
      <w:r w:rsidRPr="00272933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272933">
        <w:rPr>
          <w:rFonts w:ascii="Times New Roman" w:hAnsi="Times New Roman"/>
          <w:sz w:val="24"/>
          <w:szCs w:val="24"/>
        </w:rPr>
        <w:t>Казан</w:t>
      </w:r>
      <w:proofErr w:type="gramStart"/>
      <w:r w:rsidRPr="00272933">
        <w:rPr>
          <w:rFonts w:ascii="Times New Roman" w:hAnsi="Times New Roman"/>
          <w:sz w:val="24"/>
          <w:szCs w:val="24"/>
          <w:lang w:val="en-US"/>
        </w:rPr>
        <w:t>.</w:t>
      </w:r>
      <w:proofErr w:type="gramEnd"/>
      <w:r w:rsidRPr="00272933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272933">
        <w:rPr>
          <w:rFonts w:ascii="Times New Roman" w:hAnsi="Times New Roman"/>
          <w:sz w:val="24"/>
          <w:szCs w:val="24"/>
        </w:rPr>
        <w:t>у</w:t>
      </w:r>
      <w:proofErr w:type="gramEnd"/>
      <w:r w:rsidRPr="00272933">
        <w:rPr>
          <w:rFonts w:ascii="Times New Roman" w:hAnsi="Times New Roman"/>
          <w:sz w:val="24"/>
          <w:szCs w:val="24"/>
        </w:rPr>
        <w:t>н</w:t>
      </w:r>
      <w:proofErr w:type="spellEnd"/>
      <w:r w:rsidRPr="00272933">
        <w:rPr>
          <w:rFonts w:ascii="Times New Roman" w:hAnsi="Times New Roman"/>
          <w:sz w:val="24"/>
          <w:szCs w:val="24"/>
          <w:lang w:val="en-US"/>
        </w:rPr>
        <w:t>-</w:t>
      </w:r>
      <w:r w:rsidRPr="00272933">
        <w:rPr>
          <w:rFonts w:ascii="Times New Roman" w:hAnsi="Times New Roman"/>
          <w:sz w:val="24"/>
          <w:szCs w:val="24"/>
        </w:rPr>
        <w:t>та</w:t>
      </w:r>
      <w:r w:rsidRPr="00272933">
        <w:rPr>
          <w:rFonts w:ascii="Times New Roman" w:hAnsi="Times New Roman"/>
          <w:sz w:val="24"/>
          <w:szCs w:val="24"/>
          <w:lang w:val="en-US"/>
        </w:rPr>
        <w:t xml:space="preserve">, 2017.  </w:t>
      </w:r>
      <w:r w:rsidRPr="00272933">
        <w:rPr>
          <w:rFonts w:ascii="Times New Roman" w:hAnsi="Times New Roman"/>
          <w:sz w:val="24"/>
          <w:szCs w:val="24"/>
        </w:rPr>
        <w:t>С</w:t>
      </w:r>
      <w:r w:rsidRPr="00272933">
        <w:rPr>
          <w:rFonts w:ascii="Times New Roman" w:hAnsi="Times New Roman"/>
          <w:sz w:val="24"/>
          <w:szCs w:val="24"/>
          <w:lang w:val="en-US"/>
        </w:rPr>
        <w:t>. 119–120.</w:t>
      </w:r>
    </w:p>
    <w:p w:rsidR="000440E0" w:rsidRPr="000440E0" w:rsidRDefault="000440E0" w:rsidP="000440E0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440E0">
        <w:rPr>
          <w:rFonts w:ascii="Times New Roman" w:hAnsi="Times New Roman"/>
          <w:sz w:val="24"/>
          <w:szCs w:val="24"/>
        </w:rPr>
        <w:t xml:space="preserve">Лавренко Н.С. Элементы-примеси в неорганическом веществе горючих сланцев юрского возраста (Республика Коми) // </w:t>
      </w:r>
      <w:proofErr w:type="spellStart"/>
      <w:r w:rsidRPr="000440E0">
        <w:rPr>
          <w:rFonts w:ascii="Times New Roman" w:hAnsi="Times New Roman"/>
          <w:sz w:val="24"/>
          <w:szCs w:val="24"/>
        </w:rPr>
        <w:t>Углехимия</w:t>
      </w:r>
      <w:proofErr w:type="spellEnd"/>
      <w:r w:rsidRPr="000440E0">
        <w:rPr>
          <w:rFonts w:ascii="Times New Roman" w:hAnsi="Times New Roman"/>
          <w:sz w:val="24"/>
          <w:szCs w:val="24"/>
        </w:rPr>
        <w:t xml:space="preserve"> и экология Кузбасса: Международный Российск</w:t>
      </w:r>
      <w:proofErr w:type="gramStart"/>
      <w:r w:rsidRPr="000440E0">
        <w:rPr>
          <w:rFonts w:ascii="Times New Roman" w:hAnsi="Times New Roman"/>
          <w:sz w:val="24"/>
          <w:szCs w:val="24"/>
        </w:rPr>
        <w:t>о-</w:t>
      </w:r>
      <w:proofErr w:type="gramEnd"/>
      <w:r w:rsidRPr="000440E0">
        <w:rPr>
          <w:rFonts w:ascii="Times New Roman" w:hAnsi="Times New Roman"/>
          <w:sz w:val="24"/>
          <w:szCs w:val="24"/>
        </w:rPr>
        <w:t xml:space="preserve"> Казахстанский Симпозиум: сб. тез. </w:t>
      </w:r>
      <w:proofErr w:type="spellStart"/>
      <w:r w:rsidRPr="000440E0">
        <w:rPr>
          <w:rFonts w:ascii="Times New Roman" w:hAnsi="Times New Roman"/>
          <w:sz w:val="24"/>
          <w:szCs w:val="24"/>
        </w:rPr>
        <w:t>докл</w:t>
      </w:r>
      <w:proofErr w:type="spellEnd"/>
      <w:r w:rsidRPr="000440E0">
        <w:rPr>
          <w:rFonts w:ascii="Times New Roman" w:hAnsi="Times New Roman"/>
          <w:sz w:val="24"/>
          <w:szCs w:val="24"/>
        </w:rPr>
        <w:t xml:space="preserve">. Кемерово: ФИЦ УУХ СО РАН, 2017. С. 82. </w:t>
      </w:r>
      <w:r w:rsidRPr="000440E0">
        <w:rPr>
          <w:rFonts w:ascii="Times New Roman" w:hAnsi="Times New Roman"/>
          <w:sz w:val="24"/>
          <w:szCs w:val="24"/>
          <w:lang w:val="en-US"/>
        </w:rPr>
        <w:t>ISBN</w:t>
      </w:r>
      <w:r w:rsidRPr="000440E0">
        <w:rPr>
          <w:rFonts w:ascii="Times New Roman" w:hAnsi="Times New Roman"/>
          <w:sz w:val="24"/>
          <w:szCs w:val="24"/>
        </w:rPr>
        <w:t xml:space="preserve"> 978-5-902305-49-1</w:t>
      </w:r>
    </w:p>
    <w:p w:rsidR="00272933" w:rsidRPr="00272933" w:rsidRDefault="00272933" w:rsidP="00272933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272933">
        <w:rPr>
          <w:rFonts w:ascii="Times New Roman" w:hAnsi="Times New Roman"/>
          <w:sz w:val="24"/>
          <w:szCs w:val="24"/>
        </w:rPr>
        <w:t xml:space="preserve">Максименко Н.И., Зубов А.А., Шумилова Т.Г., Ковальчук Н.С. Сравнительный анализ </w:t>
      </w:r>
      <w:proofErr w:type="spellStart"/>
      <w:r w:rsidRPr="00272933">
        <w:rPr>
          <w:rFonts w:ascii="Times New Roman" w:hAnsi="Times New Roman"/>
          <w:sz w:val="24"/>
          <w:szCs w:val="24"/>
        </w:rPr>
        <w:t>кластогенных</w:t>
      </w:r>
      <w:proofErr w:type="spellEnd"/>
      <w:r w:rsidRPr="00272933">
        <w:rPr>
          <w:rFonts w:ascii="Times New Roman" w:hAnsi="Times New Roman"/>
          <w:sz w:val="24"/>
          <w:szCs w:val="24"/>
        </w:rPr>
        <w:t xml:space="preserve"> и жилоподобных импактных стекол в </w:t>
      </w:r>
      <w:proofErr w:type="spellStart"/>
      <w:r w:rsidRPr="00272933">
        <w:rPr>
          <w:rFonts w:ascii="Times New Roman" w:hAnsi="Times New Roman"/>
          <w:sz w:val="24"/>
          <w:szCs w:val="24"/>
        </w:rPr>
        <w:t>зювитах</w:t>
      </w:r>
      <w:proofErr w:type="spellEnd"/>
      <w:r w:rsidRPr="00272933">
        <w:rPr>
          <w:rFonts w:ascii="Times New Roman" w:hAnsi="Times New Roman"/>
          <w:sz w:val="24"/>
          <w:szCs w:val="24"/>
        </w:rPr>
        <w:t xml:space="preserve"> Карской астроблемы // Сборник тезисов докладов </w:t>
      </w:r>
      <w:r w:rsidRPr="00272933">
        <w:rPr>
          <w:rFonts w:ascii="Times New Roman" w:hAnsi="Times New Roman"/>
          <w:color w:val="000000"/>
          <w:sz w:val="24"/>
          <w:szCs w:val="24"/>
        </w:rPr>
        <w:t xml:space="preserve">VII Российской молодёжной научно-практической школы </w:t>
      </w:r>
      <w:hyperlink r:id="rId8" w:tgtFrame="_blank" w:history="1">
        <w:r w:rsidRPr="00272933">
          <w:rPr>
            <w:rStyle w:val="a6"/>
            <w:rFonts w:ascii="Times New Roman" w:hAnsi="Times New Roman"/>
            <w:sz w:val="24"/>
            <w:szCs w:val="24"/>
            <w:u w:val="none"/>
          </w:rPr>
          <w:t>«Новое в познании процессов рудообразования»</w:t>
        </w:r>
      </w:hyperlink>
      <w:r w:rsidRPr="00272933">
        <w:rPr>
          <w:rFonts w:ascii="Times New Roman" w:hAnsi="Times New Roman"/>
          <w:sz w:val="24"/>
          <w:szCs w:val="24"/>
        </w:rPr>
        <w:t>, ИГЕМ РАН, 13-17 ноября 2017.</w:t>
      </w:r>
    </w:p>
    <w:p w:rsidR="00272933" w:rsidRPr="00272933" w:rsidRDefault="00272933" w:rsidP="00272933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272933">
        <w:rPr>
          <w:rFonts w:ascii="Times New Roman" w:hAnsi="Times New Roman"/>
          <w:sz w:val="24"/>
          <w:szCs w:val="24"/>
        </w:rPr>
        <w:t xml:space="preserve">Николаев А.Г., Попов М.П., Сокерина Н.В., Исаенко С.И. </w:t>
      </w:r>
      <w:proofErr w:type="spellStart"/>
      <w:r w:rsidRPr="00272933">
        <w:rPr>
          <w:rFonts w:ascii="Times New Roman" w:hAnsi="Times New Roman"/>
          <w:sz w:val="24"/>
          <w:szCs w:val="24"/>
        </w:rPr>
        <w:t>Термобарогеохимия</w:t>
      </w:r>
      <w:proofErr w:type="spellEnd"/>
      <w:r w:rsidRPr="00272933">
        <w:rPr>
          <w:rFonts w:ascii="Times New Roman" w:hAnsi="Times New Roman"/>
          <w:sz w:val="24"/>
          <w:szCs w:val="24"/>
        </w:rPr>
        <w:t xml:space="preserve"> газово-жидких включений изумрудов с Мариинского месторождения (Уральские изумрудные копи) // XIII Международная научная конференция "Новые идеи в науках о Земле", Т. 1. М.: РГГРУ, 2017. – С. 207.</w:t>
      </w:r>
    </w:p>
    <w:p w:rsidR="00272933" w:rsidRPr="00272933" w:rsidRDefault="00272933" w:rsidP="00272933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272933">
        <w:rPr>
          <w:rFonts w:ascii="Times New Roman" w:hAnsi="Times New Roman"/>
          <w:sz w:val="24"/>
          <w:szCs w:val="24"/>
        </w:rPr>
        <w:t xml:space="preserve">Селькова Л.А. Палинологическая характеристика юрских отложений </w:t>
      </w:r>
      <w:proofErr w:type="spellStart"/>
      <w:r w:rsidRPr="00272933">
        <w:rPr>
          <w:rFonts w:ascii="Times New Roman" w:hAnsi="Times New Roman"/>
          <w:sz w:val="24"/>
          <w:szCs w:val="24"/>
        </w:rPr>
        <w:t>Яренгского</w:t>
      </w:r>
      <w:proofErr w:type="spellEnd"/>
      <w:r w:rsidRPr="002729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2933">
        <w:rPr>
          <w:rFonts w:ascii="Times New Roman" w:hAnsi="Times New Roman"/>
          <w:sz w:val="24"/>
          <w:szCs w:val="24"/>
        </w:rPr>
        <w:t>сланценосного</w:t>
      </w:r>
      <w:proofErr w:type="spellEnd"/>
      <w:r w:rsidRPr="00272933">
        <w:rPr>
          <w:rFonts w:ascii="Times New Roman" w:hAnsi="Times New Roman"/>
          <w:sz w:val="24"/>
          <w:szCs w:val="24"/>
        </w:rPr>
        <w:t xml:space="preserve"> района (северо-восток Русской плиты) // Юрская система России: проблемы стратиграфии и палеогеографии. Седьмое Всероссийское совещание. 18</w:t>
      </w:r>
      <w:r w:rsidRPr="00272933">
        <w:rPr>
          <w:rFonts w:ascii="Cambria Math" w:hAnsi="Cambria Math" w:cs="Cambria Math"/>
          <w:sz w:val="24"/>
          <w:szCs w:val="24"/>
        </w:rPr>
        <w:t>‐</w:t>
      </w:r>
      <w:r w:rsidRPr="00272933">
        <w:rPr>
          <w:rFonts w:ascii="Times New Roman" w:hAnsi="Times New Roman"/>
          <w:sz w:val="24"/>
          <w:szCs w:val="24"/>
        </w:rPr>
        <w:t xml:space="preserve">22 сентября 2017 г., Москва. Научные материалы / В.А. Захаров, М.А. Рогов, Е.В. </w:t>
      </w:r>
      <w:proofErr w:type="spellStart"/>
      <w:r w:rsidRPr="00272933">
        <w:rPr>
          <w:rFonts w:ascii="Times New Roman" w:hAnsi="Times New Roman"/>
          <w:sz w:val="24"/>
          <w:szCs w:val="24"/>
        </w:rPr>
        <w:t>Щепетова</w:t>
      </w:r>
      <w:proofErr w:type="spellEnd"/>
      <w:r w:rsidRPr="00272933">
        <w:rPr>
          <w:rFonts w:ascii="Times New Roman" w:hAnsi="Times New Roman"/>
          <w:sz w:val="24"/>
          <w:szCs w:val="24"/>
        </w:rPr>
        <w:t xml:space="preserve"> (ред.). Москва: ГИН РАН, 2017. С.199–200.</w:t>
      </w:r>
    </w:p>
    <w:p w:rsidR="00272933" w:rsidRPr="00272933" w:rsidRDefault="00272933" w:rsidP="00272933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272933">
        <w:rPr>
          <w:rFonts w:ascii="Times New Roman" w:hAnsi="Times New Roman"/>
          <w:sz w:val="24"/>
          <w:szCs w:val="24"/>
        </w:rPr>
        <w:t xml:space="preserve">Соболева М.А. </w:t>
      </w:r>
      <w:proofErr w:type="spellStart"/>
      <w:r w:rsidRPr="00272933">
        <w:rPr>
          <w:rFonts w:ascii="Times New Roman" w:hAnsi="Times New Roman"/>
          <w:sz w:val="24"/>
          <w:szCs w:val="24"/>
        </w:rPr>
        <w:t>Конодонтовая</w:t>
      </w:r>
      <w:proofErr w:type="spellEnd"/>
      <w:r w:rsidRPr="00272933">
        <w:rPr>
          <w:rFonts w:ascii="Times New Roman" w:hAnsi="Times New Roman"/>
          <w:sz w:val="24"/>
          <w:szCs w:val="24"/>
        </w:rPr>
        <w:t xml:space="preserve"> характеристика зональных подразделений </w:t>
      </w:r>
      <w:proofErr w:type="spellStart"/>
      <w:r w:rsidRPr="00272933">
        <w:rPr>
          <w:rFonts w:ascii="Times New Roman" w:hAnsi="Times New Roman"/>
          <w:sz w:val="24"/>
          <w:szCs w:val="24"/>
        </w:rPr>
        <w:t>франского</w:t>
      </w:r>
      <w:proofErr w:type="spellEnd"/>
      <w:r w:rsidRPr="00272933">
        <w:rPr>
          <w:rFonts w:ascii="Times New Roman" w:hAnsi="Times New Roman"/>
          <w:sz w:val="24"/>
          <w:szCs w:val="24"/>
        </w:rPr>
        <w:t xml:space="preserve"> яруса Приполярного и Полярного Урала // Планетарные системы Верхнего палеозоя: биостратиграфия, геохронология и углеводородные ресурсы: тезисы Международной стратиграфической конференции Головкинского-2017 и Четвертой Всероссийской конференции «Верхний палеозой </w:t>
      </w:r>
      <w:proofErr w:type="spellStart"/>
      <w:r w:rsidRPr="00272933">
        <w:rPr>
          <w:rFonts w:ascii="Times New Roman" w:hAnsi="Times New Roman"/>
          <w:sz w:val="24"/>
          <w:szCs w:val="24"/>
        </w:rPr>
        <w:t>Россиии</w:t>
      </w:r>
      <w:proofErr w:type="spellEnd"/>
      <w:r w:rsidRPr="00272933">
        <w:rPr>
          <w:rFonts w:ascii="Times New Roman" w:hAnsi="Times New Roman"/>
          <w:sz w:val="24"/>
          <w:szCs w:val="24"/>
        </w:rPr>
        <w:t>». Казань, 2017. С. 187–188.</w:t>
      </w:r>
    </w:p>
    <w:p w:rsidR="00272933" w:rsidRPr="00272933" w:rsidRDefault="00272933" w:rsidP="00272933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272933">
        <w:rPr>
          <w:rFonts w:ascii="Times New Roman" w:hAnsi="Times New Roman"/>
          <w:sz w:val="24"/>
          <w:szCs w:val="24"/>
        </w:rPr>
        <w:t>Уляшев В.В., Исаенко С.И. О</w:t>
      </w:r>
      <w:r w:rsidRPr="0027293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бразование упорядоченной структуры в </w:t>
      </w:r>
      <w:proofErr w:type="spellStart"/>
      <w:r w:rsidRPr="0027293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шунгите</w:t>
      </w:r>
      <w:proofErr w:type="spellEnd"/>
      <w:r w:rsidRPr="0027293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при высокоэнергетическом лазерном воздействии // </w:t>
      </w:r>
      <w:r w:rsidRPr="00272933">
        <w:rPr>
          <w:rFonts w:ascii="Times New Roman" w:hAnsi="Times New Roman"/>
          <w:color w:val="000000"/>
          <w:sz w:val="24"/>
          <w:szCs w:val="24"/>
        </w:rPr>
        <w:t xml:space="preserve">Сборник тезисов докладов Международной конференции молодых ученых, работающих в области углеродных материалов. Москва, Троицк: </w:t>
      </w:r>
      <w:proofErr w:type="spellStart"/>
      <w:r w:rsidRPr="00272933">
        <w:rPr>
          <w:rFonts w:ascii="Times New Roman" w:hAnsi="Times New Roman"/>
          <w:color w:val="000000"/>
          <w:sz w:val="24"/>
          <w:szCs w:val="24"/>
        </w:rPr>
        <w:t>Тровант</w:t>
      </w:r>
      <w:proofErr w:type="spellEnd"/>
      <w:r w:rsidRPr="00272933">
        <w:rPr>
          <w:rFonts w:ascii="Times New Roman" w:hAnsi="Times New Roman"/>
          <w:color w:val="000000"/>
          <w:sz w:val="24"/>
          <w:szCs w:val="24"/>
        </w:rPr>
        <w:t>, 2017 – С. 139-140.</w:t>
      </w:r>
    </w:p>
    <w:sectPr w:rsidR="00272933" w:rsidRPr="00272933" w:rsidSect="00AD12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F150D"/>
    <w:multiLevelType w:val="hybridMultilevel"/>
    <w:tmpl w:val="998C3E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D0289C"/>
    <w:multiLevelType w:val="hybridMultilevel"/>
    <w:tmpl w:val="24D45EF0"/>
    <w:lvl w:ilvl="0" w:tplc="A5BEE44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36CF55FE"/>
    <w:multiLevelType w:val="hybridMultilevel"/>
    <w:tmpl w:val="850488E4"/>
    <w:lvl w:ilvl="0" w:tplc="18B88C7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9B582B"/>
    <w:multiLevelType w:val="hybridMultilevel"/>
    <w:tmpl w:val="7F1CE3F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65AC4ABC"/>
    <w:multiLevelType w:val="hybridMultilevel"/>
    <w:tmpl w:val="86644E2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51C48"/>
    <w:rsid w:val="000271F7"/>
    <w:rsid w:val="000313DC"/>
    <w:rsid w:val="000440E0"/>
    <w:rsid w:val="00045D4C"/>
    <w:rsid w:val="000544E5"/>
    <w:rsid w:val="0009048D"/>
    <w:rsid w:val="000F5853"/>
    <w:rsid w:val="00151C48"/>
    <w:rsid w:val="00157A7D"/>
    <w:rsid w:val="00174220"/>
    <w:rsid w:val="00194BCB"/>
    <w:rsid w:val="001A4842"/>
    <w:rsid w:val="001B4892"/>
    <w:rsid w:val="001B69F7"/>
    <w:rsid w:val="00255E0C"/>
    <w:rsid w:val="00255FCA"/>
    <w:rsid w:val="00272933"/>
    <w:rsid w:val="00273486"/>
    <w:rsid w:val="002B25A2"/>
    <w:rsid w:val="002B7F50"/>
    <w:rsid w:val="002C2293"/>
    <w:rsid w:val="00317A9C"/>
    <w:rsid w:val="00365BAE"/>
    <w:rsid w:val="003728CC"/>
    <w:rsid w:val="00381F6E"/>
    <w:rsid w:val="003E28B0"/>
    <w:rsid w:val="003F59A2"/>
    <w:rsid w:val="003F74D2"/>
    <w:rsid w:val="0045290C"/>
    <w:rsid w:val="0045636B"/>
    <w:rsid w:val="004B32FE"/>
    <w:rsid w:val="004B3BA8"/>
    <w:rsid w:val="00517331"/>
    <w:rsid w:val="00570F16"/>
    <w:rsid w:val="005A7ABD"/>
    <w:rsid w:val="005E0761"/>
    <w:rsid w:val="00631BD5"/>
    <w:rsid w:val="00783594"/>
    <w:rsid w:val="00784723"/>
    <w:rsid w:val="0078764B"/>
    <w:rsid w:val="00794A31"/>
    <w:rsid w:val="007A68A0"/>
    <w:rsid w:val="007A6F06"/>
    <w:rsid w:val="007D32D5"/>
    <w:rsid w:val="008400E6"/>
    <w:rsid w:val="00845750"/>
    <w:rsid w:val="00854B78"/>
    <w:rsid w:val="00954A7E"/>
    <w:rsid w:val="00973262"/>
    <w:rsid w:val="009776B9"/>
    <w:rsid w:val="00984C46"/>
    <w:rsid w:val="009F5192"/>
    <w:rsid w:val="009F51B9"/>
    <w:rsid w:val="00A66F08"/>
    <w:rsid w:val="00A842F4"/>
    <w:rsid w:val="00AD121A"/>
    <w:rsid w:val="00AF3AA9"/>
    <w:rsid w:val="00B1017E"/>
    <w:rsid w:val="00B65B08"/>
    <w:rsid w:val="00B83833"/>
    <w:rsid w:val="00BC6FAB"/>
    <w:rsid w:val="00C260E7"/>
    <w:rsid w:val="00C54EE9"/>
    <w:rsid w:val="00C63292"/>
    <w:rsid w:val="00D327F0"/>
    <w:rsid w:val="00D402D1"/>
    <w:rsid w:val="00D4525B"/>
    <w:rsid w:val="00D72BE5"/>
    <w:rsid w:val="00D90DA0"/>
    <w:rsid w:val="00D9629C"/>
    <w:rsid w:val="00DA2180"/>
    <w:rsid w:val="00DF5A32"/>
    <w:rsid w:val="00E1194D"/>
    <w:rsid w:val="00E16B58"/>
    <w:rsid w:val="00E56A85"/>
    <w:rsid w:val="00EA3D93"/>
    <w:rsid w:val="00EB3563"/>
    <w:rsid w:val="00F2012E"/>
    <w:rsid w:val="00F8529B"/>
    <w:rsid w:val="00FD3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2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3833"/>
    <w:pPr>
      <w:spacing w:line="240" w:lineRule="auto"/>
      <w:ind w:left="720"/>
      <w:contextualSpacing/>
    </w:pPr>
    <w:rPr>
      <w:rFonts w:ascii="Calibri" w:eastAsia="Calibri" w:hAnsi="Calibri" w:cs="Times New Roman"/>
    </w:rPr>
  </w:style>
  <w:style w:type="character" w:styleId="a4">
    <w:name w:val="Emphasis"/>
    <w:qFormat/>
    <w:rsid w:val="00B83833"/>
    <w:rPr>
      <w:i/>
      <w:iCs/>
    </w:rPr>
  </w:style>
  <w:style w:type="character" w:styleId="a5">
    <w:name w:val="Strong"/>
    <w:basedOn w:val="a0"/>
    <w:uiPriority w:val="22"/>
    <w:qFormat/>
    <w:rsid w:val="00B83833"/>
    <w:rPr>
      <w:b/>
      <w:bCs/>
    </w:rPr>
  </w:style>
  <w:style w:type="character" w:customStyle="1" w:styleId="s1">
    <w:name w:val="s1"/>
    <w:basedOn w:val="a0"/>
    <w:rsid w:val="00D90DA0"/>
  </w:style>
  <w:style w:type="character" w:customStyle="1" w:styleId="s3">
    <w:name w:val="s3"/>
    <w:basedOn w:val="a0"/>
    <w:rsid w:val="00D90DA0"/>
  </w:style>
  <w:style w:type="character" w:customStyle="1" w:styleId="s4">
    <w:name w:val="s4"/>
    <w:basedOn w:val="a0"/>
    <w:rsid w:val="00D90DA0"/>
  </w:style>
  <w:style w:type="character" w:styleId="a6">
    <w:name w:val="Hyperlink"/>
    <w:uiPriority w:val="99"/>
    <w:unhideWhenUsed/>
    <w:rsid w:val="00D9629C"/>
    <w:rPr>
      <w:color w:val="0000FF"/>
      <w:u w:val="single"/>
    </w:rPr>
  </w:style>
  <w:style w:type="character" w:customStyle="1" w:styleId="apple-style-span">
    <w:name w:val="apple-style-span"/>
    <w:basedOn w:val="a0"/>
    <w:rsid w:val="00D9629C"/>
  </w:style>
  <w:style w:type="paragraph" w:customStyle="1" w:styleId="TitleIMA2010">
    <w:name w:val="Title_IMA2010"/>
    <w:next w:val="a"/>
    <w:rsid w:val="00D9629C"/>
    <w:pPr>
      <w:spacing w:after="180" w:line="240" w:lineRule="auto"/>
      <w:jc w:val="center"/>
      <w:outlineLvl w:val="0"/>
    </w:pPr>
    <w:rPr>
      <w:rFonts w:ascii="Arial" w:eastAsia="Times New Roman" w:hAnsi="Arial" w:cs="Times New Roman"/>
      <w:b/>
      <w:sz w:val="20"/>
      <w:szCs w:val="20"/>
      <w:lang w:val="en-GB" w:eastAsia="hu-HU"/>
    </w:rPr>
  </w:style>
  <w:style w:type="character" w:customStyle="1" w:styleId="apple-converted-space">
    <w:name w:val="apple-converted-space"/>
    <w:basedOn w:val="a0"/>
    <w:rsid w:val="00D9629C"/>
  </w:style>
  <w:style w:type="character" w:customStyle="1" w:styleId="spelle">
    <w:name w:val="spelle"/>
    <w:basedOn w:val="a0"/>
    <w:rsid w:val="00D962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3833"/>
    <w:pPr>
      <w:spacing w:line="240" w:lineRule="auto"/>
      <w:ind w:left="720"/>
      <w:contextualSpacing/>
    </w:pPr>
    <w:rPr>
      <w:rFonts w:ascii="Calibri" w:eastAsia="Calibri" w:hAnsi="Calibri" w:cs="Times New Roman"/>
    </w:rPr>
  </w:style>
  <w:style w:type="character" w:styleId="a4">
    <w:name w:val="Emphasis"/>
    <w:qFormat/>
    <w:rsid w:val="00B83833"/>
    <w:rPr>
      <w:i/>
      <w:iCs/>
    </w:rPr>
  </w:style>
  <w:style w:type="character" w:styleId="a5">
    <w:name w:val="Strong"/>
    <w:basedOn w:val="a0"/>
    <w:uiPriority w:val="22"/>
    <w:qFormat/>
    <w:rsid w:val="00B83833"/>
    <w:rPr>
      <w:b/>
      <w:bCs/>
    </w:rPr>
  </w:style>
  <w:style w:type="character" w:customStyle="1" w:styleId="s1">
    <w:name w:val="s1"/>
    <w:basedOn w:val="a0"/>
    <w:rsid w:val="00D90DA0"/>
  </w:style>
  <w:style w:type="character" w:customStyle="1" w:styleId="s3">
    <w:name w:val="s3"/>
    <w:basedOn w:val="a0"/>
    <w:rsid w:val="00D90DA0"/>
  </w:style>
  <w:style w:type="character" w:customStyle="1" w:styleId="s4">
    <w:name w:val="s4"/>
    <w:basedOn w:val="a0"/>
    <w:rsid w:val="00D90DA0"/>
  </w:style>
  <w:style w:type="character" w:styleId="a6">
    <w:name w:val="Hyperlink"/>
    <w:uiPriority w:val="99"/>
    <w:unhideWhenUsed/>
    <w:rsid w:val="00D9629C"/>
    <w:rPr>
      <w:color w:val="0000FF"/>
      <w:u w:val="single"/>
    </w:rPr>
  </w:style>
  <w:style w:type="character" w:customStyle="1" w:styleId="apple-style-span">
    <w:name w:val="apple-style-span"/>
    <w:basedOn w:val="a0"/>
    <w:rsid w:val="00D9629C"/>
  </w:style>
  <w:style w:type="paragraph" w:customStyle="1" w:styleId="TitleIMA2010">
    <w:name w:val="Title_IMA2010"/>
    <w:next w:val="a"/>
    <w:rsid w:val="00D9629C"/>
    <w:pPr>
      <w:spacing w:after="180" w:line="240" w:lineRule="auto"/>
      <w:jc w:val="center"/>
      <w:outlineLvl w:val="0"/>
    </w:pPr>
    <w:rPr>
      <w:rFonts w:ascii="Arial" w:eastAsia="Times New Roman" w:hAnsi="Arial" w:cs="Times New Roman"/>
      <w:b/>
      <w:sz w:val="20"/>
      <w:szCs w:val="20"/>
      <w:lang w:val="en-GB" w:eastAsia="hu-HU"/>
    </w:rPr>
  </w:style>
  <w:style w:type="character" w:customStyle="1" w:styleId="apple-converted-space">
    <w:name w:val="apple-converted-space"/>
    <w:basedOn w:val="a0"/>
    <w:rsid w:val="00D9629C"/>
  </w:style>
  <w:style w:type="character" w:customStyle="1" w:styleId="spelle">
    <w:name w:val="spelle"/>
    <w:basedOn w:val="a0"/>
    <w:rsid w:val="00D962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gem.ru/ccm/geo_for_young_7/geo_for_young_7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imog2017.org/wp-content/uploads/2017/04/068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mog2017.org/wp-content/uploads/2017/04/145.pdf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1</Pages>
  <Words>1634</Words>
  <Characters>9315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ivkozyreva</dc:creator>
  <cp:lastModifiedBy>ivkozyreva</cp:lastModifiedBy>
  <cp:revision>16</cp:revision>
  <dcterms:created xsi:type="dcterms:W3CDTF">2017-11-02T06:56:00Z</dcterms:created>
  <dcterms:modified xsi:type="dcterms:W3CDTF">2018-01-21T09:53:00Z</dcterms:modified>
</cp:coreProperties>
</file>