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24B" w:rsidRPr="004454BC" w:rsidRDefault="00B34DE7">
      <w:pPr>
        <w:jc w:val="center"/>
        <w:rPr>
          <w:b/>
        </w:rPr>
      </w:pPr>
      <w:bookmarkStart w:id="0" w:name="_GoBack"/>
      <w:bookmarkEnd w:id="0"/>
      <w:r w:rsidRPr="004454BC">
        <w:rPr>
          <w:b/>
        </w:rPr>
        <w:t>Список публикаций за 20</w:t>
      </w:r>
      <w:r w:rsidR="003355BF" w:rsidRPr="004454BC">
        <w:rPr>
          <w:b/>
        </w:rPr>
        <w:t>2</w:t>
      </w:r>
      <w:r w:rsidR="00955B6C">
        <w:rPr>
          <w:b/>
        </w:rPr>
        <w:t>2</w:t>
      </w:r>
      <w:r w:rsidRPr="004454BC">
        <w:rPr>
          <w:b/>
        </w:rPr>
        <w:t xml:space="preserve"> г.</w:t>
      </w:r>
    </w:p>
    <w:p w:rsidR="00CD224B" w:rsidRPr="004454BC" w:rsidRDefault="00CD224B">
      <w:pPr>
        <w:jc w:val="center"/>
        <w:rPr>
          <w:b/>
        </w:rPr>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67"/>
        <w:gridCol w:w="5953"/>
        <w:gridCol w:w="851"/>
        <w:gridCol w:w="850"/>
        <w:gridCol w:w="792"/>
      </w:tblGrid>
      <w:tr w:rsidR="00CD224B" w:rsidRPr="004454BC">
        <w:tc>
          <w:tcPr>
            <w:tcW w:w="534" w:type="dxa"/>
            <w:vAlign w:val="center"/>
          </w:tcPr>
          <w:p w:rsidR="00CD224B" w:rsidRPr="004454BC" w:rsidRDefault="00B34DE7">
            <w:pPr>
              <w:jc w:val="center"/>
              <w:rPr>
                <w:sz w:val="16"/>
                <w:szCs w:val="16"/>
              </w:rPr>
            </w:pPr>
            <w:r w:rsidRPr="004454BC">
              <w:rPr>
                <w:sz w:val="16"/>
                <w:szCs w:val="16"/>
              </w:rPr>
              <w:t>№ сквозной</w:t>
            </w:r>
          </w:p>
        </w:tc>
        <w:tc>
          <w:tcPr>
            <w:tcW w:w="567" w:type="dxa"/>
            <w:vAlign w:val="center"/>
          </w:tcPr>
          <w:p w:rsidR="00CD224B" w:rsidRPr="004454BC" w:rsidRDefault="00B34DE7">
            <w:pPr>
              <w:jc w:val="center"/>
              <w:rPr>
                <w:sz w:val="16"/>
                <w:szCs w:val="16"/>
              </w:rPr>
            </w:pPr>
            <w:r w:rsidRPr="004454BC">
              <w:rPr>
                <w:sz w:val="16"/>
                <w:szCs w:val="16"/>
              </w:rPr>
              <w:t>№ в группе</w:t>
            </w:r>
          </w:p>
        </w:tc>
        <w:tc>
          <w:tcPr>
            <w:tcW w:w="8446" w:type="dxa"/>
            <w:gridSpan w:val="4"/>
            <w:vAlign w:val="center"/>
          </w:tcPr>
          <w:p w:rsidR="00CD224B" w:rsidRPr="004454BC" w:rsidRDefault="00B34DE7">
            <w:pPr>
              <w:jc w:val="center"/>
              <w:rPr>
                <w:b/>
                <w:sz w:val="16"/>
                <w:szCs w:val="16"/>
                <w:vertAlign w:val="superscript"/>
              </w:rPr>
            </w:pPr>
            <w:r w:rsidRPr="004454BC">
              <w:rPr>
                <w:b/>
              </w:rPr>
              <w:t>ПУБЛИКАЦИИ</w:t>
            </w:r>
          </w:p>
        </w:tc>
      </w:tr>
      <w:tr w:rsidR="00CD224B" w:rsidRPr="004454BC">
        <w:tc>
          <w:tcPr>
            <w:tcW w:w="9547" w:type="dxa"/>
            <w:gridSpan w:val="6"/>
          </w:tcPr>
          <w:p w:rsidR="00522C3D" w:rsidRPr="004454BC" w:rsidRDefault="00522C3D" w:rsidP="00522C3D">
            <w:pPr>
              <w:jc w:val="center"/>
              <w:rPr>
                <w:b/>
                <w:color w:val="000000"/>
              </w:rPr>
            </w:pPr>
            <w:bookmarkStart w:id="1" w:name="_Hlk121141148"/>
            <w:r w:rsidRPr="004454BC">
              <w:rPr>
                <w:b/>
                <w:color w:val="000000"/>
              </w:rPr>
              <w:t>Монографии, изданные в России и имеющие ISBN</w:t>
            </w:r>
          </w:p>
          <w:p w:rsidR="00CD224B" w:rsidRPr="004454BC" w:rsidRDefault="00522C3D" w:rsidP="00522C3D">
            <w:pPr>
              <w:jc w:val="center"/>
              <w:rPr>
                <w:b/>
              </w:rPr>
            </w:pPr>
            <w:r w:rsidRPr="004454BC">
              <w:rPr>
                <w:b/>
                <w:color w:val="000000"/>
              </w:rPr>
              <w:t>с указанием тиража и объема в печ. листах</w:t>
            </w:r>
            <w:bookmarkEnd w:id="1"/>
          </w:p>
        </w:tc>
      </w:tr>
      <w:tr w:rsidR="007A5F3C" w:rsidRPr="004454BC">
        <w:tc>
          <w:tcPr>
            <w:tcW w:w="534" w:type="dxa"/>
          </w:tcPr>
          <w:p w:rsidR="007A5F3C" w:rsidRPr="004454BC" w:rsidRDefault="007A5F3C">
            <w:pPr>
              <w:pStyle w:val="1"/>
              <w:numPr>
                <w:ilvl w:val="0"/>
                <w:numId w:val="1"/>
              </w:numPr>
              <w:jc w:val="center"/>
            </w:pPr>
          </w:p>
        </w:tc>
        <w:tc>
          <w:tcPr>
            <w:tcW w:w="567" w:type="dxa"/>
          </w:tcPr>
          <w:p w:rsidR="007A5F3C" w:rsidRPr="004454BC" w:rsidRDefault="007A5F3C">
            <w:pPr>
              <w:pStyle w:val="1"/>
              <w:numPr>
                <w:ilvl w:val="0"/>
                <w:numId w:val="2"/>
              </w:numPr>
              <w:jc w:val="center"/>
            </w:pPr>
          </w:p>
        </w:tc>
        <w:tc>
          <w:tcPr>
            <w:tcW w:w="8446" w:type="dxa"/>
            <w:gridSpan w:val="4"/>
          </w:tcPr>
          <w:p w:rsidR="007A5F3C" w:rsidRPr="004454BC" w:rsidRDefault="00E23465" w:rsidP="006D27CB">
            <w:pPr>
              <w:spacing w:after="120"/>
              <w:jc w:val="both"/>
            </w:pPr>
            <w:r w:rsidRPr="00E23465">
              <w:t xml:space="preserve">Антропова Е.В. Строматопороидеи силура Севера Урала и Приуралья. Коми Республиканская типография: Сыктывкар. 2022. 136 с. </w:t>
            </w:r>
            <w:bookmarkStart w:id="2" w:name="_Hlk121139968"/>
            <w:r w:rsidRPr="00E23465">
              <w:t>ISBN</w:t>
            </w:r>
            <w:bookmarkEnd w:id="2"/>
            <w:r w:rsidRPr="00E23465">
              <w:t xml:space="preserve"> 978-5-7691-2552-2</w:t>
            </w:r>
            <w:r>
              <w:t>, 8 п.л., 300</w:t>
            </w:r>
          </w:p>
        </w:tc>
      </w:tr>
      <w:tr w:rsidR="007A5F3C" w:rsidRPr="004454BC">
        <w:tc>
          <w:tcPr>
            <w:tcW w:w="534" w:type="dxa"/>
          </w:tcPr>
          <w:p w:rsidR="007A5F3C" w:rsidRPr="004454BC" w:rsidRDefault="007A5F3C">
            <w:pPr>
              <w:pStyle w:val="1"/>
              <w:numPr>
                <w:ilvl w:val="0"/>
                <w:numId w:val="1"/>
              </w:numPr>
              <w:jc w:val="center"/>
            </w:pPr>
          </w:p>
        </w:tc>
        <w:tc>
          <w:tcPr>
            <w:tcW w:w="567" w:type="dxa"/>
          </w:tcPr>
          <w:p w:rsidR="007A5F3C" w:rsidRPr="004454BC" w:rsidRDefault="007A5F3C">
            <w:pPr>
              <w:pStyle w:val="1"/>
              <w:numPr>
                <w:ilvl w:val="0"/>
                <w:numId w:val="2"/>
              </w:numPr>
              <w:jc w:val="center"/>
            </w:pPr>
          </w:p>
        </w:tc>
        <w:tc>
          <w:tcPr>
            <w:tcW w:w="8446" w:type="dxa"/>
            <w:gridSpan w:val="4"/>
          </w:tcPr>
          <w:p w:rsidR="007A5F3C" w:rsidRPr="004454BC" w:rsidRDefault="00E23465" w:rsidP="001D41BA">
            <w:pPr>
              <w:spacing w:after="120"/>
              <w:jc w:val="both"/>
            </w:pPr>
            <w:r w:rsidRPr="00E23465">
              <w:t xml:space="preserve">Удоратина О. В., Куликова К. В., Шуйский А. С., Соболева А. А., Андреичев В. Л., Голубева И. И., Капитанова В. А. Гранитоиды севера Урала: геохронология, эволюция, источники. Сыктывкар, 2022. 125 с. DOI: 10.19110/89606 7,5 </w:t>
            </w:r>
            <w:proofErr w:type="gramStart"/>
            <w:r w:rsidRPr="00E23465">
              <w:t>п</w:t>
            </w:r>
            <w:proofErr w:type="gramEnd"/>
            <w:r w:rsidRPr="00E23465">
              <w:t xml:space="preserve"> л., 300</w:t>
            </w:r>
          </w:p>
        </w:tc>
      </w:tr>
      <w:tr w:rsidR="004E4530" w:rsidRPr="0019510A">
        <w:tc>
          <w:tcPr>
            <w:tcW w:w="534" w:type="dxa"/>
          </w:tcPr>
          <w:p w:rsidR="004E4530" w:rsidRPr="004454BC" w:rsidRDefault="004E4530">
            <w:pPr>
              <w:pStyle w:val="1"/>
              <w:numPr>
                <w:ilvl w:val="0"/>
                <w:numId w:val="1"/>
              </w:numPr>
              <w:jc w:val="center"/>
            </w:pPr>
          </w:p>
        </w:tc>
        <w:tc>
          <w:tcPr>
            <w:tcW w:w="567" w:type="dxa"/>
          </w:tcPr>
          <w:p w:rsidR="004E4530" w:rsidRPr="004454BC" w:rsidRDefault="004E4530">
            <w:pPr>
              <w:pStyle w:val="1"/>
              <w:numPr>
                <w:ilvl w:val="0"/>
                <w:numId w:val="2"/>
              </w:numPr>
              <w:jc w:val="center"/>
            </w:pPr>
          </w:p>
        </w:tc>
        <w:tc>
          <w:tcPr>
            <w:tcW w:w="8446" w:type="dxa"/>
            <w:gridSpan w:val="4"/>
          </w:tcPr>
          <w:p w:rsidR="004E4530" w:rsidRPr="00E23465" w:rsidRDefault="00E23465" w:rsidP="00A60A31">
            <w:pPr>
              <w:spacing w:after="120"/>
              <w:jc w:val="both"/>
              <w:rPr>
                <w:lang w:val="en-US"/>
              </w:rPr>
            </w:pPr>
            <w:bookmarkStart w:id="3" w:name="_Hlk121142007"/>
            <w:r w:rsidRPr="00E23465">
              <w:t xml:space="preserve">Юдович Я. Э., Кетрис М. П., Рыбина Н. В. Состав апатита как универсальный индикатор геологических процессов. – Новосибирск: Свиньин и сыновья, 2022. </w:t>
            </w:r>
            <w:r w:rsidRPr="00E23465">
              <w:rPr>
                <w:lang w:val="en-US"/>
              </w:rPr>
              <w:t>140 c.</w:t>
            </w:r>
            <w:r w:rsidR="0019510A" w:rsidRPr="0019510A">
              <w:rPr>
                <w:lang w:val="en-US"/>
              </w:rPr>
              <w:t xml:space="preserve"> ISBN 978-5-98502-252-0</w:t>
            </w:r>
            <w:bookmarkEnd w:id="3"/>
          </w:p>
        </w:tc>
      </w:tr>
      <w:tr w:rsidR="003355BF" w:rsidRPr="00E23465">
        <w:tc>
          <w:tcPr>
            <w:tcW w:w="534" w:type="dxa"/>
          </w:tcPr>
          <w:p w:rsidR="003355BF" w:rsidRPr="00E23465" w:rsidRDefault="003355BF">
            <w:pPr>
              <w:pStyle w:val="1"/>
              <w:numPr>
                <w:ilvl w:val="0"/>
                <w:numId w:val="1"/>
              </w:numPr>
              <w:jc w:val="center"/>
              <w:rPr>
                <w:lang w:val="en-US"/>
              </w:rPr>
            </w:pPr>
          </w:p>
        </w:tc>
        <w:tc>
          <w:tcPr>
            <w:tcW w:w="567" w:type="dxa"/>
          </w:tcPr>
          <w:p w:rsidR="003355BF" w:rsidRPr="00E23465" w:rsidRDefault="003355BF">
            <w:pPr>
              <w:pStyle w:val="1"/>
              <w:numPr>
                <w:ilvl w:val="0"/>
                <w:numId w:val="2"/>
              </w:numPr>
              <w:jc w:val="center"/>
              <w:rPr>
                <w:lang w:val="en-US"/>
              </w:rPr>
            </w:pPr>
          </w:p>
        </w:tc>
        <w:tc>
          <w:tcPr>
            <w:tcW w:w="8446" w:type="dxa"/>
            <w:gridSpan w:val="4"/>
          </w:tcPr>
          <w:p w:rsidR="003355BF" w:rsidRPr="007A186B" w:rsidRDefault="00E23465" w:rsidP="000705C6">
            <w:pPr>
              <w:spacing w:after="120"/>
              <w:jc w:val="both"/>
            </w:pPr>
            <w:bookmarkStart w:id="4" w:name="_Hlk121142024"/>
            <w:r w:rsidRPr="00E23465">
              <w:rPr>
                <w:lang w:val="en-US"/>
              </w:rPr>
              <w:t>Yudovich Ya.E., Ketris M.P. Fundamentals of Lithochemistry. Tyumen’: International Publising House «World Sci Publ», 2022. 484 p.</w:t>
            </w:r>
            <w:r w:rsidR="007A186B">
              <w:t xml:space="preserve"> </w:t>
            </w:r>
            <w:r w:rsidR="007A186B" w:rsidRPr="007A186B">
              <w:rPr>
                <w:lang w:val="en-US"/>
              </w:rPr>
              <w:t>ISBN</w:t>
            </w:r>
            <w:r w:rsidR="007A186B">
              <w:t xml:space="preserve"> </w:t>
            </w:r>
            <w:r w:rsidR="007A186B" w:rsidRPr="007A186B">
              <w:t>978-1-922756-19-4</w:t>
            </w:r>
            <w:bookmarkEnd w:id="4"/>
          </w:p>
        </w:tc>
      </w:tr>
      <w:tr w:rsidR="00A60A31" w:rsidRPr="00E23465" w:rsidTr="00A650C4">
        <w:tc>
          <w:tcPr>
            <w:tcW w:w="9547" w:type="dxa"/>
            <w:gridSpan w:val="6"/>
          </w:tcPr>
          <w:p w:rsidR="00A60A31" w:rsidRPr="00A60A31" w:rsidRDefault="00A60A31" w:rsidP="00A60A31">
            <w:pPr>
              <w:jc w:val="center"/>
              <w:rPr>
                <w:b/>
              </w:rPr>
            </w:pPr>
            <w:r w:rsidRPr="00A60A31">
              <w:rPr>
                <w:b/>
              </w:rPr>
              <w:t xml:space="preserve">Монографии, изданные </w:t>
            </w:r>
            <w:r>
              <w:rPr>
                <w:b/>
              </w:rPr>
              <w:t>за рубежом</w:t>
            </w:r>
            <w:r w:rsidRPr="00A60A31">
              <w:rPr>
                <w:b/>
              </w:rPr>
              <w:t xml:space="preserve"> и имеющие </w:t>
            </w:r>
            <w:r w:rsidRPr="00A60A31">
              <w:rPr>
                <w:b/>
                <w:lang w:val="en-US"/>
              </w:rPr>
              <w:t>ISBN</w:t>
            </w:r>
          </w:p>
          <w:p w:rsidR="00A60A31" w:rsidRPr="00A60A31" w:rsidRDefault="00A60A31" w:rsidP="00A60A31">
            <w:pPr>
              <w:jc w:val="center"/>
            </w:pPr>
            <w:r w:rsidRPr="00A60A31">
              <w:rPr>
                <w:b/>
              </w:rPr>
              <w:t>с указанием тиража и объема в печ. листах</w:t>
            </w:r>
          </w:p>
        </w:tc>
      </w:tr>
      <w:tr w:rsidR="00A60A31" w:rsidRPr="00E23465">
        <w:tc>
          <w:tcPr>
            <w:tcW w:w="534" w:type="dxa"/>
          </w:tcPr>
          <w:p w:rsidR="00A60A31" w:rsidRPr="00A60A31" w:rsidRDefault="00A60A31">
            <w:pPr>
              <w:pStyle w:val="1"/>
              <w:numPr>
                <w:ilvl w:val="0"/>
                <w:numId w:val="1"/>
              </w:numPr>
              <w:jc w:val="center"/>
            </w:pPr>
          </w:p>
        </w:tc>
        <w:tc>
          <w:tcPr>
            <w:tcW w:w="567" w:type="dxa"/>
          </w:tcPr>
          <w:p w:rsidR="00A60A31" w:rsidRPr="00A60A31" w:rsidRDefault="00A60A31">
            <w:pPr>
              <w:pStyle w:val="1"/>
              <w:numPr>
                <w:ilvl w:val="0"/>
                <w:numId w:val="2"/>
              </w:numPr>
              <w:jc w:val="center"/>
            </w:pPr>
          </w:p>
        </w:tc>
        <w:tc>
          <w:tcPr>
            <w:tcW w:w="8446" w:type="dxa"/>
            <w:gridSpan w:val="4"/>
          </w:tcPr>
          <w:p w:rsidR="00A60A31" w:rsidRPr="00A60A31" w:rsidRDefault="00A60A31" w:rsidP="000705C6">
            <w:pPr>
              <w:spacing w:after="120"/>
              <w:jc w:val="both"/>
            </w:pPr>
            <w:r w:rsidRPr="00A60A31">
              <w:rPr>
                <w:lang w:val="en-US"/>
              </w:rPr>
              <w:t xml:space="preserve">Yudovich Ya.E., Ketris M.P., Rybina N.V. The apatite-deceiver as an unique indicator parent rocks and ores, as well as petro-, litho- and ore genesis // Melbourn: AUS Publishers, 2022.107 pp. </w:t>
            </w:r>
            <w:r w:rsidRPr="00A60A31">
              <w:t>ISBN 978-1-922756-12-1</w:t>
            </w:r>
          </w:p>
        </w:tc>
      </w:tr>
      <w:tr w:rsidR="00CD224B" w:rsidRPr="004454BC">
        <w:tc>
          <w:tcPr>
            <w:tcW w:w="9547" w:type="dxa"/>
            <w:gridSpan w:val="6"/>
          </w:tcPr>
          <w:p w:rsidR="00CD224B" w:rsidRPr="004454BC" w:rsidRDefault="00B34DE7">
            <w:pPr>
              <w:jc w:val="center"/>
              <w:rPr>
                <w:sz w:val="16"/>
                <w:szCs w:val="16"/>
                <w:vertAlign w:val="superscript"/>
              </w:rPr>
            </w:pPr>
            <w:r w:rsidRPr="004454BC">
              <w:rPr>
                <w:b/>
              </w:rPr>
              <w:t>Статьи в отечественных научных журналах, входящих в перечень ВАК</w:t>
            </w:r>
          </w:p>
        </w:tc>
      </w:tr>
      <w:tr w:rsidR="00CD224B" w:rsidRPr="004454BC" w:rsidTr="00AA4C29">
        <w:tc>
          <w:tcPr>
            <w:tcW w:w="7054" w:type="dxa"/>
            <w:gridSpan w:val="3"/>
          </w:tcPr>
          <w:p w:rsidR="00256F1E" w:rsidRPr="00EC3602" w:rsidRDefault="00256F1E" w:rsidP="00256F1E">
            <w:pPr>
              <w:jc w:val="center"/>
            </w:pPr>
          </w:p>
        </w:tc>
        <w:tc>
          <w:tcPr>
            <w:tcW w:w="851" w:type="dxa"/>
            <w:vAlign w:val="center"/>
          </w:tcPr>
          <w:p w:rsidR="00CD224B" w:rsidRPr="004454BC" w:rsidRDefault="00B34DE7">
            <w:pPr>
              <w:jc w:val="center"/>
              <w:rPr>
                <w:sz w:val="16"/>
                <w:szCs w:val="16"/>
              </w:rPr>
            </w:pPr>
            <w:r w:rsidRPr="004454BC">
              <w:rPr>
                <w:sz w:val="16"/>
                <w:szCs w:val="16"/>
              </w:rPr>
              <w:t>Импакт-фактор в БД W</w:t>
            </w:r>
            <w:r w:rsidRPr="004454BC">
              <w:rPr>
                <w:sz w:val="16"/>
                <w:szCs w:val="16"/>
                <w:lang w:val="en-US"/>
              </w:rPr>
              <w:t>OS</w:t>
            </w:r>
          </w:p>
        </w:tc>
        <w:tc>
          <w:tcPr>
            <w:tcW w:w="850" w:type="dxa"/>
            <w:vAlign w:val="center"/>
          </w:tcPr>
          <w:p w:rsidR="00CD224B" w:rsidRPr="004454BC" w:rsidRDefault="00B34DE7">
            <w:pPr>
              <w:jc w:val="center"/>
              <w:rPr>
                <w:sz w:val="16"/>
                <w:szCs w:val="16"/>
              </w:rPr>
            </w:pPr>
            <w:r w:rsidRPr="004454BC">
              <w:rPr>
                <w:sz w:val="16"/>
                <w:szCs w:val="16"/>
              </w:rPr>
              <w:t>Импакт-фактор в БД</w:t>
            </w:r>
          </w:p>
          <w:p w:rsidR="00CD224B" w:rsidRPr="004454BC" w:rsidRDefault="00B34DE7">
            <w:pPr>
              <w:jc w:val="center"/>
              <w:rPr>
                <w:sz w:val="16"/>
                <w:szCs w:val="16"/>
              </w:rPr>
            </w:pPr>
            <w:r w:rsidRPr="004454BC">
              <w:rPr>
                <w:sz w:val="16"/>
                <w:szCs w:val="16"/>
              </w:rPr>
              <w:t>РИНЦ</w:t>
            </w:r>
          </w:p>
        </w:tc>
        <w:tc>
          <w:tcPr>
            <w:tcW w:w="792" w:type="dxa"/>
            <w:vAlign w:val="center"/>
          </w:tcPr>
          <w:p w:rsidR="00CD224B" w:rsidRPr="004454BC" w:rsidRDefault="0007582D">
            <w:pPr>
              <w:jc w:val="center"/>
              <w:rPr>
                <w:sz w:val="16"/>
                <w:szCs w:val="16"/>
                <w:vertAlign w:val="superscript"/>
              </w:rPr>
            </w:pPr>
            <w:r w:rsidRPr="004454BC">
              <w:rPr>
                <w:sz w:val="16"/>
                <w:szCs w:val="16"/>
              </w:rPr>
              <w:t>Качество журнала</w:t>
            </w:r>
          </w:p>
        </w:tc>
      </w:tr>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B541D4" w:rsidRDefault="0015145C" w:rsidP="002A272F">
            <w:pPr>
              <w:spacing w:after="120"/>
              <w:jc w:val="both"/>
            </w:pPr>
            <w:r w:rsidRPr="00B541D4">
              <w:t>Андреичев В.Л., Соболева А.А., Довжикова Е.Г., Ронкин Ю.Л., Миллер Э.Л., Кобл М.А. Гранитоиды Большеземельской зоны фундамента Печорской синеклизы: состав и U-Pb возраст // Геология и геофизика. 2022. Т. . № . С. 1–12. DOI: 10.15372/GiG2022125</w:t>
            </w:r>
          </w:p>
        </w:tc>
        <w:tc>
          <w:tcPr>
            <w:tcW w:w="851" w:type="dxa"/>
            <w:vAlign w:val="center"/>
          </w:tcPr>
          <w:p w:rsidR="0015145C" w:rsidRPr="000D3DF5" w:rsidRDefault="000D3DF5">
            <w:pPr>
              <w:jc w:val="center"/>
              <w:rPr>
                <w:lang w:val="en-US"/>
              </w:rPr>
            </w:pPr>
            <w:r>
              <w:t>1</w:t>
            </w:r>
            <w:r>
              <w:rPr>
                <w:lang w:val="en-US"/>
              </w:rPr>
              <w:t>.206</w:t>
            </w:r>
          </w:p>
        </w:tc>
        <w:tc>
          <w:tcPr>
            <w:tcW w:w="850" w:type="dxa"/>
            <w:vAlign w:val="center"/>
          </w:tcPr>
          <w:p w:rsidR="0015145C" w:rsidRPr="001C4783" w:rsidRDefault="001C4783">
            <w:pPr>
              <w:jc w:val="center"/>
              <w:rPr>
                <w:lang w:val="en-US"/>
              </w:rPr>
            </w:pPr>
            <w:r>
              <w:rPr>
                <w:lang w:val="en-US"/>
              </w:rPr>
              <w:t>1.322</w:t>
            </w:r>
          </w:p>
        </w:tc>
        <w:tc>
          <w:tcPr>
            <w:tcW w:w="792" w:type="dxa"/>
            <w:vAlign w:val="center"/>
          </w:tcPr>
          <w:p w:rsidR="0015145C" w:rsidRPr="00A650C4" w:rsidRDefault="0015145C" w:rsidP="0015145C">
            <w:pPr>
              <w:jc w:val="center"/>
              <w:rPr>
                <w:lang w:val="en-US"/>
              </w:rPr>
            </w:pPr>
            <w:r w:rsidRPr="00A650C4">
              <w:rPr>
                <w:lang w:val="en-US"/>
              </w:rPr>
              <w:t>Q4, S, R</w:t>
            </w:r>
          </w:p>
        </w:tc>
      </w:tr>
      <w:tr w:rsidR="0015145C" w:rsidRPr="004454BC" w:rsidTr="00AA4C29">
        <w:tc>
          <w:tcPr>
            <w:tcW w:w="534" w:type="dxa"/>
          </w:tcPr>
          <w:p w:rsidR="0015145C" w:rsidRPr="004454BC" w:rsidRDefault="0015145C">
            <w:pPr>
              <w:numPr>
                <w:ilvl w:val="0"/>
                <w:numId w:val="2"/>
              </w:numPr>
              <w:jc w:val="center"/>
            </w:pPr>
            <w:bookmarkStart w:id="5" w:name="_Hlk121129933"/>
          </w:p>
        </w:tc>
        <w:tc>
          <w:tcPr>
            <w:tcW w:w="567" w:type="dxa"/>
          </w:tcPr>
          <w:p w:rsidR="0015145C" w:rsidRPr="004454BC" w:rsidRDefault="0015145C">
            <w:pPr>
              <w:numPr>
                <w:ilvl w:val="0"/>
                <w:numId w:val="4"/>
              </w:numPr>
              <w:jc w:val="center"/>
            </w:pPr>
          </w:p>
        </w:tc>
        <w:tc>
          <w:tcPr>
            <w:tcW w:w="5953" w:type="dxa"/>
          </w:tcPr>
          <w:p w:rsidR="0015145C" w:rsidRPr="009930F1" w:rsidRDefault="0015145C" w:rsidP="002A272F">
            <w:pPr>
              <w:spacing w:after="120"/>
              <w:jc w:val="both"/>
              <w:rPr>
                <w:highlight w:val="yellow"/>
              </w:rPr>
            </w:pPr>
            <w:r w:rsidRPr="009930F1">
              <w:t>Андреичева Л.Н. Формирование минерального состава неоплейстоценовых основных морен в Субарктике Европейской России // Литология и полезные ископаемые, 2022, № 4. С.399-414. DOI: 10.31857/S0024497X22030028</w:t>
            </w:r>
          </w:p>
        </w:tc>
        <w:tc>
          <w:tcPr>
            <w:tcW w:w="851" w:type="dxa"/>
            <w:vAlign w:val="center"/>
          </w:tcPr>
          <w:p w:rsidR="0015145C" w:rsidRPr="000D3DF5" w:rsidRDefault="000D3DF5">
            <w:pPr>
              <w:jc w:val="center"/>
              <w:rPr>
                <w:lang w:val="en-US"/>
              </w:rPr>
            </w:pPr>
            <w:r>
              <w:rPr>
                <w:lang w:val="en-US"/>
              </w:rPr>
              <w:t>0.586</w:t>
            </w:r>
          </w:p>
        </w:tc>
        <w:tc>
          <w:tcPr>
            <w:tcW w:w="850" w:type="dxa"/>
            <w:vAlign w:val="center"/>
          </w:tcPr>
          <w:p w:rsidR="0015145C" w:rsidRPr="001C4783" w:rsidRDefault="001C4783">
            <w:pPr>
              <w:jc w:val="center"/>
              <w:rPr>
                <w:lang w:val="en-US"/>
              </w:rPr>
            </w:pPr>
            <w:r>
              <w:rPr>
                <w:lang w:val="en-US"/>
              </w:rPr>
              <w:t>1.029</w:t>
            </w:r>
          </w:p>
        </w:tc>
        <w:tc>
          <w:tcPr>
            <w:tcW w:w="792" w:type="dxa"/>
            <w:vAlign w:val="center"/>
          </w:tcPr>
          <w:p w:rsidR="0015145C" w:rsidRPr="00A650C4" w:rsidRDefault="0015145C" w:rsidP="0015145C">
            <w:pPr>
              <w:jc w:val="center"/>
              <w:rPr>
                <w:lang w:val="en-US"/>
              </w:rPr>
            </w:pPr>
            <w:r w:rsidRPr="00A650C4">
              <w:rPr>
                <w:lang w:val="en-US"/>
              </w:rPr>
              <w:t xml:space="preserve">Q4, </w:t>
            </w:r>
            <w:bookmarkStart w:id="6" w:name="_Hlk121129941"/>
            <w:r w:rsidRPr="00A650C4">
              <w:rPr>
                <w:lang w:val="en-US"/>
              </w:rPr>
              <w:t>S, R</w:t>
            </w:r>
            <w:bookmarkEnd w:id="6"/>
          </w:p>
        </w:tc>
      </w:tr>
      <w:bookmarkEnd w:id="5"/>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2A272F" w:rsidRDefault="0015145C" w:rsidP="002A272F">
            <w:pPr>
              <w:spacing w:after="120"/>
              <w:jc w:val="both"/>
              <w:rPr>
                <w:lang w:val="en-US"/>
              </w:rPr>
            </w:pPr>
            <w:r w:rsidRPr="006B11FF">
              <w:t xml:space="preserve">Андреичева Л.Н., Павлов П.Ю. Вклад Б.И. Гуслицера в изучение геологии квартера и палеолита Европейского Северо–Востока // Вестник геонаук, 2022. </w:t>
            </w:r>
            <w:r w:rsidRPr="006B11FF">
              <w:rPr>
                <w:lang w:val="en-US"/>
              </w:rPr>
              <w:t xml:space="preserve">№ 4. </w:t>
            </w:r>
            <w:proofErr w:type="gramStart"/>
            <w:r w:rsidRPr="006B11FF">
              <w:rPr>
                <w:lang w:val="en-US"/>
              </w:rPr>
              <w:t>С. 57</w:t>
            </w:r>
            <w:proofErr w:type="gramEnd"/>
            <w:r w:rsidRPr="006B11FF">
              <w:rPr>
                <w:lang w:val="en-US"/>
              </w:rPr>
              <w:t>–64. DOI: 10.19110/geov.2022.4.4.</w:t>
            </w:r>
          </w:p>
        </w:tc>
        <w:tc>
          <w:tcPr>
            <w:tcW w:w="851" w:type="dxa"/>
            <w:vAlign w:val="center"/>
          </w:tcPr>
          <w:p w:rsidR="0015145C" w:rsidRPr="004454BC" w:rsidRDefault="0015145C">
            <w:pPr>
              <w:jc w:val="center"/>
            </w:pPr>
          </w:p>
        </w:tc>
        <w:tc>
          <w:tcPr>
            <w:tcW w:w="850" w:type="dxa"/>
            <w:vAlign w:val="center"/>
          </w:tcPr>
          <w:p w:rsidR="0015145C" w:rsidRPr="001C4783" w:rsidRDefault="001C4783">
            <w:pPr>
              <w:jc w:val="center"/>
              <w:rPr>
                <w:lang w:val="en-US"/>
              </w:rPr>
            </w:pPr>
            <w:r>
              <w:rPr>
                <w:lang w:val="en-US"/>
              </w:rPr>
              <w:t>0.460</w:t>
            </w:r>
          </w:p>
        </w:tc>
        <w:tc>
          <w:tcPr>
            <w:tcW w:w="792" w:type="dxa"/>
            <w:vAlign w:val="center"/>
          </w:tcPr>
          <w:p w:rsidR="0015145C" w:rsidRPr="00A650C4" w:rsidRDefault="0015145C">
            <w:pPr>
              <w:jc w:val="center"/>
              <w:rPr>
                <w:lang w:val="en-US"/>
              </w:rPr>
            </w:pPr>
            <w:r w:rsidRPr="00A650C4">
              <w:rPr>
                <w:lang w:val="en-US"/>
              </w:rPr>
              <w:t>V</w:t>
            </w:r>
          </w:p>
        </w:tc>
      </w:tr>
      <w:tr w:rsidR="0015145C" w:rsidRPr="004454BC" w:rsidTr="00AA4C29">
        <w:tc>
          <w:tcPr>
            <w:tcW w:w="534" w:type="dxa"/>
          </w:tcPr>
          <w:p w:rsidR="0015145C" w:rsidRPr="004454BC" w:rsidRDefault="0015145C">
            <w:pPr>
              <w:numPr>
                <w:ilvl w:val="0"/>
                <w:numId w:val="2"/>
              </w:numPr>
              <w:jc w:val="center"/>
            </w:pPr>
            <w:bookmarkStart w:id="7" w:name="_Hlk121129947"/>
          </w:p>
        </w:tc>
        <w:tc>
          <w:tcPr>
            <w:tcW w:w="567" w:type="dxa"/>
          </w:tcPr>
          <w:p w:rsidR="0015145C" w:rsidRPr="004454BC" w:rsidRDefault="0015145C">
            <w:pPr>
              <w:numPr>
                <w:ilvl w:val="0"/>
                <w:numId w:val="4"/>
              </w:numPr>
              <w:jc w:val="center"/>
            </w:pPr>
          </w:p>
        </w:tc>
        <w:tc>
          <w:tcPr>
            <w:tcW w:w="5953" w:type="dxa"/>
          </w:tcPr>
          <w:p w:rsidR="0015145C" w:rsidRPr="006B11FF" w:rsidRDefault="0015145C" w:rsidP="002A272F">
            <w:pPr>
              <w:spacing w:after="120"/>
              <w:jc w:val="both"/>
            </w:pPr>
            <w:r w:rsidRPr="009930F1">
              <w:t xml:space="preserve">Антонец И.В., </w:t>
            </w:r>
            <w:proofErr w:type="gramStart"/>
            <w:r w:rsidRPr="009930F1">
              <w:t>Голубев</w:t>
            </w:r>
            <w:proofErr w:type="gramEnd"/>
            <w:r w:rsidRPr="009930F1">
              <w:t xml:space="preserve"> Е.А., Шавров В.Г., Щеглов В.И. Исследование электрических и структурных параметров шунгита по данным электросиловой спектроскопии // Радиотехника и электроника, 2022. Т. 68. № 2. С. 174–180. DOI: 10.31857/S0033849422020012</w:t>
            </w:r>
          </w:p>
        </w:tc>
        <w:tc>
          <w:tcPr>
            <w:tcW w:w="851" w:type="dxa"/>
            <w:vAlign w:val="center"/>
          </w:tcPr>
          <w:p w:rsidR="0015145C" w:rsidRPr="000D3DF5" w:rsidRDefault="000D3DF5">
            <w:pPr>
              <w:jc w:val="center"/>
              <w:rPr>
                <w:lang w:val="en-US"/>
              </w:rPr>
            </w:pPr>
            <w:r>
              <w:rPr>
                <w:lang w:val="en-US"/>
              </w:rPr>
              <w:t>0.529</w:t>
            </w:r>
          </w:p>
        </w:tc>
        <w:tc>
          <w:tcPr>
            <w:tcW w:w="850" w:type="dxa"/>
            <w:vAlign w:val="center"/>
          </w:tcPr>
          <w:p w:rsidR="0015145C" w:rsidRPr="001C4783" w:rsidRDefault="001C4783">
            <w:pPr>
              <w:jc w:val="center"/>
              <w:rPr>
                <w:lang w:val="en-US"/>
              </w:rPr>
            </w:pPr>
            <w:r>
              <w:rPr>
                <w:lang w:val="en-US"/>
              </w:rPr>
              <w:t>0.495</w:t>
            </w:r>
          </w:p>
        </w:tc>
        <w:tc>
          <w:tcPr>
            <w:tcW w:w="792" w:type="dxa"/>
            <w:vAlign w:val="center"/>
          </w:tcPr>
          <w:p w:rsidR="0015145C" w:rsidRPr="00A650C4" w:rsidRDefault="0015145C" w:rsidP="0015145C">
            <w:pPr>
              <w:jc w:val="center"/>
              <w:rPr>
                <w:lang w:val="en-US"/>
              </w:rPr>
            </w:pPr>
            <w:r w:rsidRPr="00A650C4">
              <w:rPr>
                <w:lang w:val="en-US"/>
              </w:rPr>
              <w:t>Q4, S, R</w:t>
            </w:r>
          </w:p>
        </w:tc>
      </w:tr>
      <w:tr w:rsidR="0015145C" w:rsidRPr="004454BC" w:rsidTr="00AA4C29">
        <w:tc>
          <w:tcPr>
            <w:tcW w:w="534" w:type="dxa"/>
          </w:tcPr>
          <w:p w:rsidR="0015145C" w:rsidRPr="004454BC" w:rsidRDefault="0015145C">
            <w:pPr>
              <w:numPr>
                <w:ilvl w:val="0"/>
                <w:numId w:val="2"/>
              </w:numPr>
              <w:jc w:val="center"/>
            </w:pPr>
            <w:bookmarkStart w:id="8" w:name="_Hlk121129952"/>
            <w:bookmarkEnd w:id="7"/>
          </w:p>
        </w:tc>
        <w:tc>
          <w:tcPr>
            <w:tcW w:w="567" w:type="dxa"/>
          </w:tcPr>
          <w:p w:rsidR="0015145C" w:rsidRPr="004454BC" w:rsidRDefault="0015145C">
            <w:pPr>
              <w:numPr>
                <w:ilvl w:val="0"/>
                <w:numId w:val="4"/>
              </w:numPr>
              <w:jc w:val="center"/>
            </w:pPr>
          </w:p>
        </w:tc>
        <w:tc>
          <w:tcPr>
            <w:tcW w:w="5953" w:type="dxa"/>
          </w:tcPr>
          <w:p w:rsidR="0015145C" w:rsidRPr="00203372" w:rsidRDefault="0015145C" w:rsidP="00203372">
            <w:pPr>
              <w:spacing w:after="120"/>
              <w:jc w:val="both"/>
            </w:pPr>
            <w:r w:rsidRPr="00203372">
              <w:t>Антошкина А.И., Добрецова И.Г., Силаев В.И., Киселёва Д.В., Филиппов В.Н., Смолева И.В., Чередниченко Н.В. Глубоководные органогенно-карбонатные постройки в северной зоне Срединно-Атлантического хребта // Литосфера, 2022. № 6. С. 761-782. DOI: 10.24930/1681-9004-2022-22-6-761-782</w:t>
            </w:r>
          </w:p>
        </w:tc>
        <w:tc>
          <w:tcPr>
            <w:tcW w:w="851" w:type="dxa"/>
            <w:vAlign w:val="center"/>
          </w:tcPr>
          <w:p w:rsidR="0015145C" w:rsidRPr="004454BC" w:rsidRDefault="0015145C">
            <w:pPr>
              <w:jc w:val="center"/>
            </w:pPr>
          </w:p>
        </w:tc>
        <w:tc>
          <w:tcPr>
            <w:tcW w:w="850" w:type="dxa"/>
            <w:vAlign w:val="center"/>
          </w:tcPr>
          <w:p w:rsidR="0015145C" w:rsidRPr="001C4783" w:rsidRDefault="001C4783">
            <w:pPr>
              <w:jc w:val="center"/>
              <w:rPr>
                <w:lang w:val="en-US"/>
              </w:rPr>
            </w:pPr>
            <w:r>
              <w:rPr>
                <w:lang w:val="en-US"/>
              </w:rPr>
              <w:t>0.685</w:t>
            </w:r>
          </w:p>
        </w:tc>
        <w:tc>
          <w:tcPr>
            <w:tcW w:w="792" w:type="dxa"/>
            <w:vAlign w:val="center"/>
          </w:tcPr>
          <w:p w:rsidR="0015145C" w:rsidRPr="00A650C4" w:rsidRDefault="0015145C">
            <w:pPr>
              <w:jc w:val="center"/>
            </w:pPr>
            <w:r w:rsidRPr="00A650C4">
              <w:t>S, R</w:t>
            </w:r>
          </w:p>
        </w:tc>
      </w:tr>
      <w:bookmarkEnd w:id="8"/>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9930F1" w:rsidRDefault="0015145C" w:rsidP="002A272F">
            <w:pPr>
              <w:spacing w:after="120"/>
              <w:jc w:val="both"/>
              <w:rPr>
                <w:highlight w:val="yellow"/>
              </w:rPr>
            </w:pPr>
            <w:r w:rsidRPr="009930F1">
              <w:t>Антошкина А.И., Леонова Л.В., Симакова Ю.С. Нижнемэотические мшанковые биогермы Мыса Казантип, Крым: новая концепция палеоэкологической обстановки их природы // Литология и полезные ископаемые, 2022, No. 6. С. 597–624. DOI: 10.31857/S0024497X22060027</w:t>
            </w:r>
          </w:p>
        </w:tc>
        <w:tc>
          <w:tcPr>
            <w:tcW w:w="851" w:type="dxa"/>
            <w:vAlign w:val="center"/>
          </w:tcPr>
          <w:p w:rsidR="0015145C" w:rsidRPr="000D3DF5" w:rsidRDefault="000D3DF5">
            <w:pPr>
              <w:jc w:val="center"/>
              <w:rPr>
                <w:lang w:val="en-US"/>
              </w:rPr>
            </w:pPr>
            <w:r>
              <w:rPr>
                <w:lang w:val="en-US"/>
              </w:rPr>
              <w:t>0.586</w:t>
            </w:r>
          </w:p>
        </w:tc>
        <w:tc>
          <w:tcPr>
            <w:tcW w:w="850" w:type="dxa"/>
            <w:vAlign w:val="center"/>
          </w:tcPr>
          <w:p w:rsidR="0015145C" w:rsidRPr="001C4783" w:rsidRDefault="001C4783">
            <w:pPr>
              <w:jc w:val="center"/>
              <w:rPr>
                <w:lang w:val="en-US"/>
              </w:rPr>
            </w:pPr>
            <w:r>
              <w:rPr>
                <w:lang w:val="en-US"/>
              </w:rPr>
              <w:t>1.029</w:t>
            </w:r>
          </w:p>
        </w:tc>
        <w:tc>
          <w:tcPr>
            <w:tcW w:w="792" w:type="dxa"/>
            <w:vAlign w:val="center"/>
          </w:tcPr>
          <w:p w:rsidR="0015145C" w:rsidRPr="00A650C4" w:rsidRDefault="0015145C" w:rsidP="0015145C">
            <w:pPr>
              <w:jc w:val="center"/>
              <w:rPr>
                <w:lang w:val="en-US"/>
              </w:rPr>
            </w:pPr>
            <w:r w:rsidRPr="00A650C4">
              <w:rPr>
                <w:lang w:val="en-US"/>
              </w:rPr>
              <w:t>Q4, S, R</w:t>
            </w:r>
          </w:p>
        </w:tc>
      </w:tr>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9930F1" w:rsidRDefault="0015145C" w:rsidP="002A272F">
            <w:pPr>
              <w:spacing w:after="120"/>
              <w:jc w:val="both"/>
            </w:pPr>
            <w:r w:rsidRPr="009930F1">
              <w:t>Артюшкова О.В., Тельнова О.П., Мизенс Л.И., Мизенс А.Г. Первая находка Skeletognathus norrisi в ассоциации со спорами высших растений и брахиоподами в пограничных живетско-франских отложениях, вскрытых скважиной № 8 Царичанская (Восточно-Оренбургское сводовое поднятие, Русская платформа) // Литосфера. 2022. 22(4):432–447. DOI:10.24930/1681-9004-2022-22-4-432-447</w:t>
            </w:r>
          </w:p>
        </w:tc>
        <w:tc>
          <w:tcPr>
            <w:tcW w:w="851" w:type="dxa"/>
            <w:vAlign w:val="center"/>
          </w:tcPr>
          <w:p w:rsidR="0015145C" w:rsidRPr="004454BC" w:rsidRDefault="0015145C">
            <w:pPr>
              <w:jc w:val="center"/>
            </w:pPr>
          </w:p>
        </w:tc>
        <w:tc>
          <w:tcPr>
            <w:tcW w:w="850" w:type="dxa"/>
            <w:vAlign w:val="center"/>
          </w:tcPr>
          <w:p w:rsidR="0015145C" w:rsidRPr="001C4783" w:rsidRDefault="001C4783">
            <w:pPr>
              <w:jc w:val="center"/>
              <w:rPr>
                <w:lang w:val="en-US"/>
              </w:rPr>
            </w:pPr>
            <w:r>
              <w:rPr>
                <w:lang w:val="en-US"/>
              </w:rPr>
              <w:t>0.685</w:t>
            </w:r>
          </w:p>
        </w:tc>
        <w:tc>
          <w:tcPr>
            <w:tcW w:w="792" w:type="dxa"/>
            <w:vAlign w:val="center"/>
          </w:tcPr>
          <w:p w:rsidR="0015145C" w:rsidRPr="00A650C4" w:rsidRDefault="0015145C" w:rsidP="0015145C">
            <w:pPr>
              <w:jc w:val="center"/>
            </w:pPr>
            <w:r w:rsidRPr="00A650C4">
              <w:t>S, R</w:t>
            </w:r>
          </w:p>
        </w:tc>
      </w:tr>
      <w:tr w:rsidR="0015145C" w:rsidRPr="004454BC" w:rsidTr="00AA4C29">
        <w:tc>
          <w:tcPr>
            <w:tcW w:w="534" w:type="dxa"/>
          </w:tcPr>
          <w:p w:rsidR="0015145C" w:rsidRPr="004454BC" w:rsidRDefault="0015145C">
            <w:pPr>
              <w:numPr>
                <w:ilvl w:val="0"/>
                <w:numId w:val="2"/>
              </w:numPr>
              <w:jc w:val="center"/>
            </w:pPr>
            <w:bookmarkStart w:id="9" w:name="_Hlk121297165"/>
          </w:p>
        </w:tc>
        <w:tc>
          <w:tcPr>
            <w:tcW w:w="567" w:type="dxa"/>
          </w:tcPr>
          <w:p w:rsidR="0015145C" w:rsidRPr="004454BC" w:rsidRDefault="0015145C">
            <w:pPr>
              <w:numPr>
                <w:ilvl w:val="0"/>
                <w:numId w:val="4"/>
              </w:numPr>
              <w:jc w:val="center"/>
            </w:pPr>
          </w:p>
        </w:tc>
        <w:tc>
          <w:tcPr>
            <w:tcW w:w="5953" w:type="dxa"/>
          </w:tcPr>
          <w:p w:rsidR="0015145C" w:rsidRPr="006B11FF" w:rsidRDefault="00543812" w:rsidP="00543812">
            <w:pPr>
              <w:spacing w:after="120"/>
              <w:jc w:val="both"/>
              <w:rPr>
                <w:highlight w:val="yellow"/>
              </w:rPr>
            </w:pPr>
            <w:r w:rsidRPr="00543812">
              <w:t>Астахова И. С. Экологическое воспитание дошкольников и младших школьников с помощью сказок в геологическом музее // Вестник Алтайского педагогического института. 2022. № 53. C. 5</w:t>
            </w:r>
            <w:r>
              <w:rPr>
                <w:lang w:val="en-US"/>
              </w:rPr>
              <w:t>–</w:t>
            </w:r>
            <w:r w:rsidRPr="00543812">
              <w:t>12. DOI:</w:t>
            </w:r>
            <w:r>
              <w:rPr>
                <w:lang w:val="en-US"/>
              </w:rPr>
              <w:t xml:space="preserve"> </w:t>
            </w:r>
            <w:r w:rsidRPr="00543812">
              <w:t>10.37386/2413-4481-2022-4-5-12</w:t>
            </w:r>
          </w:p>
        </w:tc>
        <w:tc>
          <w:tcPr>
            <w:tcW w:w="851" w:type="dxa"/>
            <w:vAlign w:val="center"/>
          </w:tcPr>
          <w:p w:rsidR="0015145C" w:rsidRPr="00F31ADB" w:rsidRDefault="0015145C">
            <w:pPr>
              <w:jc w:val="center"/>
            </w:pPr>
          </w:p>
        </w:tc>
        <w:tc>
          <w:tcPr>
            <w:tcW w:w="850" w:type="dxa"/>
            <w:vAlign w:val="center"/>
          </w:tcPr>
          <w:p w:rsidR="0015145C" w:rsidRPr="001C4783" w:rsidRDefault="001C4783" w:rsidP="00244265">
            <w:pPr>
              <w:jc w:val="center"/>
              <w:rPr>
                <w:lang w:val="en-US"/>
              </w:rPr>
            </w:pPr>
            <w:r>
              <w:rPr>
                <w:lang w:val="en-US"/>
              </w:rPr>
              <w:t>0.110</w:t>
            </w:r>
          </w:p>
        </w:tc>
        <w:tc>
          <w:tcPr>
            <w:tcW w:w="792" w:type="dxa"/>
            <w:vAlign w:val="center"/>
          </w:tcPr>
          <w:p w:rsidR="0015145C" w:rsidRPr="00A650C4" w:rsidRDefault="0015145C">
            <w:pPr>
              <w:jc w:val="center"/>
              <w:rPr>
                <w:lang w:val="en-US"/>
              </w:rPr>
            </w:pPr>
            <w:r w:rsidRPr="00A650C4">
              <w:rPr>
                <w:lang w:val="en-US"/>
              </w:rPr>
              <w:t>V</w:t>
            </w:r>
          </w:p>
        </w:tc>
      </w:tr>
      <w:bookmarkEnd w:id="9"/>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6B11FF" w:rsidRDefault="0015145C" w:rsidP="003C6544">
            <w:pPr>
              <w:spacing w:after="120"/>
              <w:jc w:val="both"/>
              <w:rPr>
                <w:highlight w:val="yellow"/>
              </w:rPr>
            </w:pPr>
            <w:r w:rsidRPr="00AB7FAC">
              <w:t xml:space="preserve">Астахова И. С., Жданова Л. Р. Сохранение геологического материала и история открытий карстовых образований в печоро-североуральском спелеологическом районе и прилегающих территорий //  Арктика и Север. 2022. № 48. С. 189–208. </w:t>
            </w:r>
            <w:bookmarkStart w:id="10" w:name="_Hlk121297242"/>
            <w:r w:rsidRPr="00AB7FAC">
              <w:t>DOI:</w:t>
            </w:r>
            <w:bookmarkEnd w:id="10"/>
            <w:r w:rsidRPr="00AB7FAC">
              <w:t xml:space="preserve"> 10.37482/issn2221-2698.2022.48.189</w:t>
            </w:r>
          </w:p>
        </w:tc>
        <w:tc>
          <w:tcPr>
            <w:tcW w:w="851" w:type="dxa"/>
            <w:vAlign w:val="center"/>
          </w:tcPr>
          <w:p w:rsidR="0015145C" w:rsidRPr="00920E0B" w:rsidRDefault="0015145C">
            <w:pPr>
              <w:jc w:val="center"/>
              <w:rPr>
                <w:lang w:val="en-US"/>
              </w:rPr>
            </w:pPr>
          </w:p>
        </w:tc>
        <w:tc>
          <w:tcPr>
            <w:tcW w:w="850" w:type="dxa"/>
            <w:vAlign w:val="center"/>
          </w:tcPr>
          <w:p w:rsidR="0015145C" w:rsidRPr="00920E0B" w:rsidRDefault="001C4783" w:rsidP="00244265">
            <w:pPr>
              <w:jc w:val="center"/>
              <w:rPr>
                <w:lang w:val="en-US"/>
              </w:rPr>
            </w:pPr>
            <w:r>
              <w:rPr>
                <w:lang w:val="en-US"/>
              </w:rPr>
              <w:t>2.106</w:t>
            </w:r>
          </w:p>
        </w:tc>
        <w:tc>
          <w:tcPr>
            <w:tcW w:w="792" w:type="dxa"/>
            <w:vAlign w:val="center"/>
          </w:tcPr>
          <w:p w:rsidR="0015145C" w:rsidRPr="00A650C4" w:rsidRDefault="0015145C">
            <w:pPr>
              <w:jc w:val="center"/>
              <w:rPr>
                <w:lang w:val="en-US"/>
              </w:rPr>
            </w:pPr>
            <w:r w:rsidRPr="00A650C4">
              <w:rPr>
                <w:lang w:val="en-US"/>
              </w:rPr>
              <w:t>R</w:t>
            </w:r>
          </w:p>
        </w:tc>
      </w:tr>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BD636F" w:rsidRDefault="0015145C" w:rsidP="003C6544">
            <w:pPr>
              <w:spacing w:after="120"/>
              <w:jc w:val="both"/>
              <w:rPr>
                <w:highlight w:val="cyan"/>
              </w:rPr>
            </w:pPr>
            <w:r w:rsidRPr="006B11FF">
              <w:t xml:space="preserve">Астахова И. С., </w:t>
            </w:r>
            <w:proofErr w:type="gramStart"/>
            <w:r w:rsidRPr="006B11FF">
              <w:t>C</w:t>
            </w:r>
            <w:proofErr w:type="gramEnd"/>
            <w:r w:rsidRPr="006B11FF">
              <w:t>авельева Э. А. Бронзолитейное производство вычегодских пермян (по материалам нижневычегодского Чежтыягского могильника) // Вестник геонаук, 2022. № 4. С. 38–51. DOI: 10.19110/geov.2022.4.2</w:t>
            </w:r>
          </w:p>
        </w:tc>
        <w:tc>
          <w:tcPr>
            <w:tcW w:w="851" w:type="dxa"/>
            <w:vAlign w:val="center"/>
          </w:tcPr>
          <w:p w:rsidR="0015145C" w:rsidRPr="00920E0B" w:rsidRDefault="0015145C" w:rsidP="00244265">
            <w:pPr>
              <w:jc w:val="center"/>
              <w:rPr>
                <w:lang w:val="en-US"/>
              </w:rPr>
            </w:pPr>
          </w:p>
        </w:tc>
        <w:tc>
          <w:tcPr>
            <w:tcW w:w="850" w:type="dxa"/>
            <w:vAlign w:val="center"/>
          </w:tcPr>
          <w:p w:rsidR="0015145C" w:rsidRPr="00920E0B" w:rsidRDefault="001C4783" w:rsidP="00244265">
            <w:pPr>
              <w:jc w:val="center"/>
              <w:rPr>
                <w:lang w:val="en-US"/>
              </w:rPr>
            </w:pPr>
            <w:r>
              <w:rPr>
                <w:lang w:val="en-US"/>
              </w:rPr>
              <w:t>0.460</w:t>
            </w:r>
          </w:p>
        </w:tc>
        <w:tc>
          <w:tcPr>
            <w:tcW w:w="792" w:type="dxa"/>
            <w:vAlign w:val="center"/>
          </w:tcPr>
          <w:p w:rsidR="0015145C" w:rsidRPr="00A650C4" w:rsidRDefault="001C4783" w:rsidP="00244265">
            <w:pPr>
              <w:jc w:val="center"/>
              <w:rPr>
                <w:lang w:val="en-US"/>
              </w:rPr>
            </w:pPr>
            <w:r w:rsidRPr="00A650C4">
              <w:rPr>
                <w:lang w:val="en-US"/>
              </w:rPr>
              <w:t>V</w:t>
            </w:r>
          </w:p>
        </w:tc>
      </w:tr>
      <w:tr w:rsidR="0015145C" w:rsidRPr="004454BC" w:rsidTr="00AA4C29">
        <w:tc>
          <w:tcPr>
            <w:tcW w:w="534" w:type="dxa"/>
          </w:tcPr>
          <w:p w:rsidR="0015145C" w:rsidRPr="004454BC" w:rsidRDefault="0015145C">
            <w:pPr>
              <w:numPr>
                <w:ilvl w:val="0"/>
                <w:numId w:val="2"/>
              </w:numPr>
              <w:jc w:val="center"/>
            </w:pPr>
          </w:p>
        </w:tc>
        <w:tc>
          <w:tcPr>
            <w:tcW w:w="567" w:type="dxa"/>
          </w:tcPr>
          <w:p w:rsidR="0015145C" w:rsidRPr="004454BC" w:rsidRDefault="0015145C">
            <w:pPr>
              <w:numPr>
                <w:ilvl w:val="0"/>
                <w:numId w:val="4"/>
              </w:numPr>
              <w:jc w:val="center"/>
            </w:pPr>
          </w:p>
        </w:tc>
        <w:tc>
          <w:tcPr>
            <w:tcW w:w="5953" w:type="dxa"/>
          </w:tcPr>
          <w:p w:rsidR="0015145C" w:rsidRPr="00BD2AD0" w:rsidRDefault="0015145C" w:rsidP="003C6544">
            <w:pPr>
              <w:spacing w:after="120"/>
              <w:jc w:val="both"/>
              <w:rPr>
                <w:lang w:val="en-US"/>
              </w:rPr>
            </w:pPr>
            <w:r w:rsidRPr="00BD2AD0">
              <w:t>Безносова Т.М., Матвеев В.А. Проявление позднеаэронского события в разрезе силура на западном склоне Приполярного Урала // Литосфера, 2022. 22(5). С. 599–611. DOI:10.24930/1681-9004-2022-22-5-599-61</w:t>
            </w:r>
          </w:p>
        </w:tc>
        <w:tc>
          <w:tcPr>
            <w:tcW w:w="851" w:type="dxa"/>
            <w:vAlign w:val="center"/>
          </w:tcPr>
          <w:p w:rsidR="0015145C" w:rsidRPr="00920E0B" w:rsidRDefault="0015145C" w:rsidP="00244265">
            <w:pPr>
              <w:jc w:val="center"/>
              <w:rPr>
                <w:lang w:val="en-US"/>
              </w:rPr>
            </w:pPr>
          </w:p>
        </w:tc>
        <w:tc>
          <w:tcPr>
            <w:tcW w:w="850" w:type="dxa"/>
            <w:vAlign w:val="center"/>
          </w:tcPr>
          <w:p w:rsidR="0015145C" w:rsidRPr="00920E0B" w:rsidRDefault="001C4783" w:rsidP="00244265">
            <w:pPr>
              <w:jc w:val="center"/>
              <w:rPr>
                <w:lang w:val="en-US"/>
              </w:rPr>
            </w:pPr>
            <w:r>
              <w:rPr>
                <w:lang w:val="en-US"/>
              </w:rPr>
              <w:t>0.685</w:t>
            </w:r>
          </w:p>
        </w:tc>
        <w:tc>
          <w:tcPr>
            <w:tcW w:w="792" w:type="dxa"/>
            <w:vAlign w:val="center"/>
          </w:tcPr>
          <w:p w:rsidR="0015145C" w:rsidRPr="00A650C4" w:rsidRDefault="0015145C" w:rsidP="0015145C">
            <w:pPr>
              <w:jc w:val="center"/>
            </w:pPr>
            <w:r w:rsidRPr="00A650C4">
              <w:t>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D2AD0" w:rsidRDefault="000D3DF5" w:rsidP="003C6544">
            <w:pPr>
              <w:spacing w:after="120"/>
              <w:jc w:val="both"/>
            </w:pPr>
            <w:r w:rsidRPr="00BD2AD0">
              <w:t>Бугаева А. Ю., Назарова Л. Ю., Тропников Е. М., Белый В. А., Рябков Ю. И. Пористый железо-калиевооксидный композит // Физика и химия стекла, 2022. Том 48, № 3. С. 334–342. DOI: 10.31857/S0132665121060056.</w:t>
            </w:r>
          </w:p>
        </w:tc>
        <w:tc>
          <w:tcPr>
            <w:tcW w:w="851" w:type="dxa"/>
            <w:vAlign w:val="center"/>
          </w:tcPr>
          <w:p w:rsidR="000D3DF5" w:rsidRPr="00920E0B" w:rsidRDefault="000D3DF5" w:rsidP="00244265">
            <w:pPr>
              <w:jc w:val="center"/>
              <w:rPr>
                <w:lang w:val="en-US"/>
              </w:rPr>
            </w:pPr>
            <w:r>
              <w:rPr>
                <w:lang w:val="en-US"/>
              </w:rPr>
              <w:t>0.883</w:t>
            </w:r>
          </w:p>
        </w:tc>
        <w:tc>
          <w:tcPr>
            <w:tcW w:w="850" w:type="dxa"/>
            <w:vAlign w:val="center"/>
          </w:tcPr>
          <w:p w:rsidR="000D3DF5" w:rsidRPr="00920E0B" w:rsidRDefault="000D3DF5" w:rsidP="00244265">
            <w:pPr>
              <w:jc w:val="center"/>
              <w:rPr>
                <w:lang w:val="en-US"/>
              </w:rPr>
            </w:pPr>
            <w:r>
              <w:rPr>
                <w:lang w:val="en-US"/>
              </w:rPr>
              <w:t>0.629</w:t>
            </w:r>
          </w:p>
        </w:tc>
        <w:tc>
          <w:tcPr>
            <w:tcW w:w="792" w:type="dxa"/>
            <w:vAlign w:val="center"/>
          </w:tcPr>
          <w:p w:rsidR="000D3DF5" w:rsidRPr="00A650C4" w:rsidRDefault="000D3DF5" w:rsidP="00A650C4">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351EEF">
            <w:pPr>
              <w:spacing w:after="120"/>
              <w:jc w:val="both"/>
            </w:pPr>
            <w:r w:rsidRPr="006B11FF">
              <w:t xml:space="preserve">Бурдельная Н.С., Голубева Ю.В., Бушнев Д.А. Углеводороды-биомаркеры и палинологическая </w:t>
            </w:r>
            <w:r w:rsidRPr="006B11FF">
              <w:lastRenderedPageBreak/>
              <w:t>характеристика торфа Печоро-</w:t>
            </w:r>
            <w:r w:rsidRPr="007417B2">
              <w:t>Вычегодской равнины // Вестник геонаук, 2022. № 10. С.</w:t>
            </w:r>
            <w:r w:rsidR="007417B2" w:rsidRPr="007417B2">
              <w:t xml:space="preserve"> 11–22.</w:t>
            </w:r>
            <w:r w:rsidRPr="007417B2">
              <w:t xml:space="preserve"> DOI: 10.19110/geov.2022.10.10.</w:t>
            </w:r>
          </w:p>
        </w:tc>
        <w:tc>
          <w:tcPr>
            <w:tcW w:w="851" w:type="dxa"/>
            <w:vAlign w:val="center"/>
          </w:tcPr>
          <w:p w:rsidR="000D3DF5" w:rsidRPr="004454BC" w:rsidRDefault="000D3DF5">
            <w:pPr>
              <w:jc w:val="center"/>
            </w:pPr>
          </w:p>
        </w:tc>
        <w:tc>
          <w:tcPr>
            <w:tcW w:w="850" w:type="dxa"/>
            <w:vAlign w:val="center"/>
          </w:tcPr>
          <w:p w:rsidR="000D3DF5" w:rsidRPr="007417B2" w:rsidRDefault="000D3DF5" w:rsidP="00244265">
            <w:pPr>
              <w:jc w:val="center"/>
            </w:pPr>
            <w:r w:rsidRPr="007417B2">
              <w:t>0.460</w:t>
            </w:r>
          </w:p>
        </w:tc>
        <w:tc>
          <w:tcPr>
            <w:tcW w:w="792" w:type="dxa"/>
            <w:vAlign w:val="center"/>
          </w:tcPr>
          <w:p w:rsidR="000D3DF5" w:rsidRPr="007417B2" w:rsidRDefault="000D3DF5" w:rsidP="00244265">
            <w:pPr>
              <w:jc w:val="cente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F627C" w:rsidRDefault="000D3DF5">
            <w:pPr>
              <w:spacing w:after="120"/>
              <w:jc w:val="both"/>
              <w:rPr>
                <w:highlight w:val="cyan"/>
              </w:rPr>
            </w:pPr>
            <w:r w:rsidRPr="006B11FF">
              <w:t>Бушнев Д.А. Геохимия органического вещества аноксических бассейнов // Вестник геонаук, 2022. № 2. С. 3–11. DOI:10.19110/geov.2022.2.1</w:t>
            </w:r>
          </w:p>
        </w:tc>
        <w:tc>
          <w:tcPr>
            <w:tcW w:w="851" w:type="dxa"/>
            <w:vAlign w:val="center"/>
          </w:tcPr>
          <w:p w:rsidR="000D3DF5" w:rsidRPr="004454BC" w:rsidRDefault="000D3DF5">
            <w:pPr>
              <w:jc w:val="center"/>
            </w:pPr>
          </w:p>
        </w:tc>
        <w:tc>
          <w:tcPr>
            <w:tcW w:w="850" w:type="dxa"/>
            <w:vAlign w:val="center"/>
          </w:tcPr>
          <w:p w:rsidR="000D3DF5" w:rsidRPr="000561A8" w:rsidRDefault="000D3DF5">
            <w:pPr>
              <w:jc w:val="center"/>
              <w:rPr>
                <w:lang w:val="en-US"/>
              </w:rPr>
            </w:pPr>
            <w:r>
              <w:rPr>
                <w:lang w:val="en-US"/>
              </w:rPr>
              <w:t>0.460</w:t>
            </w:r>
          </w:p>
        </w:tc>
        <w:tc>
          <w:tcPr>
            <w:tcW w:w="792" w:type="dxa"/>
            <w:vAlign w:val="center"/>
          </w:tcPr>
          <w:p w:rsidR="000D3DF5" w:rsidRPr="00A650C4" w:rsidRDefault="000D3DF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6B11FF" w:rsidRDefault="000D3DF5" w:rsidP="00E06131">
            <w:pPr>
              <w:spacing w:after="120"/>
              <w:jc w:val="both"/>
            </w:pPr>
            <w:r w:rsidRPr="00BD2AD0">
              <w:t>Бушнев Д.А., Бурдельная Н.С., Деревесникова А.А., Огданец Л.В. Геохимия нефтей среднедевонско-нижнефранского терригенного нефтегазоносного комплекса Тимано-Печорского бассейна // Геохимия, 2022. 67(4). С. 339–349. DOI:10.31857/S0016752522030025</w:t>
            </w:r>
          </w:p>
        </w:tc>
        <w:tc>
          <w:tcPr>
            <w:tcW w:w="851" w:type="dxa"/>
            <w:vAlign w:val="center"/>
          </w:tcPr>
          <w:p w:rsidR="000D3DF5" w:rsidRPr="000D3DF5" w:rsidRDefault="000D3DF5">
            <w:pPr>
              <w:jc w:val="center"/>
              <w:rPr>
                <w:lang w:val="en-US"/>
              </w:rPr>
            </w:pPr>
            <w:r>
              <w:rPr>
                <w:lang w:val="en-US"/>
              </w:rPr>
              <w:t>0.881</w:t>
            </w:r>
          </w:p>
        </w:tc>
        <w:tc>
          <w:tcPr>
            <w:tcW w:w="850" w:type="dxa"/>
            <w:vAlign w:val="center"/>
          </w:tcPr>
          <w:p w:rsidR="000D3DF5" w:rsidRPr="000561A8" w:rsidRDefault="000D3DF5" w:rsidP="00244265">
            <w:pPr>
              <w:jc w:val="center"/>
              <w:rPr>
                <w:lang w:val="en-US"/>
              </w:rPr>
            </w:pPr>
            <w:r>
              <w:rPr>
                <w:lang w:val="en-US"/>
              </w:rPr>
              <w:t>0.932</w:t>
            </w:r>
          </w:p>
        </w:tc>
        <w:tc>
          <w:tcPr>
            <w:tcW w:w="792" w:type="dxa"/>
            <w:vAlign w:val="center"/>
          </w:tcPr>
          <w:p w:rsidR="000D3DF5" w:rsidRPr="00A650C4" w:rsidRDefault="000D3DF5" w:rsidP="00A650C4">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bookmarkStart w:id="11" w:name="_Hlk121142370"/>
          </w:p>
        </w:tc>
        <w:tc>
          <w:tcPr>
            <w:tcW w:w="567" w:type="dxa"/>
          </w:tcPr>
          <w:p w:rsidR="000D3DF5" w:rsidRPr="004454BC" w:rsidRDefault="000D3DF5">
            <w:pPr>
              <w:numPr>
                <w:ilvl w:val="0"/>
                <w:numId w:val="4"/>
              </w:numPr>
              <w:jc w:val="center"/>
            </w:pPr>
          </w:p>
        </w:tc>
        <w:tc>
          <w:tcPr>
            <w:tcW w:w="5953" w:type="dxa"/>
          </w:tcPr>
          <w:p w:rsidR="000D3DF5" w:rsidRPr="003F627C" w:rsidRDefault="000D3DF5" w:rsidP="00E06131">
            <w:pPr>
              <w:spacing w:after="120"/>
              <w:jc w:val="both"/>
              <w:rPr>
                <w:highlight w:val="cyan"/>
              </w:rPr>
            </w:pPr>
            <w:r w:rsidRPr="006B11FF">
              <w:t>Валяева О.В., Бушнев Д.А. Геохимическая характеристика нефтей из отложений нижнего палеозоя Варандей-Адзьвинской структурной зоны Печорской синеклизы // Известия Коми НЦ УрО РАН. Серия "Науки о Земле". 2022. № 2 (54). С. 30–40. DOI 10.19110/1994- 5655-2022-2-30-40</w:t>
            </w:r>
          </w:p>
        </w:tc>
        <w:tc>
          <w:tcPr>
            <w:tcW w:w="851" w:type="dxa"/>
            <w:vAlign w:val="center"/>
          </w:tcPr>
          <w:p w:rsidR="000D3DF5" w:rsidRPr="004454BC" w:rsidRDefault="000D3DF5">
            <w:pPr>
              <w:jc w:val="center"/>
            </w:pPr>
          </w:p>
        </w:tc>
        <w:tc>
          <w:tcPr>
            <w:tcW w:w="850" w:type="dxa"/>
            <w:vAlign w:val="center"/>
          </w:tcPr>
          <w:p w:rsidR="000D3DF5" w:rsidRPr="000561A8" w:rsidRDefault="000D3DF5" w:rsidP="00244265">
            <w:pPr>
              <w:jc w:val="center"/>
              <w:rPr>
                <w:lang w:val="en-US"/>
              </w:rPr>
            </w:pPr>
            <w:r>
              <w:rPr>
                <w:lang w:val="en-US"/>
              </w:rPr>
              <w:t>0.286</w:t>
            </w:r>
          </w:p>
        </w:tc>
        <w:tc>
          <w:tcPr>
            <w:tcW w:w="792" w:type="dxa"/>
            <w:vAlign w:val="center"/>
          </w:tcPr>
          <w:p w:rsidR="000D3DF5" w:rsidRPr="00A650C4" w:rsidRDefault="000D3DF5" w:rsidP="00244265">
            <w:pPr>
              <w:jc w:val="center"/>
              <w:rPr>
                <w:lang w:val="en-US"/>
              </w:rPr>
            </w:pPr>
            <w:r w:rsidRPr="00A650C4">
              <w:rPr>
                <w:lang w:val="en-US"/>
              </w:rPr>
              <w:t>V</w:t>
            </w:r>
          </w:p>
        </w:tc>
      </w:tr>
      <w:bookmarkEnd w:id="11"/>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6B11FF" w:rsidRDefault="000D3DF5" w:rsidP="00E06131">
            <w:pPr>
              <w:spacing w:after="120"/>
              <w:jc w:val="both"/>
            </w:pPr>
            <w:r w:rsidRPr="00BD2AD0">
              <w:t>Валяева О.В., Рябинкина Н. Н., Бушнев Д.А. Геология и геохимия нефтей пермских и каменноугольных залежей месторождений вала Сорокина Тимано-Печорской нефтегазоносной провинции // Нефтегазовая геология. Теория и практика. 2022. Т.17. № 3. DOI: 10.17353/2070-5379/25_2022</w:t>
            </w:r>
          </w:p>
        </w:tc>
        <w:tc>
          <w:tcPr>
            <w:tcW w:w="851" w:type="dxa"/>
            <w:vAlign w:val="center"/>
          </w:tcPr>
          <w:p w:rsidR="000D3DF5" w:rsidRPr="004454BC" w:rsidRDefault="000D3DF5">
            <w:pPr>
              <w:jc w:val="center"/>
            </w:pPr>
          </w:p>
        </w:tc>
        <w:tc>
          <w:tcPr>
            <w:tcW w:w="850" w:type="dxa"/>
            <w:vAlign w:val="center"/>
          </w:tcPr>
          <w:p w:rsidR="000D3DF5" w:rsidRPr="000561A8" w:rsidRDefault="000D3DF5" w:rsidP="00244265">
            <w:pPr>
              <w:jc w:val="center"/>
              <w:rPr>
                <w:lang w:val="en-US"/>
              </w:rPr>
            </w:pPr>
            <w:r>
              <w:rPr>
                <w:lang w:val="en-US"/>
              </w:rPr>
              <w:t>0.587</w:t>
            </w:r>
          </w:p>
        </w:tc>
        <w:tc>
          <w:tcPr>
            <w:tcW w:w="792" w:type="dxa"/>
            <w:vAlign w:val="center"/>
          </w:tcPr>
          <w:p w:rsidR="000D3DF5" w:rsidRPr="00A650C4" w:rsidRDefault="000D3DF5" w:rsidP="00244265">
            <w:pPr>
              <w:jc w:val="center"/>
              <w:rPr>
                <w:lang w:val="en-US"/>
              </w:rPr>
            </w:pPr>
            <w:r w:rsidRPr="00A650C4">
              <w:rPr>
                <w:lang w:val="en-US"/>
              </w:rPr>
              <w:t>R</w:t>
            </w:r>
          </w:p>
        </w:tc>
      </w:tr>
      <w:tr w:rsidR="000D3DF5" w:rsidRPr="004454BC" w:rsidTr="00E64A7F">
        <w:tc>
          <w:tcPr>
            <w:tcW w:w="534" w:type="dxa"/>
          </w:tcPr>
          <w:p w:rsidR="000D3DF5" w:rsidRPr="004454BC" w:rsidRDefault="000D3DF5">
            <w:pPr>
              <w:numPr>
                <w:ilvl w:val="0"/>
                <w:numId w:val="2"/>
              </w:numPr>
              <w:jc w:val="center"/>
            </w:pPr>
            <w:bookmarkStart w:id="12" w:name="_Hlk121142353"/>
          </w:p>
        </w:tc>
        <w:tc>
          <w:tcPr>
            <w:tcW w:w="567" w:type="dxa"/>
          </w:tcPr>
          <w:p w:rsidR="000D3DF5" w:rsidRPr="004454BC" w:rsidRDefault="000D3DF5">
            <w:pPr>
              <w:numPr>
                <w:ilvl w:val="0"/>
                <w:numId w:val="4"/>
              </w:numPr>
              <w:jc w:val="center"/>
            </w:pPr>
          </w:p>
        </w:tc>
        <w:tc>
          <w:tcPr>
            <w:tcW w:w="5953" w:type="dxa"/>
          </w:tcPr>
          <w:p w:rsidR="000D3DF5" w:rsidRPr="00BD636F" w:rsidRDefault="000D3DF5">
            <w:pPr>
              <w:spacing w:after="120"/>
              <w:jc w:val="both"/>
              <w:rPr>
                <w:highlight w:val="cyan"/>
              </w:rPr>
            </w:pPr>
            <w:r w:rsidRPr="006B11FF">
              <w:t>Вихоть А.Н., Лютоев В.А. Анализ параметров вибрационного поля города методом ковариационного преобразования и аппроксимации // Труды Ферсмановской научной сессии ГИ КНЦ РАН, № 19. Апатиты. С. 27–32. DOI: 10.31241/FNS.2022.19.005</w:t>
            </w:r>
          </w:p>
        </w:tc>
        <w:tc>
          <w:tcPr>
            <w:tcW w:w="851" w:type="dxa"/>
            <w:shd w:val="clear" w:color="auto" w:fill="auto"/>
            <w:vAlign w:val="center"/>
          </w:tcPr>
          <w:p w:rsidR="000D3DF5" w:rsidRPr="004454BC" w:rsidRDefault="000D3DF5">
            <w:pPr>
              <w:jc w:val="center"/>
            </w:pPr>
          </w:p>
        </w:tc>
        <w:tc>
          <w:tcPr>
            <w:tcW w:w="850" w:type="dxa"/>
            <w:shd w:val="clear" w:color="auto" w:fill="auto"/>
            <w:vAlign w:val="center"/>
          </w:tcPr>
          <w:p w:rsidR="000D3DF5" w:rsidRPr="000561A8" w:rsidRDefault="000D3DF5" w:rsidP="00244265">
            <w:pPr>
              <w:jc w:val="center"/>
              <w:rPr>
                <w:lang w:val="en-US"/>
              </w:rPr>
            </w:pPr>
            <w:r>
              <w:rPr>
                <w:lang w:val="en-US"/>
              </w:rPr>
              <w:t>0.226</w:t>
            </w:r>
          </w:p>
        </w:tc>
        <w:tc>
          <w:tcPr>
            <w:tcW w:w="792" w:type="dxa"/>
            <w:shd w:val="clear" w:color="auto" w:fill="auto"/>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13" w:name="_Hlk121217479"/>
            <w:bookmarkEnd w:id="12"/>
          </w:p>
        </w:tc>
        <w:tc>
          <w:tcPr>
            <w:tcW w:w="567" w:type="dxa"/>
          </w:tcPr>
          <w:p w:rsidR="000D3DF5" w:rsidRPr="004454BC" w:rsidRDefault="000D3DF5">
            <w:pPr>
              <w:numPr>
                <w:ilvl w:val="0"/>
                <w:numId w:val="4"/>
              </w:numPr>
              <w:jc w:val="center"/>
            </w:pPr>
          </w:p>
        </w:tc>
        <w:tc>
          <w:tcPr>
            <w:tcW w:w="5953" w:type="dxa"/>
          </w:tcPr>
          <w:p w:rsidR="000D3DF5" w:rsidRPr="006B11FF" w:rsidRDefault="000D3DF5" w:rsidP="00AB7FAC">
            <w:pPr>
              <w:spacing w:after="120"/>
              <w:jc w:val="both"/>
              <w:rPr>
                <w:highlight w:val="yellow"/>
              </w:rPr>
            </w:pPr>
            <w:r w:rsidRPr="00BD2AD0">
              <w:t>Возняковский А. А., Карманов А. П., Кочева Л. С., Неверовская А. Ю., Возняковский А. А., Канарский А. В., Семенов Э. И., Кидалов С. В. Малослойные графеновые структуры как перспективный сорбент микотоксинов // Журнал технической физики, 2022, том 92, вып. 7. С. 951-957. DOI: 10.21883/JTF.2022.07.52649.31-22</w:t>
            </w:r>
          </w:p>
        </w:tc>
        <w:tc>
          <w:tcPr>
            <w:tcW w:w="851" w:type="dxa"/>
            <w:vAlign w:val="center"/>
          </w:tcPr>
          <w:p w:rsidR="000D3DF5" w:rsidRPr="000D3DF5" w:rsidRDefault="000D3DF5">
            <w:pPr>
              <w:jc w:val="center"/>
              <w:rPr>
                <w:lang w:val="en-US"/>
              </w:rPr>
            </w:pPr>
            <w:r>
              <w:rPr>
                <w:lang w:val="en-US"/>
              </w:rPr>
              <w:t>0.654</w:t>
            </w:r>
          </w:p>
        </w:tc>
        <w:tc>
          <w:tcPr>
            <w:tcW w:w="850" w:type="dxa"/>
            <w:vAlign w:val="center"/>
          </w:tcPr>
          <w:p w:rsidR="000D3DF5" w:rsidRPr="001C4783" w:rsidRDefault="000D3DF5" w:rsidP="00244265">
            <w:pPr>
              <w:jc w:val="center"/>
              <w:rPr>
                <w:lang w:val="en-US"/>
              </w:rPr>
            </w:pPr>
            <w:r>
              <w:rPr>
                <w:lang w:val="en-US"/>
              </w:rPr>
              <w:t>0.716</w:t>
            </w:r>
          </w:p>
        </w:tc>
        <w:tc>
          <w:tcPr>
            <w:tcW w:w="792" w:type="dxa"/>
            <w:vAlign w:val="center"/>
          </w:tcPr>
          <w:p w:rsidR="000D3DF5" w:rsidRPr="00A650C4" w:rsidRDefault="000D3DF5" w:rsidP="00244265">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bookmarkStart w:id="14" w:name="_Hlk121142389"/>
            <w:bookmarkEnd w:id="13"/>
          </w:p>
        </w:tc>
        <w:tc>
          <w:tcPr>
            <w:tcW w:w="567" w:type="dxa"/>
          </w:tcPr>
          <w:p w:rsidR="000D3DF5" w:rsidRPr="004454BC" w:rsidRDefault="000D3DF5">
            <w:pPr>
              <w:numPr>
                <w:ilvl w:val="0"/>
                <w:numId w:val="4"/>
              </w:numPr>
              <w:jc w:val="center"/>
            </w:pPr>
          </w:p>
        </w:tc>
        <w:tc>
          <w:tcPr>
            <w:tcW w:w="5953" w:type="dxa"/>
          </w:tcPr>
          <w:p w:rsidR="000D3DF5" w:rsidRPr="003F627C" w:rsidRDefault="000D3DF5">
            <w:pPr>
              <w:spacing w:after="120"/>
              <w:jc w:val="both"/>
              <w:rPr>
                <w:highlight w:val="cyan"/>
              </w:rPr>
            </w:pPr>
            <w:r w:rsidRPr="006B11FF">
              <w:t>Голубева И. И. , Филиппов В. Н., Шуйский А. С., Бурцев И. Н. Генетическая проблема кварца в титановых минералах Пижемского рудопроявления (Средний Тиман) // Труды Ферсмановской научной сессии ГИ  КНЦ, 2022. № 19. С. 53–58. DOI:10.31241/FNS.2022.19.010</w:t>
            </w:r>
          </w:p>
        </w:tc>
        <w:tc>
          <w:tcPr>
            <w:tcW w:w="851" w:type="dxa"/>
            <w:vAlign w:val="center"/>
          </w:tcPr>
          <w:p w:rsidR="000D3DF5" w:rsidRPr="004454BC" w:rsidRDefault="000D3DF5">
            <w:pPr>
              <w:jc w:val="center"/>
            </w:pPr>
          </w:p>
        </w:tc>
        <w:tc>
          <w:tcPr>
            <w:tcW w:w="850" w:type="dxa"/>
            <w:vAlign w:val="center"/>
          </w:tcPr>
          <w:p w:rsidR="000D3DF5" w:rsidRPr="000561A8" w:rsidRDefault="000D3DF5" w:rsidP="00A650C4">
            <w:pPr>
              <w:jc w:val="center"/>
              <w:rPr>
                <w:lang w:val="en-US"/>
              </w:rPr>
            </w:pPr>
            <w:r>
              <w:rPr>
                <w:lang w:val="en-US"/>
              </w:rPr>
              <w:t>0.226</w:t>
            </w:r>
          </w:p>
        </w:tc>
        <w:tc>
          <w:tcPr>
            <w:tcW w:w="792" w:type="dxa"/>
            <w:vAlign w:val="center"/>
          </w:tcPr>
          <w:p w:rsidR="000D3DF5" w:rsidRPr="00A650C4" w:rsidRDefault="000D3DF5" w:rsidP="00A650C4">
            <w:pPr>
              <w:jc w:val="center"/>
              <w:rPr>
                <w:lang w:val="en-US"/>
              </w:rPr>
            </w:pPr>
            <w:r w:rsidRPr="00A650C4">
              <w:rPr>
                <w:lang w:val="en-US"/>
              </w:rPr>
              <w:t>V</w:t>
            </w:r>
          </w:p>
        </w:tc>
      </w:tr>
      <w:bookmarkEnd w:id="14"/>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F627C" w:rsidRDefault="000D3DF5">
            <w:pPr>
              <w:spacing w:after="120"/>
              <w:jc w:val="both"/>
              <w:rPr>
                <w:highlight w:val="cyan"/>
              </w:rPr>
            </w:pPr>
            <w:r w:rsidRPr="006B11FF">
              <w:t>Гракова О.В. Циркониевые минералы: бадделеит и циркон из среднедевонских отложений на Южном Тимане // Известия Коми НЦ УрО РАН</w:t>
            </w:r>
            <w:r>
              <w:t xml:space="preserve">. </w:t>
            </w:r>
            <w:r w:rsidRPr="008C4000">
              <w:t>Серия "Науки о Земле"</w:t>
            </w:r>
            <w:r w:rsidRPr="006B11FF">
              <w:t>, 2022. № 6. С. 47–54. DOI: 10.19110/1994-5655-2022-2-47-54</w:t>
            </w:r>
          </w:p>
        </w:tc>
        <w:tc>
          <w:tcPr>
            <w:tcW w:w="851" w:type="dxa"/>
            <w:vAlign w:val="center"/>
          </w:tcPr>
          <w:p w:rsidR="000D3DF5" w:rsidRPr="004454BC" w:rsidRDefault="000D3DF5">
            <w:pPr>
              <w:jc w:val="center"/>
            </w:pPr>
          </w:p>
        </w:tc>
        <w:tc>
          <w:tcPr>
            <w:tcW w:w="850" w:type="dxa"/>
            <w:vAlign w:val="center"/>
          </w:tcPr>
          <w:p w:rsidR="000D3DF5" w:rsidRPr="000561A8" w:rsidRDefault="000D3DF5" w:rsidP="00A650C4">
            <w:pPr>
              <w:jc w:val="center"/>
              <w:rPr>
                <w:lang w:val="en-US"/>
              </w:rPr>
            </w:pPr>
            <w:r>
              <w:rPr>
                <w:lang w:val="en-US"/>
              </w:rPr>
              <w:t>0.286</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15" w:name="_Hlk121142402"/>
          </w:p>
        </w:tc>
        <w:tc>
          <w:tcPr>
            <w:tcW w:w="567" w:type="dxa"/>
          </w:tcPr>
          <w:p w:rsidR="000D3DF5" w:rsidRPr="004454BC" w:rsidRDefault="000D3DF5">
            <w:pPr>
              <w:numPr>
                <w:ilvl w:val="0"/>
                <w:numId w:val="4"/>
              </w:numPr>
              <w:jc w:val="center"/>
            </w:pPr>
          </w:p>
        </w:tc>
        <w:tc>
          <w:tcPr>
            <w:tcW w:w="5953" w:type="dxa"/>
          </w:tcPr>
          <w:p w:rsidR="000D3DF5" w:rsidRPr="00656A01" w:rsidRDefault="000D3DF5" w:rsidP="00656A01">
            <w:pPr>
              <w:spacing w:after="120"/>
              <w:jc w:val="both"/>
            </w:pPr>
            <w:r w:rsidRPr="006B11FF">
              <w:t xml:space="preserve">Гракова О.В. Находка бадделеита в среднедевонских </w:t>
            </w:r>
            <w:r w:rsidRPr="006B11FF">
              <w:lastRenderedPageBreak/>
              <w:t>терригенных отложениях асыввожской свиты (</w:t>
            </w:r>
            <w:proofErr w:type="gramStart"/>
            <w:r w:rsidRPr="006B11FF">
              <w:t>Южный</w:t>
            </w:r>
            <w:proofErr w:type="gramEnd"/>
            <w:r w:rsidRPr="006B11FF">
              <w:t xml:space="preserve"> Тиман) // Труды Ферсмановской научной сессии ГИ КНЦ РАН, № 19. Апатиты, 2022. С. 64–68. DOI: 10.31241/FNS.2022.19.012</w:t>
            </w:r>
          </w:p>
        </w:tc>
        <w:tc>
          <w:tcPr>
            <w:tcW w:w="851" w:type="dxa"/>
            <w:vAlign w:val="center"/>
          </w:tcPr>
          <w:p w:rsidR="000D3DF5" w:rsidRPr="004454BC" w:rsidRDefault="000D3DF5">
            <w:pPr>
              <w:jc w:val="center"/>
            </w:pPr>
          </w:p>
        </w:tc>
        <w:tc>
          <w:tcPr>
            <w:tcW w:w="850" w:type="dxa"/>
            <w:vAlign w:val="center"/>
          </w:tcPr>
          <w:p w:rsidR="000D3DF5" w:rsidRPr="000561A8" w:rsidRDefault="000D3DF5" w:rsidP="00A650C4">
            <w:pPr>
              <w:jc w:val="center"/>
              <w:rPr>
                <w:lang w:val="en-US"/>
              </w:rPr>
            </w:pPr>
            <w:r>
              <w:rPr>
                <w:lang w:val="en-US"/>
              </w:rPr>
              <w:t>0.226</w:t>
            </w:r>
          </w:p>
        </w:tc>
        <w:tc>
          <w:tcPr>
            <w:tcW w:w="792" w:type="dxa"/>
            <w:vAlign w:val="center"/>
          </w:tcPr>
          <w:p w:rsidR="000D3DF5" w:rsidRPr="00A650C4" w:rsidRDefault="000D3DF5" w:rsidP="00A650C4">
            <w:pPr>
              <w:jc w:val="center"/>
              <w:rPr>
                <w:lang w:val="en-US"/>
              </w:rPr>
            </w:pPr>
            <w:r w:rsidRPr="00A650C4">
              <w:rPr>
                <w:lang w:val="en-US"/>
              </w:rPr>
              <w:t>V</w:t>
            </w:r>
          </w:p>
        </w:tc>
      </w:tr>
      <w:bookmarkEnd w:id="15"/>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D9734C">
            <w:pPr>
              <w:spacing w:after="120"/>
              <w:jc w:val="both"/>
            </w:pPr>
            <w:r w:rsidRPr="00450AEC">
              <w:t>Денисова Ю.В. Цирконий-гафниевый геотермометр для А-гранитов Приполярного Урала // Известия Коми НЦ УрО РАН</w:t>
            </w:r>
            <w:r>
              <w:t xml:space="preserve">. </w:t>
            </w:r>
            <w:r w:rsidRPr="008C4000">
              <w:t>Серия "Науки о Земле"</w:t>
            </w:r>
            <w:r w:rsidRPr="00450AEC">
              <w:t>, 2022. № 2 (54). С. 64–71. DOI: 10.19110/1994-5655-2022-2-64-71.</w:t>
            </w:r>
          </w:p>
        </w:tc>
        <w:tc>
          <w:tcPr>
            <w:tcW w:w="851" w:type="dxa"/>
            <w:vAlign w:val="center"/>
          </w:tcPr>
          <w:p w:rsidR="000D3DF5" w:rsidRPr="004454BC" w:rsidRDefault="000D3DF5">
            <w:pPr>
              <w:jc w:val="center"/>
            </w:pPr>
          </w:p>
        </w:tc>
        <w:tc>
          <w:tcPr>
            <w:tcW w:w="850" w:type="dxa"/>
            <w:vAlign w:val="center"/>
          </w:tcPr>
          <w:p w:rsidR="000D3DF5" w:rsidRPr="000561A8" w:rsidRDefault="000D3DF5" w:rsidP="00A650C4">
            <w:pPr>
              <w:jc w:val="center"/>
              <w:rPr>
                <w:lang w:val="en-US"/>
              </w:rPr>
            </w:pPr>
            <w:r>
              <w:rPr>
                <w:lang w:val="en-US"/>
              </w:rPr>
              <w:t>0.286</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16" w:name="_Hlk121142396"/>
          </w:p>
        </w:tc>
        <w:tc>
          <w:tcPr>
            <w:tcW w:w="567" w:type="dxa"/>
          </w:tcPr>
          <w:p w:rsidR="000D3DF5" w:rsidRPr="004454BC" w:rsidRDefault="000D3DF5">
            <w:pPr>
              <w:numPr>
                <w:ilvl w:val="0"/>
                <w:numId w:val="4"/>
              </w:numPr>
              <w:jc w:val="center"/>
            </w:pPr>
          </w:p>
        </w:tc>
        <w:tc>
          <w:tcPr>
            <w:tcW w:w="5953" w:type="dxa"/>
          </w:tcPr>
          <w:p w:rsidR="000D3DF5" w:rsidRPr="004454BC" w:rsidRDefault="000D3DF5" w:rsidP="00B5286A">
            <w:pPr>
              <w:spacing w:after="120"/>
              <w:jc w:val="both"/>
            </w:pPr>
            <w:r w:rsidRPr="00450AEC">
              <w:t>Денисова Ю.В. Геодинамические условия образования Кузьпуаюского гранитного массива (Приполярный Урал) // Труды Ферсмановской научной сессии ГИ КНЦ РАН, 2022. № 19. С. 103–106. DOI: 10.31241/FNS.2022.19.019.</w:t>
            </w:r>
          </w:p>
        </w:tc>
        <w:tc>
          <w:tcPr>
            <w:tcW w:w="851" w:type="dxa"/>
            <w:vAlign w:val="center"/>
          </w:tcPr>
          <w:p w:rsidR="000D3DF5" w:rsidRPr="004454BC" w:rsidRDefault="000D3DF5">
            <w:pPr>
              <w:jc w:val="center"/>
            </w:pPr>
          </w:p>
        </w:tc>
        <w:tc>
          <w:tcPr>
            <w:tcW w:w="850" w:type="dxa"/>
            <w:vAlign w:val="center"/>
          </w:tcPr>
          <w:p w:rsidR="000D3DF5" w:rsidRPr="000561A8" w:rsidRDefault="000D3DF5" w:rsidP="00A650C4">
            <w:pPr>
              <w:jc w:val="center"/>
              <w:rPr>
                <w:lang w:val="en-US"/>
              </w:rPr>
            </w:pPr>
            <w:r>
              <w:rPr>
                <w:lang w:val="en-US"/>
              </w:rPr>
              <w:t>0.226</w:t>
            </w:r>
          </w:p>
        </w:tc>
        <w:tc>
          <w:tcPr>
            <w:tcW w:w="792" w:type="dxa"/>
            <w:vAlign w:val="center"/>
          </w:tcPr>
          <w:p w:rsidR="000D3DF5" w:rsidRPr="00A650C4" w:rsidRDefault="000D3DF5" w:rsidP="00A650C4">
            <w:pPr>
              <w:jc w:val="center"/>
              <w:rPr>
                <w:lang w:val="en-US"/>
              </w:rPr>
            </w:pPr>
            <w:r w:rsidRPr="00A650C4">
              <w:rPr>
                <w:lang w:val="en-US"/>
              </w:rPr>
              <w:t>V</w:t>
            </w:r>
          </w:p>
        </w:tc>
      </w:tr>
      <w:bookmarkEnd w:id="16"/>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F627C" w:rsidRDefault="000D3DF5" w:rsidP="00216DD8">
            <w:pPr>
              <w:spacing w:after="120"/>
              <w:jc w:val="both"/>
              <w:rPr>
                <w:highlight w:val="cyan"/>
              </w:rPr>
            </w:pPr>
            <w:r w:rsidRPr="00450AEC">
              <w:t>Денисова Ю.В. Геотермометр Арановича-Бортникова для пород Николайшорского массива (Приполярный Урал) // Труды Ферсмановской научной сессии ГИН КНЦ РАН, 2022. № 19. . С. 98–102. DOI: 10.31241/FNS.2022.19.018</w:t>
            </w:r>
          </w:p>
        </w:tc>
        <w:tc>
          <w:tcPr>
            <w:tcW w:w="851" w:type="dxa"/>
            <w:vAlign w:val="center"/>
          </w:tcPr>
          <w:p w:rsidR="000D3DF5" w:rsidRPr="004454BC" w:rsidRDefault="000D3DF5">
            <w:pPr>
              <w:jc w:val="center"/>
            </w:pPr>
          </w:p>
        </w:tc>
        <w:tc>
          <w:tcPr>
            <w:tcW w:w="850" w:type="dxa"/>
            <w:vAlign w:val="center"/>
          </w:tcPr>
          <w:p w:rsidR="000D3DF5" w:rsidRPr="000561A8" w:rsidRDefault="000D3DF5" w:rsidP="00A650C4">
            <w:pPr>
              <w:jc w:val="center"/>
              <w:rPr>
                <w:lang w:val="en-US"/>
              </w:rPr>
            </w:pPr>
            <w:r>
              <w:rPr>
                <w:lang w:val="en-US"/>
              </w:rPr>
              <w:t>0.226</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17" w:name="_Hlk121142420"/>
          </w:p>
        </w:tc>
        <w:tc>
          <w:tcPr>
            <w:tcW w:w="567" w:type="dxa"/>
          </w:tcPr>
          <w:p w:rsidR="000D3DF5" w:rsidRPr="004454BC" w:rsidRDefault="000D3DF5">
            <w:pPr>
              <w:numPr>
                <w:ilvl w:val="0"/>
                <w:numId w:val="4"/>
              </w:numPr>
              <w:jc w:val="center"/>
            </w:pPr>
          </w:p>
        </w:tc>
        <w:tc>
          <w:tcPr>
            <w:tcW w:w="5953" w:type="dxa"/>
          </w:tcPr>
          <w:p w:rsidR="000D3DF5" w:rsidRPr="003F627C" w:rsidRDefault="000D3DF5">
            <w:pPr>
              <w:spacing w:after="120"/>
              <w:jc w:val="both"/>
              <w:rPr>
                <w:highlight w:val="cyan"/>
              </w:rPr>
            </w:pPr>
            <w:r w:rsidRPr="00450AEC">
              <w:t xml:space="preserve">Джумаян Н.Р., Силаев В.И., Васильев Е.А., </w:t>
            </w:r>
            <w:proofErr w:type="gramStart"/>
            <w:r w:rsidRPr="00450AEC">
              <w:t>Хазов</w:t>
            </w:r>
            <w:proofErr w:type="gramEnd"/>
            <w:r w:rsidRPr="00450AEC">
              <w:t xml:space="preserve"> А.Ф., Смолева И.В., Макеев Б.А. Минералого-геохимические свойства углей Мугунского месторождения (Иркутский угольный бассейн) // Вестник геонаук, 2022. № 2. С. 19–36. DOI: 10.19110/geov.2022.2.3</w:t>
            </w:r>
          </w:p>
        </w:tc>
        <w:tc>
          <w:tcPr>
            <w:tcW w:w="851" w:type="dxa"/>
            <w:vAlign w:val="center"/>
          </w:tcPr>
          <w:p w:rsidR="000D3DF5" w:rsidRPr="004454BC" w:rsidRDefault="000D3DF5">
            <w:pPr>
              <w:jc w:val="center"/>
            </w:pPr>
          </w:p>
        </w:tc>
        <w:tc>
          <w:tcPr>
            <w:tcW w:w="850" w:type="dxa"/>
            <w:vAlign w:val="center"/>
          </w:tcPr>
          <w:p w:rsidR="000D3DF5" w:rsidRPr="00216DD8"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bookmarkEnd w:id="17"/>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450AEC">
              <w:t xml:space="preserve">Журавлев А.В. Численное моделирование </w:t>
            </w:r>
            <w:proofErr w:type="gramStart"/>
            <w:r w:rsidRPr="00450AEC">
              <w:t>первичной</w:t>
            </w:r>
            <w:proofErr w:type="gramEnd"/>
            <w:r w:rsidRPr="00450AEC">
              <w:t xml:space="preserve"> биопродуктивности пелагических экосистем палеозоя // Вестник геонаук, 2022. № 8. С.37–42. DOI: 10.19110/geov.2022.8.4</w:t>
            </w:r>
          </w:p>
        </w:tc>
        <w:tc>
          <w:tcPr>
            <w:tcW w:w="851" w:type="dxa"/>
            <w:vAlign w:val="center"/>
          </w:tcPr>
          <w:p w:rsidR="000D3DF5" w:rsidRPr="004454BC" w:rsidRDefault="000D3DF5">
            <w:pPr>
              <w:jc w:val="center"/>
            </w:pPr>
          </w:p>
        </w:tc>
        <w:tc>
          <w:tcPr>
            <w:tcW w:w="850" w:type="dxa"/>
            <w:vAlign w:val="center"/>
          </w:tcPr>
          <w:p w:rsidR="000D3DF5" w:rsidRPr="00216DD8" w:rsidRDefault="000D3DF5" w:rsidP="00A650C4">
            <w:pPr>
              <w:jc w:val="center"/>
              <w:rPr>
                <w:lang w:val="en-US"/>
              </w:rPr>
            </w:pPr>
            <w:r>
              <w:rPr>
                <w:lang w:val="en-US"/>
              </w:rPr>
              <w:t>0.460</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A4104" w:rsidRDefault="000D3DF5">
            <w:pPr>
              <w:spacing w:after="120"/>
              <w:jc w:val="both"/>
            </w:pPr>
            <w:r w:rsidRPr="00450AEC">
              <w:t xml:space="preserve">Зубов А.А., Шумилова Т.Г. Геохимические особенности массивных, жильных и фрагментных расплавных импактитов Карской астроблемы по данным ИСП-МС // </w:t>
            </w:r>
            <w:bookmarkStart w:id="18" w:name="_Hlk120196228"/>
            <w:r w:rsidRPr="00450AEC">
              <w:t>Международный научно-исследовательский журнал</w:t>
            </w:r>
            <w:bookmarkEnd w:id="18"/>
            <w:r w:rsidRPr="00450AEC">
              <w:t>, 2022. № 11 (125). DOI: 10.23670/IRJ.2022.125.58</w:t>
            </w:r>
          </w:p>
        </w:tc>
        <w:tc>
          <w:tcPr>
            <w:tcW w:w="851" w:type="dxa"/>
            <w:vAlign w:val="center"/>
          </w:tcPr>
          <w:p w:rsidR="000D3DF5" w:rsidRPr="004454BC" w:rsidRDefault="000D3DF5">
            <w:pPr>
              <w:jc w:val="center"/>
            </w:pPr>
          </w:p>
        </w:tc>
        <w:tc>
          <w:tcPr>
            <w:tcW w:w="850" w:type="dxa"/>
            <w:vAlign w:val="center"/>
          </w:tcPr>
          <w:p w:rsidR="000D3DF5" w:rsidRPr="004454BC" w:rsidRDefault="000D3DF5" w:rsidP="00555701">
            <w:pPr>
              <w:jc w:val="center"/>
            </w:pPr>
          </w:p>
        </w:tc>
        <w:tc>
          <w:tcPr>
            <w:tcW w:w="792" w:type="dxa"/>
            <w:vAlign w:val="center"/>
          </w:tcPr>
          <w:p w:rsidR="000D3DF5" w:rsidRPr="00A650C4" w:rsidRDefault="000D3DF5" w:rsidP="00555701">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19" w:name="_Hlk120179421"/>
          </w:p>
        </w:tc>
        <w:tc>
          <w:tcPr>
            <w:tcW w:w="567" w:type="dxa"/>
          </w:tcPr>
          <w:p w:rsidR="000D3DF5" w:rsidRPr="004454BC" w:rsidRDefault="000D3DF5">
            <w:pPr>
              <w:numPr>
                <w:ilvl w:val="0"/>
                <w:numId w:val="4"/>
              </w:numPr>
              <w:jc w:val="center"/>
            </w:pPr>
          </w:p>
        </w:tc>
        <w:tc>
          <w:tcPr>
            <w:tcW w:w="5953" w:type="dxa"/>
          </w:tcPr>
          <w:p w:rsidR="000D3DF5" w:rsidRPr="00450AEC" w:rsidRDefault="000D3DF5">
            <w:pPr>
              <w:spacing w:after="120"/>
              <w:jc w:val="both"/>
            </w:pPr>
            <w:r w:rsidRPr="00BD2AD0">
              <w:t>Езимова Ю.Е., Удоратин В.В., Магомедова А.Ш. Детальные геофизические исследования Илыч-Чикшинской системы разломов (</w:t>
            </w:r>
            <w:proofErr w:type="gramStart"/>
            <w:r w:rsidRPr="00BD2AD0">
              <w:t>Ижма-Печорская</w:t>
            </w:r>
            <w:proofErr w:type="gramEnd"/>
            <w:r w:rsidRPr="00BD2AD0">
              <w:t xml:space="preserve"> моноклиналь) // Литосфера. 2022. Т. 22. № 4. С. 536–547. DOI:10.24930/1681-9004-2022-22-4-536-547</w:t>
            </w:r>
          </w:p>
        </w:tc>
        <w:tc>
          <w:tcPr>
            <w:tcW w:w="851" w:type="dxa"/>
            <w:vAlign w:val="center"/>
          </w:tcPr>
          <w:p w:rsidR="000D3DF5" w:rsidRPr="004454BC" w:rsidRDefault="000D3DF5">
            <w:pPr>
              <w:jc w:val="center"/>
            </w:pPr>
          </w:p>
        </w:tc>
        <w:tc>
          <w:tcPr>
            <w:tcW w:w="850" w:type="dxa"/>
            <w:vAlign w:val="center"/>
          </w:tcPr>
          <w:p w:rsidR="000D3DF5" w:rsidRPr="001C4783" w:rsidRDefault="000D3DF5" w:rsidP="00555701">
            <w:pPr>
              <w:jc w:val="center"/>
              <w:rPr>
                <w:lang w:val="en-US"/>
              </w:rPr>
            </w:pPr>
            <w:r>
              <w:rPr>
                <w:lang w:val="en-US"/>
              </w:rPr>
              <w:t>0.685</w:t>
            </w:r>
          </w:p>
        </w:tc>
        <w:tc>
          <w:tcPr>
            <w:tcW w:w="792" w:type="dxa"/>
            <w:vAlign w:val="center"/>
          </w:tcPr>
          <w:p w:rsidR="000D3DF5" w:rsidRPr="00A650C4" w:rsidRDefault="000D3DF5" w:rsidP="00555701">
            <w:pPr>
              <w:jc w:val="center"/>
              <w:rPr>
                <w:lang w:val="en-US"/>
              </w:rPr>
            </w:pPr>
            <w:r w:rsidRPr="00A650C4">
              <w:rPr>
                <w:lang w:val="en-US"/>
              </w:rPr>
              <w:t>S, R</w:t>
            </w:r>
          </w:p>
        </w:tc>
      </w:tr>
      <w:bookmarkEnd w:id="19"/>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D2AD0" w:rsidRDefault="000D3DF5">
            <w:pPr>
              <w:spacing w:after="120"/>
              <w:jc w:val="both"/>
            </w:pPr>
            <w:r w:rsidRPr="00BD2AD0">
              <w:t xml:space="preserve">Езимова Ю.Е., Удоратин В.В., Магомедова А.Ш. Закономерности проявления разломов Печоро-Колвинского авлакогена в поле радона // </w:t>
            </w:r>
            <w:bookmarkStart w:id="20" w:name="_Hlk120196239"/>
            <w:r w:rsidRPr="00BD2AD0">
              <w:t>Вестник СПбГУ. Науки о Земле</w:t>
            </w:r>
            <w:bookmarkEnd w:id="20"/>
            <w:r w:rsidRPr="00BD2AD0">
              <w:t>. 2022. №</w:t>
            </w:r>
            <w:r w:rsidR="001844AF">
              <w:t xml:space="preserve"> </w:t>
            </w:r>
            <w:r w:rsidRPr="00BD2AD0">
              <w:t>67(1). С. 20–49. DOI:10.21638/spbu07.2022.102.</w:t>
            </w:r>
          </w:p>
        </w:tc>
        <w:tc>
          <w:tcPr>
            <w:tcW w:w="851" w:type="dxa"/>
            <w:vAlign w:val="center"/>
          </w:tcPr>
          <w:p w:rsidR="000D3DF5" w:rsidRPr="000D3DF5" w:rsidRDefault="000D3DF5">
            <w:pPr>
              <w:jc w:val="center"/>
              <w:rPr>
                <w:lang w:val="en-US"/>
              </w:rPr>
            </w:pPr>
            <w:r>
              <w:rPr>
                <w:lang w:val="en-US"/>
              </w:rPr>
              <w:t>0.658</w:t>
            </w:r>
          </w:p>
        </w:tc>
        <w:tc>
          <w:tcPr>
            <w:tcW w:w="850" w:type="dxa"/>
            <w:vAlign w:val="center"/>
          </w:tcPr>
          <w:p w:rsidR="000D3DF5" w:rsidRPr="001C4783" w:rsidRDefault="000D3DF5" w:rsidP="00555701">
            <w:pPr>
              <w:jc w:val="center"/>
              <w:rPr>
                <w:lang w:val="en-US"/>
              </w:rPr>
            </w:pPr>
            <w:r>
              <w:rPr>
                <w:lang w:val="en-US"/>
              </w:rPr>
              <w:t>0.842</w:t>
            </w:r>
          </w:p>
        </w:tc>
        <w:tc>
          <w:tcPr>
            <w:tcW w:w="792" w:type="dxa"/>
            <w:vAlign w:val="center"/>
          </w:tcPr>
          <w:p w:rsidR="000D3DF5" w:rsidRPr="00A650C4" w:rsidRDefault="000D3DF5" w:rsidP="00555701">
            <w:pPr>
              <w:jc w:val="center"/>
              <w:rPr>
                <w:lang w:val="en-US"/>
              </w:rPr>
            </w:pPr>
            <w:r w:rsidRPr="00A650C4">
              <w:rPr>
                <w:lang w:val="en-US"/>
              </w:rPr>
              <w:t>Q,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D2AD0" w:rsidRDefault="000D3DF5">
            <w:pPr>
              <w:spacing w:after="120"/>
              <w:jc w:val="both"/>
            </w:pPr>
            <w:r w:rsidRPr="00BD2AD0">
              <w:t xml:space="preserve">Езимова Ю.Е., Удоратин В.В., Магомедова А.Ш. Мониторинг «Четдинской» радоновой аномалии (Республика Коми) // </w:t>
            </w:r>
            <w:bookmarkStart w:id="21" w:name="_Hlk120196248"/>
            <w:r w:rsidRPr="00BD2AD0">
              <w:t>Геофизические исследования</w:t>
            </w:r>
            <w:bookmarkEnd w:id="21"/>
            <w:r w:rsidRPr="00BD2AD0">
              <w:t>. 2022. Т. 23. №</w:t>
            </w:r>
            <w:r w:rsidR="001844AF">
              <w:t xml:space="preserve"> </w:t>
            </w:r>
            <w:r w:rsidRPr="00BD2AD0">
              <w:t xml:space="preserve">4. С. 73–89. </w:t>
            </w:r>
            <w:bookmarkStart w:id="22" w:name="_Hlk121296322"/>
            <w:r w:rsidRPr="00BD2AD0">
              <w:t>DOI: 10.21455/gr2022.4-3</w:t>
            </w:r>
            <w:bookmarkEnd w:id="22"/>
          </w:p>
        </w:tc>
        <w:tc>
          <w:tcPr>
            <w:tcW w:w="851" w:type="dxa"/>
            <w:vAlign w:val="center"/>
          </w:tcPr>
          <w:p w:rsidR="000D3DF5" w:rsidRPr="004454BC" w:rsidRDefault="000D3DF5">
            <w:pPr>
              <w:jc w:val="center"/>
            </w:pPr>
          </w:p>
        </w:tc>
        <w:tc>
          <w:tcPr>
            <w:tcW w:w="850" w:type="dxa"/>
            <w:vAlign w:val="center"/>
          </w:tcPr>
          <w:p w:rsidR="000D3DF5" w:rsidRPr="001C4783" w:rsidRDefault="000D3DF5" w:rsidP="00555701">
            <w:pPr>
              <w:jc w:val="center"/>
              <w:rPr>
                <w:lang w:val="en-US"/>
              </w:rPr>
            </w:pPr>
            <w:r>
              <w:rPr>
                <w:lang w:val="en-US"/>
              </w:rPr>
              <w:t>0.767</w:t>
            </w:r>
          </w:p>
        </w:tc>
        <w:tc>
          <w:tcPr>
            <w:tcW w:w="792" w:type="dxa"/>
            <w:vAlign w:val="center"/>
          </w:tcPr>
          <w:p w:rsidR="000D3DF5" w:rsidRPr="00A650C4" w:rsidRDefault="000D3DF5" w:rsidP="00555701">
            <w:pPr>
              <w:jc w:val="center"/>
              <w:rPr>
                <w:lang w:val="en-US"/>
              </w:rPr>
            </w:pPr>
            <w:r w:rsidRPr="00A650C4">
              <w:rPr>
                <w:lang w:val="en-US"/>
              </w:rPr>
              <w:t>S, V</w:t>
            </w:r>
          </w:p>
        </w:tc>
      </w:tr>
      <w:tr w:rsidR="000D3DF5" w:rsidRPr="004454BC" w:rsidTr="00AA4C29">
        <w:tc>
          <w:tcPr>
            <w:tcW w:w="534" w:type="dxa"/>
          </w:tcPr>
          <w:p w:rsidR="000D3DF5" w:rsidRPr="004454BC" w:rsidRDefault="000D3DF5">
            <w:pPr>
              <w:numPr>
                <w:ilvl w:val="0"/>
                <w:numId w:val="2"/>
              </w:numPr>
              <w:jc w:val="center"/>
            </w:pPr>
            <w:bookmarkStart w:id="23" w:name="_Hlk121142515"/>
          </w:p>
        </w:tc>
        <w:tc>
          <w:tcPr>
            <w:tcW w:w="567" w:type="dxa"/>
          </w:tcPr>
          <w:p w:rsidR="000D3DF5" w:rsidRPr="004454BC" w:rsidRDefault="000D3DF5">
            <w:pPr>
              <w:numPr>
                <w:ilvl w:val="0"/>
                <w:numId w:val="4"/>
              </w:numPr>
              <w:jc w:val="center"/>
            </w:pPr>
          </w:p>
        </w:tc>
        <w:tc>
          <w:tcPr>
            <w:tcW w:w="5953" w:type="dxa"/>
          </w:tcPr>
          <w:p w:rsidR="000D3DF5" w:rsidRPr="00B541D4" w:rsidRDefault="000D3DF5" w:rsidP="00B541D4">
            <w:pPr>
              <w:spacing w:after="120"/>
              <w:jc w:val="both"/>
            </w:pPr>
            <w:r w:rsidRPr="00B541D4">
              <w:t xml:space="preserve">Елсаков В.В., Лаптева Е.М., Василевич М.И. , Габова </w:t>
            </w:r>
            <w:r w:rsidRPr="00B541D4">
              <w:lastRenderedPageBreak/>
              <w:t xml:space="preserve">Е.В. , Каверин Д.А. , Кочанов С.К. , Митюшева Т.П. , Пыстина Т.Н. , Семёнова Н.А. , Тихонова Т.В.  Обоснование потенциальных рисков размещения полигона твёрдых коммунальных отходов // </w:t>
            </w:r>
            <w:bookmarkStart w:id="24" w:name="_Hlk120196257"/>
            <w:r w:rsidRPr="00B541D4">
              <w:t>Теоретическая и прикладная экология</w:t>
            </w:r>
            <w:bookmarkEnd w:id="24"/>
            <w:r w:rsidRPr="00B541D4">
              <w:t xml:space="preserve">. 2022. № 4. С.1–10.  </w:t>
            </w:r>
          </w:p>
        </w:tc>
        <w:tc>
          <w:tcPr>
            <w:tcW w:w="851" w:type="dxa"/>
            <w:vAlign w:val="center"/>
          </w:tcPr>
          <w:p w:rsidR="000D3DF5" w:rsidRPr="000D3DF5" w:rsidRDefault="000D3DF5">
            <w:pPr>
              <w:jc w:val="center"/>
              <w:rPr>
                <w:lang w:val="en-US"/>
              </w:rPr>
            </w:pPr>
            <w:r>
              <w:rPr>
                <w:lang w:val="en-US"/>
              </w:rPr>
              <w:lastRenderedPageBreak/>
              <w:t>0.617</w:t>
            </w:r>
          </w:p>
        </w:tc>
        <w:tc>
          <w:tcPr>
            <w:tcW w:w="850" w:type="dxa"/>
            <w:vAlign w:val="center"/>
          </w:tcPr>
          <w:p w:rsidR="000D3DF5" w:rsidRPr="001C4783" w:rsidRDefault="000D3DF5" w:rsidP="00555701">
            <w:pPr>
              <w:jc w:val="center"/>
              <w:rPr>
                <w:lang w:val="en-US"/>
              </w:rPr>
            </w:pPr>
            <w:r>
              <w:rPr>
                <w:lang w:val="en-US"/>
              </w:rPr>
              <w:t>0.905</w:t>
            </w:r>
          </w:p>
        </w:tc>
        <w:tc>
          <w:tcPr>
            <w:tcW w:w="792" w:type="dxa"/>
            <w:vAlign w:val="center"/>
          </w:tcPr>
          <w:p w:rsidR="000D3DF5" w:rsidRPr="00A650C4" w:rsidRDefault="000D3DF5" w:rsidP="00D00467">
            <w:pPr>
              <w:jc w:val="center"/>
              <w:rPr>
                <w:lang w:val="en-US"/>
              </w:rPr>
            </w:pPr>
            <w:r w:rsidRPr="00A650C4">
              <w:rPr>
                <w:lang w:val="en-US"/>
              </w:rPr>
              <w:t xml:space="preserve">Q4, </w:t>
            </w:r>
            <w:r w:rsidRPr="00A650C4">
              <w:rPr>
                <w:lang w:val="en-US"/>
              </w:rPr>
              <w:lastRenderedPageBreak/>
              <w:t>S, R</w:t>
            </w:r>
          </w:p>
        </w:tc>
      </w:tr>
      <w:bookmarkEnd w:id="23"/>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rsidP="00FF406C">
            <w:pPr>
              <w:spacing w:after="120"/>
              <w:jc w:val="both"/>
            </w:pPr>
            <w:r w:rsidRPr="00BD2AD0">
              <w:t xml:space="preserve">Журавлев А.В. Межрегиональная корреляция среднего франа (верхний девон) северо-запада Русской плиты и востока Печорской плиты: экогеохимический подход // </w:t>
            </w:r>
            <w:bookmarkStart w:id="25" w:name="_Hlk120196269"/>
            <w:r w:rsidRPr="00BD2AD0">
              <w:t>Геодинамика и тектонофизика</w:t>
            </w:r>
            <w:bookmarkEnd w:id="25"/>
            <w:r w:rsidRPr="00BD2AD0">
              <w:t>, 2022. № 2S. 0620. DOI: 10.5800/GT-2022-13-2s-0620</w:t>
            </w:r>
          </w:p>
        </w:tc>
        <w:tc>
          <w:tcPr>
            <w:tcW w:w="851" w:type="dxa"/>
            <w:vAlign w:val="center"/>
          </w:tcPr>
          <w:p w:rsidR="000D3DF5" w:rsidRPr="000D3DF5" w:rsidRDefault="000D3DF5">
            <w:pPr>
              <w:jc w:val="center"/>
              <w:rPr>
                <w:lang w:val="en-US"/>
              </w:rPr>
            </w:pPr>
            <w:r>
              <w:rPr>
                <w:lang w:val="en-US"/>
              </w:rPr>
              <w:t>0.785</w:t>
            </w:r>
          </w:p>
        </w:tc>
        <w:tc>
          <w:tcPr>
            <w:tcW w:w="850" w:type="dxa"/>
            <w:vAlign w:val="center"/>
          </w:tcPr>
          <w:p w:rsidR="000D3DF5" w:rsidRPr="001C4783" w:rsidRDefault="000D3DF5" w:rsidP="00555701">
            <w:pPr>
              <w:jc w:val="center"/>
              <w:rPr>
                <w:lang w:val="en-US"/>
              </w:rPr>
            </w:pPr>
            <w:r>
              <w:rPr>
                <w:lang w:val="en-US"/>
              </w:rPr>
              <w:t>1.018</w:t>
            </w:r>
          </w:p>
        </w:tc>
        <w:tc>
          <w:tcPr>
            <w:tcW w:w="792" w:type="dxa"/>
            <w:vAlign w:val="center"/>
          </w:tcPr>
          <w:p w:rsidR="000D3DF5" w:rsidRPr="00A650C4" w:rsidRDefault="000D3DF5" w:rsidP="00A650C4">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D2AD0" w:rsidRDefault="000D3DF5" w:rsidP="00FF406C">
            <w:pPr>
              <w:spacing w:after="120"/>
              <w:jc w:val="both"/>
            </w:pPr>
            <w:r w:rsidRPr="00D442BD">
              <w:t>Журавлев А.В. Особенности морфологии, изменений в онтогенезе и стратиграфического распространения конодонтов Siphonodella belkai Dzik (турнейский ярус, нижний карбон) // Литосфера. 2022. 22(3). С. 347-360. DOI: 10.24930/1681-9004-2022-22-3-347-360</w:t>
            </w:r>
          </w:p>
        </w:tc>
        <w:tc>
          <w:tcPr>
            <w:tcW w:w="851" w:type="dxa"/>
            <w:vAlign w:val="center"/>
          </w:tcPr>
          <w:p w:rsidR="000D3DF5" w:rsidRPr="004454BC" w:rsidRDefault="000D3DF5">
            <w:pPr>
              <w:jc w:val="center"/>
            </w:pPr>
          </w:p>
        </w:tc>
        <w:tc>
          <w:tcPr>
            <w:tcW w:w="850" w:type="dxa"/>
            <w:vAlign w:val="center"/>
          </w:tcPr>
          <w:p w:rsidR="000D3DF5" w:rsidRPr="001C4783" w:rsidRDefault="000D3DF5" w:rsidP="00555701">
            <w:pPr>
              <w:jc w:val="center"/>
              <w:rPr>
                <w:lang w:val="en-US"/>
              </w:rPr>
            </w:pPr>
            <w:r>
              <w:rPr>
                <w:lang w:val="en-US"/>
              </w:rPr>
              <w:t>0.685</w:t>
            </w:r>
          </w:p>
        </w:tc>
        <w:tc>
          <w:tcPr>
            <w:tcW w:w="792" w:type="dxa"/>
            <w:vAlign w:val="center"/>
          </w:tcPr>
          <w:p w:rsidR="000D3DF5" w:rsidRPr="00A650C4" w:rsidRDefault="000D3DF5" w:rsidP="00D00467">
            <w:pPr>
              <w:jc w:val="center"/>
              <w:rPr>
                <w:lang w:val="en-US"/>
              </w:rPr>
            </w:pPr>
            <w:r w:rsidRPr="00A650C4">
              <w:rPr>
                <w:lang w:val="en-US"/>
              </w:rPr>
              <w:t>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D442BD" w:rsidRDefault="000D3DF5" w:rsidP="00FF406C">
            <w:pPr>
              <w:spacing w:after="120"/>
              <w:jc w:val="both"/>
            </w:pPr>
            <w:r w:rsidRPr="00D442BD">
              <w:t>Журавлев А.В., Вевель Я.А. Биостратиграфия верхнего девона – нижней перми Падимейской площади (северо-восток Тимано-Печорской нефтегазоносной провинции) по конодонтам и фораминиферам // Нефтегазовая геология. Теория и практика. 2022. Т.17. №2. DOI: 10.17353/2070-5379/13_2022</w:t>
            </w:r>
          </w:p>
        </w:tc>
        <w:tc>
          <w:tcPr>
            <w:tcW w:w="851" w:type="dxa"/>
            <w:vAlign w:val="center"/>
          </w:tcPr>
          <w:p w:rsidR="000D3DF5" w:rsidRPr="004454BC" w:rsidRDefault="000D3DF5">
            <w:pPr>
              <w:jc w:val="center"/>
            </w:pPr>
          </w:p>
        </w:tc>
        <w:tc>
          <w:tcPr>
            <w:tcW w:w="850" w:type="dxa"/>
            <w:vAlign w:val="center"/>
          </w:tcPr>
          <w:p w:rsidR="000D3DF5" w:rsidRPr="001C4783" w:rsidRDefault="000D3DF5" w:rsidP="00555701">
            <w:pPr>
              <w:jc w:val="center"/>
              <w:rPr>
                <w:lang w:val="en-US"/>
              </w:rPr>
            </w:pPr>
            <w:r>
              <w:rPr>
                <w:lang w:val="en-US"/>
              </w:rPr>
              <w:t>0.587</w:t>
            </w:r>
          </w:p>
        </w:tc>
        <w:tc>
          <w:tcPr>
            <w:tcW w:w="792" w:type="dxa"/>
            <w:vAlign w:val="center"/>
          </w:tcPr>
          <w:p w:rsidR="000D3DF5" w:rsidRPr="00A650C4" w:rsidRDefault="000D3DF5" w:rsidP="00D00467">
            <w:pPr>
              <w:jc w:val="center"/>
              <w:rPr>
                <w:lang w:val="en-US"/>
              </w:rPr>
            </w:pPr>
            <w:r w:rsidRPr="00A650C4">
              <w:rPr>
                <w:lang w:val="en-US"/>
              </w:rPr>
              <w:t>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FF406C" w:rsidRDefault="000D3DF5" w:rsidP="00FF406C">
            <w:pPr>
              <w:spacing w:after="120"/>
              <w:jc w:val="both"/>
            </w:pPr>
            <w:r w:rsidRPr="00450AEC">
              <w:t>Камашев Д.В., Кряжев А.А. Получение нанокомпозитных материалов путем восстановления соединений металлов I группы периодической системы Au, Ag в пустотах опаловой матрицы // Вестник геонаук, 2022. № 1. С.33–43. DOI: 10.19110/geov.2022.1.3</w:t>
            </w:r>
          </w:p>
        </w:tc>
        <w:tc>
          <w:tcPr>
            <w:tcW w:w="851" w:type="dxa"/>
            <w:vAlign w:val="center"/>
          </w:tcPr>
          <w:p w:rsidR="000D3DF5" w:rsidRPr="004454BC" w:rsidRDefault="000D3DF5">
            <w:pPr>
              <w:jc w:val="center"/>
            </w:pPr>
          </w:p>
        </w:tc>
        <w:tc>
          <w:tcPr>
            <w:tcW w:w="850" w:type="dxa"/>
            <w:vAlign w:val="center"/>
          </w:tcPr>
          <w:p w:rsidR="000D3DF5" w:rsidRPr="001C4783" w:rsidRDefault="000D3DF5" w:rsidP="00555701">
            <w:pPr>
              <w:jc w:val="center"/>
              <w:rPr>
                <w:lang w:val="en-US"/>
              </w:rPr>
            </w:pPr>
            <w:r>
              <w:rPr>
                <w:lang w:val="en-US"/>
              </w:rPr>
              <w:t>0.460</w:t>
            </w:r>
          </w:p>
        </w:tc>
        <w:tc>
          <w:tcPr>
            <w:tcW w:w="792" w:type="dxa"/>
            <w:vAlign w:val="center"/>
          </w:tcPr>
          <w:p w:rsidR="000D3DF5" w:rsidRPr="00A650C4" w:rsidRDefault="000D3DF5" w:rsidP="00FF406C">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26" w:name="_Hlk121142562"/>
          </w:p>
        </w:tc>
        <w:tc>
          <w:tcPr>
            <w:tcW w:w="567" w:type="dxa"/>
          </w:tcPr>
          <w:p w:rsidR="000D3DF5" w:rsidRPr="004454BC" w:rsidRDefault="000D3DF5">
            <w:pPr>
              <w:numPr>
                <w:ilvl w:val="0"/>
                <w:numId w:val="4"/>
              </w:numPr>
              <w:jc w:val="center"/>
            </w:pPr>
          </w:p>
        </w:tc>
        <w:tc>
          <w:tcPr>
            <w:tcW w:w="5953" w:type="dxa"/>
          </w:tcPr>
          <w:p w:rsidR="000D3DF5" w:rsidRPr="00BD636F" w:rsidRDefault="000D3DF5" w:rsidP="00A478BA">
            <w:pPr>
              <w:spacing w:after="120"/>
              <w:jc w:val="both"/>
              <w:rPr>
                <w:highlight w:val="cyan"/>
              </w:rPr>
            </w:pPr>
            <w:r w:rsidRPr="00450AEC">
              <w:t>Карманов А. П., Демин В. А., Кочева Л. С. Лигнин сосны: топологическая структура макромолекул и термодинамические свойства растворов // Бутлеровские сообщения, 2022. Т. 70. № 6. С. 71–80. DOI: 10.37952/ROI-jbc-01/22-70-6-71.</w:t>
            </w:r>
          </w:p>
        </w:tc>
        <w:tc>
          <w:tcPr>
            <w:tcW w:w="851" w:type="dxa"/>
            <w:vAlign w:val="center"/>
          </w:tcPr>
          <w:p w:rsidR="000D3DF5" w:rsidRPr="004454BC" w:rsidRDefault="000D3DF5">
            <w:pPr>
              <w:jc w:val="center"/>
            </w:pPr>
          </w:p>
        </w:tc>
        <w:tc>
          <w:tcPr>
            <w:tcW w:w="850" w:type="dxa"/>
            <w:vAlign w:val="center"/>
          </w:tcPr>
          <w:p w:rsidR="000D3DF5" w:rsidRPr="001D7621" w:rsidRDefault="000D3DF5" w:rsidP="00E64A7F">
            <w:pPr>
              <w:jc w:val="center"/>
              <w:rPr>
                <w:lang w:val="en-US"/>
              </w:rPr>
            </w:pPr>
            <w:r>
              <w:rPr>
                <w:lang w:val="en-US"/>
              </w:rPr>
              <w:t>0.531</w:t>
            </w:r>
          </w:p>
        </w:tc>
        <w:tc>
          <w:tcPr>
            <w:tcW w:w="792" w:type="dxa"/>
            <w:vAlign w:val="center"/>
          </w:tcPr>
          <w:p w:rsidR="000D3DF5" w:rsidRPr="00A650C4" w:rsidRDefault="000D3DF5" w:rsidP="00244265">
            <w:pPr>
              <w:jc w:val="center"/>
              <w:rPr>
                <w:lang w:val="en-US"/>
              </w:rPr>
            </w:pPr>
            <w:r w:rsidRPr="00A650C4">
              <w:rPr>
                <w:lang w:val="en-US"/>
              </w:rPr>
              <w:t>V</w:t>
            </w:r>
          </w:p>
        </w:tc>
      </w:tr>
      <w:bookmarkEnd w:id="26"/>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703B27">
            <w:pPr>
              <w:spacing w:after="120"/>
              <w:jc w:val="both"/>
            </w:pPr>
            <w:r w:rsidRPr="00450AEC">
              <w:t>Карманов А. П., Кочева Л. С., Рачкова Н. Г., Раскоша О. В. Исследование природных лигнинов различного таксономического происхождения // Бутлеровские сообщения, 2022. Т. 71, № 7. С. 123–130. DOI: 10.37952/ROI-jbc-01/22-71-7-123.</w:t>
            </w:r>
          </w:p>
        </w:tc>
        <w:tc>
          <w:tcPr>
            <w:tcW w:w="851" w:type="dxa"/>
            <w:vAlign w:val="center"/>
          </w:tcPr>
          <w:p w:rsidR="000D3DF5" w:rsidRPr="004454BC" w:rsidRDefault="000D3DF5">
            <w:pPr>
              <w:jc w:val="center"/>
            </w:pPr>
          </w:p>
        </w:tc>
        <w:tc>
          <w:tcPr>
            <w:tcW w:w="850" w:type="dxa"/>
            <w:vAlign w:val="center"/>
          </w:tcPr>
          <w:p w:rsidR="000D3DF5" w:rsidRPr="001D7621" w:rsidRDefault="000D3DF5" w:rsidP="00A650C4">
            <w:pPr>
              <w:jc w:val="center"/>
              <w:rPr>
                <w:lang w:val="en-US"/>
              </w:rPr>
            </w:pPr>
            <w:r>
              <w:rPr>
                <w:lang w:val="en-US"/>
              </w:rPr>
              <w:t>0.531</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C53D90">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shd w:val="clear" w:color="auto" w:fill="auto"/>
          </w:tcPr>
          <w:p w:rsidR="000D3DF5" w:rsidRPr="007417B2" w:rsidRDefault="000D3DF5" w:rsidP="007417B2">
            <w:pPr>
              <w:spacing w:after="120"/>
              <w:jc w:val="both"/>
            </w:pPr>
            <w:r w:rsidRPr="007417B2">
              <w:t>Конанова Н.В. Геолого-плотностные модели глубинного строения в районе локальных гравитационных аномалий севера Волго-Уральской антеклизы // Вестник геонаук</w:t>
            </w:r>
            <w:r w:rsidR="007417B2" w:rsidRPr="007417B2">
              <w:t xml:space="preserve">, 2022. № 10 (334). С. 3–10. </w:t>
            </w:r>
            <w:r w:rsidRPr="007417B2">
              <w:t xml:space="preserve"> </w:t>
            </w:r>
            <w:r w:rsidR="007417B2" w:rsidRPr="007417B2">
              <w:t>DOI: 10.</w:t>
            </w:r>
            <w:r w:rsidR="007417B2" w:rsidRPr="007417B2">
              <w:rPr>
                <w:lang w:val="en-US"/>
              </w:rPr>
              <w:t>19110</w:t>
            </w:r>
            <w:r w:rsidR="007417B2" w:rsidRPr="007417B2">
              <w:t>/g</w:t>
            </w:r>
            <w:r w:rsidR="007417B2" w:rsidRPr="007417B2">
              <w:rPr>
                <w:lang w:val="en-US"/>
              </w:rPr>
              <w:t>eov.</w:t>
            </w:r>
            <w:r w:rsidR="007417B2" w:rsidRPr="007417B2">
              <w:t>2022.</w:t>
            </w:r>
            <w:r w:rsidR="007417B2" w:rsidRPr="007417B2">
              <w:rPr>
                <w:lang w:val="en-US"/>
              </w:rPr>
              <w:t>10.1</w:t>
            </w:r>
          </w:p>
        </w:tc>
        <w:tc>
          <w:tcPr>
            <w:tcW w:w="851" w:type="dxa"/>
            <w:vAlign w:val="center"/>
          </w:tcPr>
          <w:p w:rsidR="000D3DF5" w:rsidRPr="004454BC" w:rsidRDefault="000D3DF5">
            <w:pPr>
              <w:jc w:val="center"/>
            </w:pPr>
          </w:p>
        </w:tc>
        <w:tc>
          <w:tcPr>
            <w:tcW w:w="850" w:type="dxa"/>
            <w:vAlign w:val="center"/>
          </w:tcPr>
          <w:p w:rsidR="000D3DF5" w:rsidRPr="007417B2" w:rsidRDefault="000D3DF5" w:rsidP="00244265">
            <w:pPr>
              <w:jc w:val="center"/>
            </w:pPr>
            <w:r w:rsidRPr="007417B2">
              <w:t>0.460</w:t>
            </w:r>
          </w:p>
        </w:tc>
        <w:tc>
          <w:tcPr>
            <w:tcW w:w="792" w:type="dxa"/>
            <w:vAlign w:val="center"/>
          </w:tcPr>
          <w:p w:rsidR="000D3DF5" w:rsidRPr="007417B2" w:rsidRDefault="000D3DF5" w:rsidP="00244265">
            <w:pPr>
              <w:jc w:val="center"/>
            </w:pPr>
            <w:r w:rsidRPr="00A650C4">
              <w:rPr>
                <w:lang w:val="en-US"/>
              </w:rPr>
              <w:t>V</w:t>
            </w:r>
          </w:p>
        </w:tc>
      </w:tr>
      <w:tr w:rsidR="000D3DF5" w:rsidRPr="004454BC" w:rsidTr="00C53D90">
        <w:tc>
          <w:tcPr>
            <w:tcW w:w="534" w:type="dxa"/>
          </w:tcPr>
          <w:p w:rsidR="000D3DF5" w:rsidRPr="004454BC" w:rsidRDefault="000D3DF5">
            <w:pPr>
              <w:numPr>
                <w:ilvl w:val="0"/>
                <w:numId w:val="2"/>
              </w:numPr>
              <w:jc w:val="center"/>
            </w:pPr>
            <w:bookmarkStart w:id="27" w:name="_Hlk120180419"/>
          </w:p>
        </w:tc>
        <w:tc>
          <w:tcPr>
            <w:tcW w:w="567" w:type="dxa"/>
          </w:tcPr>
          <w:p w:rsidR="000D3DF5" w:rsidRPr="004454BC" w:rsidRDefault="000D3DF5">
            <w:pPr>
              <w:numPr>
                <w:ilvl w:val="0"/>
                <w:numId w:val="4"/>
              </w:numPr>
              <w:jc w:val="center"/>
            </w:pPr>
          </w:p>
        </w:tc>
        <w:tc>
          <w:tcPr>
            <w:tcW w:w="5953" w:type="dxa"/>
            <w:shd w:val="clear" w:color="auto" w:fill="auto"/>
          </w:tcPr>
          <w:p w:rsidR="000D3DF5" w:rsidRPr="00450AEC" w:rsidRDefault="000D3DF5" w:rsidP="00004648">
            <w:pPr>
              <w:spacing w:after="120"/>
              <w:jc w:val="both"/>
              <w:rPr>
                <w:highlight w:val="yellow"/>
              </w:rPr>
            </w:pPr>
            <w:r w:rsidRPr="00D442BD">
              <w:t xml:space="preserve">Корекина М. А., Лютоев В. П., Артемьев Д. А., Штенберг М. В. Геохимия и условия образования жил молочно-белого кварца Максютовского метаморфического комплекса (Южный Урал) // Геохимия. 2022. T. 67. № 11. С. 1109-1123. DOI: </w:t>
            </w:r>
            <w:r w:rsidRPr="00D442BD">
              <w:lastRenderedPageBreak/>
              <w:t>10.31857</w:t>
            </w:r>
          </w:p>
        </w:tc>
        <w:tc>
          <w:tcPr>
            <w:tcW w:w="851" w:type="dxa"/>
            <w:vAlign w:val="center"/>
          </w:tcPr>
          <w:p w:rsidR="000D3DF5" w:rsidRPr="000D3DF5" w:rsidRDefault="000D3DF5">
            <w:pPr>
              <w:jc w:val="center"/>
              <w:rPr>
                <w:lang w:val="en-US"/>
              </w:rPr>
            </w:pPr>
            <w:r>
              <w:rPr>
                <w:lang w:val="en-US"/>
              </w:rPr>
              <w:lastRenderedPageBreak/>
              <w:t>0.881</w:t>
            </w:r>
          </w:p>
        </w:tc>
        <w:tc>
          <w:tcPr>
            <w:tcW w:w="850" w:type="dxa"/>
            <w:vAlign w:val="center"/>
          </w:tcPr>
          <w:p w:rsidR="000D3DF5" w:rsidRPr="001C4783" w:rsidRDefault="000D3DF5" w:rsidP="00244265">
            <w:pPr>
              <w:jc w:val="center"/>
              <w:rPr>
                <w:lang w:val="en-US"/>
              </w:rPr>
            </w:pPr>
            <w:r>
              <w:rPr>
                <w:lang w:val="en-US"/>
              </w:rPr>
              <w:t>0.932</w:t>
            </w:r>
          </w:p>
        </w:tc>
        <w:tc>
          <w:tcPr>
            <w:tcW w:w="792" w:type="dxa"/>
            <w:vAlign w:val="center"/>
          </w:tcPr>
          <w:p w:rsidR="000D3DF5" w:rsidRPr="00A650C4" w:rsidRDefault="000D3DF5" w:rsidP="00244265">
            <w:pPr>
              <w:jc w:val="center"/>
              <w:rPr>
                <w:lang w:val="en-US"/>
              </w:rPr>
            </w:pPr>
            <w:r w:rsidRPr="00A650C4">
              <w:rPr>
                <w:lang w:val="en-US"/>
              </w:rPr>
              <w:t>Q4, S, R</w:t>
            </w:r>
          </w:p>
        </w:tc>
      </w:tr>
      <w:tr w:rsidR="000D3DF5" w:rsidRPr="004454BC" w:rsidTr="00D00467">
        <w:tc>
          <w:tcPr>
            <w:tcW w:w="534" w:type="dxa"/>
          </w:tcPr>
          <w:p w:rsidR="000D3DF5" w:rsidRPr="004454BC" w:rsidRDefault="000D3DF5">
            <w:pPr>
              <w:numPr>
                <w:ilvl w:val="0"/>
                <w:numId w:val="2"/>
              </w:numPr>
              <w:jc w:val="center"/>
            </w:pPr>
            <w:bookmarkStart w:id="28" w:name="_Hlk121142609"/>
            <w:bookmarkEnd w:id="27"/>
          </w:p>
        </w:tc>
        <w:tc>
          <w:tcPr>
            <w:tcW w:w="567" w:type="dxa"/>
          </w:tcPr>
          <w:p w:rsidR="000D3DF5" w:rsidRPr="004454BC" w:rsidRDefault="000D3DF5">
            <w:pPr>
              <w:numPr>
                <w:ilvl w:val="0"/>
                <w:numId w:val="4"/>
              </w:numPr>
              <w:jc w:val="center"/>
            </w:pPr>
          </w:p>
        </w:tc>
        <w:tc>
          <w:tcPr>
            <w:tcW w:w="5953" w:type="dxa"/>
            <w:shd w:val="clear" w:color="auto" w:fill="auto"/>
            <w:vAlign w:val="center"/>
          </w:tcPr>
          <w:p w:rsidR="000D3DF5" w:rsidRPr="00F029B3" w:rsidRDefault="000D3DF5" w:rsidP="00F029B3">
            <w:pPr>
              <w:jc w:val="both"/>
              <w:rPr>
                <w:lang w:val="en-US"/>
              </w:rPr>
            </w:pPr>
            <w:r w:rsidRPr="00F029B3">
              <w:t xml:space="preserve">Котова О. Б., Ожогина Е. Г., Понарядов А. В. Технологическая минералогия: развитие комплексной оценки титановых руд (на примере Пижемского месторождения) // Записки Горного института. </w:t>
            </w:r>
            <w:r w:rsidRPr="00F029B3">
              <w:rPr>
                <w:lang w:val="en-US"/>
              </w:rPr>
              <w:t xml:space="preserve">2022. Т. 256. </w:t>
            </w:r>
            <w:proofErr w:type="gramStart"/>
            <w:r w:rsidRPr="00F029B3">
              <w:rPr>
                <w:lang w:val="en-US"/>
              </w:rPr>
              <w:t xml:space="preserve">С. </w:t>
            </w:r>
            <w:r w:rsidR="00F029B3" w:rsidRPr="00F029B3">
              <w:rPr>
                <w:lang w:val="en-US"/>
              </w:rPr>
              <w:t>632</w:t>
            </w:r>
            <w:proofErr w:type="gramEnd"/>
            <w:r w:rsidR="00F029B3" w:rsidRPr="00F029B3">
              <w:rPr>
                <w:lang w:val="en-US"/>
              </w:rPr>
              <w:t>–641</w:t>
            </w:r>
            <w:r w:rsidRPr="00F029B3">
              <w:rPr>
                <w:lang w:val="en-US"/>
              </w:rPr>
              <w:t>. DOI: 10.31897/PMI.2022.78</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2.938</w:t>
            </w:r>
          </w:p>
        </w:tc>
        <w:tc>
          <w:tcPr>
            <w:tcW w:w="792" w:type="dxa"/>
            <w:vAlign w:val="center"/>
          </w:tcPr>
          <w:p w:rsidR="000D3DF5" w:rsidRPr="00A650C4" w:rsidRDefault="000D3DF5" w:rsidP="00D00467">
            <w:pPr>
              <w:jc w:val="center"/>
              <w:rPr>
                <w:lang w:val="en-US"/>
              </w:rPr>
            </w:pPr>
            <w:r w:rsidRPr="00A650C4">
              <w:rPr>
                <w:lang w:val="en-US"/>
              </w:rPr>
              <w:t>R, Q, S</w:t>
            </w:r>
          </w:p>
        </w:tc>
      </w:tr>
      <w:tr w:rsidR="000D3DF5" w:rsidRPr="004454BC" w:rsidTr="00D00467">
        <w:tc>
          <w:tcPr>
            <w:tcW w:w="534" w:type="dxa"/>
          </w:tcPr>
          <w:p w:rsidR="000D3DF5" w:rsidRPr="004454BC" w:rsidRDefault="000D3DF5">
            <w:pPr>
              <w:numPr>
                <w:ilvl w:val="0"/>
                <w:numId w:val="2"/>
              </w:numPr>
              <w:jc w:val="center"/>
            </w:pPr>
            <w:bookmarkStart w:id="29" w:name="_Hlk121142768"/>
            <w:bookmarkEnd w:id="28"/>
          </w:p>
        </w:tc>
        <w:tc>
          <w:tcPr>
            <w:tcW w:w="567" w:type="dxa"/>
          </w:tcPr>
          <w:p w:rsidR="000D3DF5" w:rsidRPr="004454BC" w:rsidRDefault="000D3DF5">
            <w:pPr>
              <w:numPr>
                <w:ilvl w:val="0"/>
                <w:numId w:val="4"/>
              </w:numPr>
              <w:jc w:val="center"/>
            </w:pPr>
          </w:p>
        </w:tc>
        <w:tc>
          <w:tcPr>
            <w:tcW w:w="5953" w:type="dxa"/>
            <w:shd w:val="clear" w:color="auto" w:fill="auto"/>
            <w:vAlign w:val="center"/>
          </w:tcPr>
          <w:p w:rsidR="000D3DF5" w:rsidRPr="00160A4F" w:rsidRDefault="000D3DF5" w:rsidP="00160A4F">
            <w:pPr>
              <w:jc w:val="both"/>
              <w:rPr>
                <w:highlight w:val="yellow"/>
              </w:rPr>
            </w:pPr>
            <w:r w:rsidRPr="00160A4F">
              <w:t>Котова О. Б., Устюгов В. А., Шиенг Сан, Понарядов А. В. Получение муллита: фазовые трансформации каолинита, термодинамика процесса // Записки Горного института. 2022. Т. 254. С.129-135. DOI: 10.31897/PMI.2022.43</w:t>
            </w:r>
          </w:p>
        </w:tc>
        <w:tc>
          <w:tcPr>
            <w:tcW w:w="851" w:type="dxa"/>
            <w:vAlign w:val="center"/>
          </w:tcPr>
          <w:p w:rsidR="000D3DF5" w:rsidRPr="000D3DF5" w:rsidRDefault="000D3DF5">
            <w:pPr>
              <w:jc w:val="center"/>
              <w:rPr>
                <w:lang w:val="en-US"/>
              </w:rPr>
            </w:pPr>
          </w:p>
        </w:tc>
        <w:tc>
          <w:tcPr>
            <w:tcW w:w="850" w:type="dxa"/>
            <w:vAlign w:val="center"/>
          </w:tcPr>
          <w:p w:rsidR="000D3DF5" w:rsidRPr="00DE2972" w:rsidRDefault="000D3DF5" w:rsidP="00A650C4">
            <w:pPr>
              <w:jc w:val="center"/>
              <w:rPr>
                <w:lang w:val="en-US"/>
              </w:rPr>
            </w:pPr>
            <w:r>
              <w:rPr>
                <w:lang w:val="en-US"/>
              </w:rPr>
              <w:t>2.938</w:t>
            </w:r>
          </w:p>
        </w:tc>
        <w:tc>
          <w:tcPr>
            <w:tcW w:w="792" w:type="dxa"/>
            <w:vAlign w:val="center"/>
          </w:tcPr>
          <w:p w:rsidR="000D3DF5" w:rsidRPr="00A650C4" w:rsidRDefault="000D3DF5" w:rsidP="00A650C4">
            <w:pPr>
              <w:jc w:val="center"/>
              <w:rPr>
                <w:lang w:val="en-US"/>
              </w:rPr>
            </w:pPr>
            <w:r w:rsidRPr="00A650C4">
              <w:rPr>
                <w:lang w:val="en-US"/>
              </w:rPr>
              <w:t>R, Q, S</w:t>
            </w:r>
          </w:p>
        </w:tc>
      </w:tr>
      <w:bookmarkEnd w:id="29"/>
      <w:tr w:rsidR="000D3DF5" w:rsidRPr="004454BC" w:rsidTr="00D00467">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shd w:val="clear" w:color="auto" w:fill="auto"/>
            <w:vAlign w:val="center"/>
          </w:tcPr>
          <w:p w:rsidR="000D3DF5" w:rsidRPr="00160A4F" w:rsidRDefault="000D3DF5" w:rsidP="00160A4F">
            <w:pPr>
              <w:jc w:val="both"/>
            </w:pPr>
            <w:r w:rsidRPr="00160A4F">
              <w:t>Кочева Л. С., Карманов А. П., Канарский А. В., Канарская З. А., Семенов Э. И., Богданович Н.И. Диатомиты и лигнины как адсорбенты микотоксинов // Химия растительного сырья, 2022, № 2. С. 73–84. DOI: 10.14258/jcprm.20220210730</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0.792</w:t>
            </w:r>
          </w:p>
        </w:tc>
        <w:tc>
          <w:tcPr>
            <w:tcW w:w="792" w:type="dxa"/>
            <w:vAlign w:val="center"/>
          </w:tcPr>
          <w:p w:rsidR="000D3DF5" w:rsidRPr="00A650C4" w:rsidRDefault="000D3DF5" w:rsidP="00D00467">
            <w:pPr>
              <w:jc w:val="center"/>
              <w:rPr>
                <w:lang w:val="en-US"/>
              </w:rPr>
            </w:pPr>
            <w:r w:rsidRPr="00A650C4">
              <w:rPr>
                <w:lang w:val="en-US"/>
              </w:rPr>
              <w:t>R, S</w:t>
            </w:r>
          </w:p>
        </w:tc>
      </w:tr>
      <w:tr w:rsidR="000D3DF5" w:rsidRPr="004454BC" w:rsidTr="00D00467">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shd w:val="clear" w:color="auto" w:fill="auto"/>
            <w:vAlign w:val="center"/>
          </w:tcPr>
          <w:p w:rsidR="000D3DF5" w:rsidRPr="00160A4F" w:rsidRDefault="000D3DF5" w:rsidP="00160A4F">
            <w:pPr>
              <w:jc w:val="both"/>
            </w:pPr>
            <w:r w:rsidRPr="00160A4F">
              <w:t>Кряжева И.В., Пономарев Д.В., Голубева Ю.В. Изменения фаунистических и флористических ассоциаций Печорского Урала с конца среднего валдая до позднего голоцена // Стратиграфия. Геологическая корреляция, 2022. Том 30, № 6. С. 67–86. DOI: 10.31857/S0869592X22060084</w:t>
            </w:r>
          </w:p>
        </w:tc>
        <w:tc>
          <w:tcPr>
            <w:tcW w:w="851" w:type="dxa"/>
            <w:vAlign w:val="center"/>
          </w:tcPr>
          <w:p w:rsidR="000D3DF5" w:rsidRPr="000D3DF5" w:rsidRDefault="000D3DF5">
            <w:pPr>
              <w:jc w:val="center"/>
              <w:rPr>
                <w:lang w:val="en-US"/>
              </w:rPr>
            </w:pPr>
            <w:r>
              <w:rPr>
                <w:lang w:val="en-US"/>
              </w:rPr>
              <w:t>0.855</w:t>
            </w:r>
          </w:p>
        </w:tc>
        <w:tc>
          <w:tcPr>
            <w:tcW w:w="850" w:type="dxa"/>
            <w:vAlign w:val="center"/>
          </w:tcPr>
          <w:p w:rsidR="000D3DF5" w:rsidRPr="00DE2972" w:rsidRDefault="000D3DF5" w:rsidP="00244265">
            <w:pPr>
              <w:jc w:val="center"/>
              <w:rPr>
                <w:lang w:val="en-US"/>
              </w:rPr>
            </w:pPr>
            <w:r>
              <w:rPr>
                <w:lang w:val="en-US"/>
              </w:rPr>
              <w:t>1.488</w:t>
            </w:r>
          </w:p>
        </w:tc>
        <w:tc>
          <w:tcPr>
            <w:tcW w:w="792" w:type="dxa"/>
            <w:vAlign w:val="center"/>
          </w:tcPr>
          <w:p w:rsidR="000D3DF5" w:rsidRPr="00A650C4" w:rsidRDefault="000D3DF5" w:rsidP="00DE2972">
            <w:pPr>
              <w:jc w:val="center"/>
              <w:rPr>
                <w:lang w:val="en-US"/>
              </w:rPr>
            </w:pPr>
            <w:r w:rsidRPr="00A650C4">
              <w:rPr>
                <w:lang w:val="en-US"/>
              </w:rPr>
              <w:t>Q3, S, R</w:t>
            </w:r>
          </w:p>
        </w:tc>
      </w:tr>
      <w:tr w:rsidR="000D3DF5" w:rsidRPr="004454BC" w:rsidTr="00C53D90">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shd w:val="clear" w:color="auto" w:fill="auto"/>
          </w:tcPr>
          <w:p w:rsidR="000D3DF5" w:rsidRPr="00BD636F" w:rsidRDefault="000D3DF5" w:rsidP="00BE5E92">
            <w:pPr>
              <w:spacing w:after="120"/>
              <w:jc w:val="both"/>
              <w:rPr>
                <w:highlight w:val="cyan"/>
              </w:rPr>
            </w:pPr>
            <w:r w:rsidRPr="00450AEC">
              <w:t>Кудряшов Н. М., Галеева Е. В., Удоратина О. В., Калинин А. А., Гроув М.  Архейская эпоха редкометалльного (Li, Cs) пегматитообразования в северо-восточной части Фенноскандинавсого щита // Труды Карельского научного центра РАН, 2022. № 5. С. 68–72. DOI:10.17076/geo1670</w:t>
            </w:r>
          </w:p>
        </w:tc>
        <w:tc>
          <w:tcPr>
            <w:tcW w:w="851" w:type="dxa"/>
            <w:vAlign w:val="center"/>
          </w:tcPr>
          <w:p w:rsidR="000D3DF5" w:rsidRPr="004454BC" w:rsidRDefault="000D3DF5">
            <w:pPr>
              <w:jc w:val="center"/>
            </w:pPr>
          </w:p>
        </w:tc>
        <w:tc>
          <w:tcPr>
            <w:tcW w:w="850" w:type="dxa"/>
            <w:vAlign w:val="center"/>
          </w:tcPr>
          <w:p w:rsidR="000D3DF5" w:rsidRPr="00450AEC" w:rsidRDefault="000D3DF5" w:rsidP="00244265">
            <w:pPr>
              <w:jc w:val="center"/>
            </w:pP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9F7066">
            <w:pPr>
              <w:spacing w:after="120"/>
              <w:jc w:val="both"/>
            </w:pPr>
            <w:r w:rsidRPr="00450AEC">
              <w:t>Кудряшов Н.М., Удоратина О.В., Баянова Т.Б., Мокрушин А.В., Кобл М.А. Архейский эндербитовый магматизм Кольского региона: U-Pb (SHRIMP-RG), Lu-Hf и Sm-Nd изотопно-геохронологические характеристики // Труды Ферсмановской научной сессии ГИ КНЦ РАН, 2022. № 19. С. 181–186. DOI: 10.31241/FNS.2022.19.033</w:t>
            </w:r>
          </w:p>
        </w:tc>
        <w:tc>
          <w:tcPr>
            <w:tcW w:w="851" w:type="dxa"/>
            <w:vAlign w:val="center"/>
          </w:tcPr>
          <w:p w:rsidR="000D3DF5" w:rsidRPr="004454BC" w:rsidRDefault="000D3DF5">
            <w:pPr>
              <w:jc w:val="center"/>
            </w:pPr>
          </w:p>
        </w:tc>
        <w:tc>
          <w:tcPr>
            <w:tcW w:w="850" w:type="dxa"/>
            <w:vAlign w:val="center"/>
          </w:tcPr>
          <w:p w:rsidR="000D3DF5" w:rsidRPr="00DE2972" w:rsidRDefault="000D3DF5" w:rsidP="00732EE7">
            <w:pPr>
              <w:jc w:val="center"/>
              <w:rPr>
                <w:lang w:val="en-US"/>
              </w:rPr>
            </w:pPr>
            <w:r>
              <w:rPr>
                <w:lang w:val="en-US"/>
              </w:rPr>
              <w:t>0.226</w:t>
            </w:r>
          </w:p>
        </w:tc>
        <w:tc>
          <w:tcPr>
            <w:tcW w:w="792" w:type="dxa"/>
            <w:vAlign w:val="center"/>
          </w:tcPr>
          <w:p w:rsidR="000D3DF5" w:rsidRPr="00A650C4" w:rsidRDefault="000D3DF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9F7066">
            <w:pPr>
              <w:spacing w:after="120"/>
              <w:jc w:val="both"/>
            </w:pPr>
            <w:r w:rsidRPr="00450AEC">
              <w:t>Кудряшов Н.М., Удоратина О.В., Калинин А.А., Галеева Е.В., Кобл М. А. Изотопно-геохронологические U-Pb (SHRIMP-RG) и геохимические характеристики циркона из редкометалльных (W, Li) аплитовидных гранитов Мурманского блока // Труды Карельского научного центра РАН, 2022. № 2. С. 70–81. DOI: 10.17076/geo1544</w:t>
            </w:r>
          </w:p>
        </w:tc>
        <w:tc>
          <w:tcPr>
            <w:tcW w:w="851" w:type="dxa"/>
            <w:vAlign w:val="center"/>
          </w:tcPr>
          <w:p w:rsidR="000D3DF5" w:rsidRPr="004454BC" w:rsidRDefault="000D3DF5">
            <w:pPr>
              <w:jc w:val="center"/>
            </w:pPr>
          </w:p>
        </w:tc>
        <w:tc>
          <w:tcPr>
            <w:tcW w:w="850" w:type="dxa"/>
            <w:vAlign w:val="center"/>
          </w:tcPr>
          <w:p w:rsidR="000D3DF5" w:rsidRPr="00450AEC" w:rsidRDefault="000D3DF5" w:rsidP="00732EE7">
            <w:pPr>
              <w:jc w:val="center"/>
            </w:pPr>
          </w:p>
        </w:tc>
        <w:tc>
          <w:tcPr>
            <w:tcW w:w="792" w:type="dxa"/>
            <w:vAlign w:val="center"/>
          </w:tcPr>
          <w:p w:rsidR="000D3DF5" w:rsidRPr="00A650C4" w:rsidRDefault="000D3DF5" w:rsidP="00E2540F">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rsidP="009F7066">
            <w:pPr>
              <w:spacing w:after="120"/>
              <w:jc w:val="both"/>
            </w:pPr>
            <w:proofErr w:type="gramStart"/>
            <w:r w:rsidRPr="003F2B3D">
              <w:t>Кудряшов Н.М., Удоратина О.В., Калинин А.А., Лялина Л.М., Селиванова Е.А., Гроув М.Дж. (U-Pb (SHRIMP-RG) возраст циркона из редкометалльных (Li, Cs) пегматитов месторождения Охмыльк зеленокаменного пояса Колмозеро-Воронья (северо-восток Фенноскандинавского щита) // Записки Горного института.</w:t>
            </w:r>
            <w:r w:rsidRPr="00DE2972">
              <w:t xml:space="preserve"> 2022.</w:t>
            </w:r>
            <w:proofErr w:type="gramEnd"/>
            <w:r w:rsidRPr="003F2B3D">
              <w:t xml:space="preserve"> Том 255. С. 448–454. </w:t>
            </w:r>
            <w:r w:rsidRPr="003F2B3D">
              <w:lastRenderedPageBreak/>
              <w:t>https://doi.org/10.31897/PM.2022.41</w:t>
            </w:r>
          </w:p>
        </w:tc>
        <w:tc>
          <w:tcPr>
            <w:tcW w:w="851" w:type="dxa"/>
            <w:vAlign w:val="center"/>
          </w:tcPr>
          <w:p w:rsidR="000D3DF5" w:rsidRPr="004454BC" w:rsidRDefault="000D3DF5">
            <w:pPr>
              <w:jc w:val="center"/>
            </w:pPr>
          </w:p>
        </w:tc>
        <w:tc>
          <w:tcPr>
            <w:tcW w:w="850" w:type="dxa"/>
            <w:vAlign w:val="center"/>
          </w:tcPr>
          <w:p w:rsidR="000D3DF5" w:rsidRPr="00DE2972" w:rsidRDefault="000D3DF5" w:rsidP="00A650C4">
            <w:pPr>
              <w:jc w:val="center"/>
              <w:rPr>
                <w:lang w:val="en-US"/>
              </w:rPr>
            </w:pPr>
            <w:r>
              <w:rPr>
                <w:lang w:val="en-US"/>
              </w:rPr>
              <w:t>2.938</w:t>
            </w:r>
          </w:p>
        </w:tc>
        <w:tc>
          <w:tcPr>
            <w:tcW w:w="792" w:type="dxa"/>
            <w:vAlign w:val="center"/>
          </w:tcPr>
          <w:p w:rsidR="000D3DF5" w:rsidRPr="00A650C4" w:rsidRDefault="000D3DF5" w:rsidP="00A650C4">
            <w:pPr>
              <w:jc w:val="center"/>
              <w:rPr>
                <w:lang w:val="en-US"/>
              </w:rPr>
            </w:pPr>
            <w:r w:rsidRPr="00A650C4">
              <w:rPr>
                <w:lang w:val="en-US"/>
              </w:rPr>
              <w:t>R, Q, S</w:t>
            </w:r>
          </w:p>
        </w:tc>
      </w:tr>
      <w:tr w:rsidR="000D3DF5" w:rsidRPr="004454BC" w:rsidTr="00CC4133">
        <w:trPr>
          <w:trHeight w:val="493"/>
        </w:trPr>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632F85">
            <w:pPr>
              <w:widowControl w:val="0"/>
              <w:jc w:val="both"/>
            </w:pPr>
            <w:r w:rsidRPr="00450AEC">
              <w:t>Кузнецов Д. С., Бурцев И. Н., Кузнецов С.К. Рынок баритового сырья и перспективы освоения месторождений республики Коми // Север и рынок: формирование экономического порядка, 2022. № 3 (77). С. 171–185. DOI:10.37614/2220-802X.3.2022.77.012</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0.794</w:t>
            </w:r>
          </w:p>
        </w:tc>
        <w:tc>
          <w:tcPr>
            <w:tcW w:w="792" w:type="dxa"/>
            <w:vAlign w:val="center"/>
          </w:tcPr>
          <w:p w:rsidR="000D3DF5" w:rsidRPr="00A650C4" w:rsidRDefault="000D3DF5" w:rsidP="00244265">
            <w:pPr>
              <w:jc w:val="center"/>
              <w:rPr>
                <w:lang w:val="en-US"/>
              </w:rPr>
            </w:pPr>
            <w:r w:rsidRPr="00A650C4">
              <w:rPr>
                <w:lang w:val="en-US"/>
              </w:rPr>
              <w:t>V, S</w:t>
            </w:r>
          </w:p>
        </w:tc>
      </w:tr>
      <w:tr w:rsidR="000D3DF5" w:rsidRPr="004454BC" w:rsidTr="00CC4133">
        <w:trPr>
          <w:trHeight w:val="413"/>
        </w:trPr>
        <w:tc>
          <w:tcPr>
            <w:tcW w:w="534" w:type="dxa"/>
          </w:tcPr>
          <w:p w:rsidR="000D3DF5" w:rsidRPr="004454BC" w:rsidRDefault="000D3DF5">
            <w:pPr>
              <w:numPr>
                <w:ilvl w:val="0"/>
                <w:numId w:val="2"/>
              </w:numPr>
              <w:jc w:val="center"/>
            </w:pPr>
            <w:bookmarkStart w:id="30" w:name="_Hlk121142812"/>
          </w:p>
        </w:tc>
        <w:tc>
          <w:tcPr>
            <w:tcW w:w="567" w:type="dxa"/>
          </w:tcPr>
          <w:p w:rsidR="000D3DF5" w:rsidRPr="004454BC" w:rsidRDefault="000D3DF5">
            <w:pPr>
              <w:numPr>
                <w:ilvl w:val="0"/>
                <w:numId w:val="4"/>
              </w:numPr>
              <w:jc w:val="center"/>
            </w:pPr>
          </w:p>
        </w:tc>
        <w:tc>
          <w:tcPr>
            <w:tcW w:w="5953" w:type="dxa"/>
          </w:tcPr>
          <w:p w:rsidR="000D3DF5" w:rsidRPr="004454BC" w:rsidRDefault="000D3DF5" w:rsidP="00632F85">
            <w:pPr>
              <w:widowControl w:val="0"/>
              <w:jc w:val="both"/>
            </w:pPr>
            <w:r w:rsidRPr="00450AEC">
              <w:t>Кузнецов С. К., Бурцев И. Н., Тимонина Н. Н., Кузнецов Д. С. Минерально-сырьевые ресурсы российского Севера // Известия Коми НЦ УрО РАН. Серия «Науки о Земле». 2022. № 2 (54). С. 72–83. DOI: 10.19110/1994-5655-2022-2-72-83</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0.286</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31" w:name="_Hlk121142817"/>
            <w:bookmarkEnd w:id="30"/>
          </w:p>
        </w:tc>
        <w:tc>
          <w:tcPr>
            <w:tcW w:w="567" w:type="dxa"/>
          </w:tcPr>
          <w:p w:rsidR="000D3DF5" w:rsidRPr="004454BC" w:rsidRDefault="000D3DF5">
            <w:pPr>
              <w:numPr>
                <w:ilvl w:val="0"/>
                <w:numId w:val="4"/>
              </w:numPr>
              <w:jc w:val="center"/>
            </w:pPr>
          </w:p>
        </w:tc>
        <w:tc>
          <w:tcPr>
            <w:tcW w:w="5953" w:type="dxa"/>
          </w:tcPr>
          <w:p w:rsidR="000D3DF5" w:rsidRPr="004454BC" w:rsidRDefault="000D3DF5" w:rsidP="005127A5">
            <w:pPr>
              <w:spacing w:after="120"/>
              <w:jc w:val="both"/>
            </w:pPr>
            <w:r w:rsidRPr="00450AEC">
              <w:t>Кузнецов С. К., Пархачева К. Г., Филиппов В. Н. Золото из аллювиальных отложений Пуйвинского района (Приполярный Урал) // Вестник геонаук, 2022. № 9. C.21–30. DOI: 10.19110/geov.2022.9.3.</w:t>
            </w:r>
          </w:p>
        </w:tc>
        <w:tc>
          <w:tcPr>
            <w:tcW w:w="851" w:type="dxa"/>
            <w:vAlign w:val="center"/>
          </w:tcPr>
          <w:p w:rsidR="000D3DF5" w:rsidRPr="004454BC" w:rsidRDefault="000D3DF5" w:rsidP="00B4531B">
            <w:pPr>
              <w:jc w:val="center"/>
            </w:pPr>
          </w:p>
        </w:tc>
        <w:tc>
          <w:tcPr>
            <w:tcW w:w="850" w:type="dxa"/>
            <w:vAlign w:val="center"/>
          </w:tcPr>
          <w:p w:rsidR="000D3DF5" w:rsidRPr="00DE2972"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32" w:name="_Hlk121142839"/>
            <w:bookmarkEnd w:id="31"/>
          </w:p>
        </w:tc>
        <w:tc>
          <w:tcPr>
            <w:tcW w:w="567" w:type="dxa"/>
          </w:tcPr>
          <w:p w:rsidR="000D3DF5" w:rsidRPr="004454BC" w:rsidRDefault="000D3DF5">
            <w:pPr>
              <w:numPr>
                <w:ilvl w:val="0"/>
                <w:numId w:val="4"/>
              </w:numPr>
              <w:jc w:val="center"/>
            </w:pPr>
          </w:p>
        </w:tc>
        <w:tc>
          <w:tcPr>
            <w:tcW w:w="5953" w:type="dxa"/>
          </w:tcPr>
          <w:p w:rsidR="000D3DF5" w:rsidRPr="004454BC" w:rsidRDefault="000D3DF5" w:rsidP="00AB5E01">
            <w:pPr>
              <w:spacing w:after="120"/>
              <w:jc w:val="both"/>
            </w:pPr>
            <w:r w:rsidRPr="00450AEC">
              <w:t>Куликова К. В., Удоратина О. В., Макеев Б. А., Шуйский А. С. Калиевый полевой шпат рудных щелочных метасоматитов (Средний Тиман) // Известия Коми НЦ УрО РАН. Серия «Науки о Земле», 2022. № 2(54). С.41–46. DOI: 10.19110/1994-5655-2022-2-41-46</w:t>
            </w:r>
          </w:p>
        </w:tc>
        <w:tc>
          <w:tcPr>
            <w:tcW w:w="851" w:type="dxa"/>
            <w:vAlign w:val="center"/>
          </w:tcPr>
          <w:p w:rsidR="000D3DF5" w:rsidRPr="004454BC" w:rsidRDefault="000D3DF5" w:rsidP="00B4531B">
            <w:pPr>
              <w:jc w:val="center"/>
            </w:pPr>
          </w:p>
        </w:tc>
        <w:tc>
          <w:tcPr>
            <w:tcW w:w="850" w:type="dxa"/>
            <w:vAlign w:val="center"/>
          </w:tcPr>
          <w:p w:rsidR="000D3DF5" w:rsidRPr="00DE2972" w:rsidRDefault="000D3DF5" w:rsidP="00A650C4">
            <w:pPr>
              <w:jc w:val="center"/>
              <w:rPr>
                <w:lang w:val="en-US"/>
              </w:rPr>
            </w:pPr>
            <w:r>
              <w:rPr>
                <w:lang w:val="en-US"/>
              </w:rPr>
              <w:t>0.286</w:t>
            </w:r>
          </w:p>
        </w:tc>
        <w:tc>
          <w:tcPr>
            <w:tcW w:w="792" w:type="dxa"/>
            <w:vAlign w:val="center"/>
          </w:tcPr>
          <w:p w:rsidR="000D3DF5" w:rsidRPr="00A650C4" w:rsidRDefault="000D3DF5" w:rsidP="00A650C4">
            <w:pPr>
              <w:jc w:val="center"/>
              <w:rPr>
                <w:lang w:val="en-US"/>
              </w:rPr>
            </w:pPr>
            <w:r w:rsidRPr="00A650C4">
              <w:rPr>
                <w:lang w:val="en-US"/>
              </w:rPr>
              <w:t>V</w:t>
            </w:r>
          </w:p>
        </w:tc>
      </w:tr>
      <w:bookmarkEnd w:id="32"/>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E9383F">
            <w:pPr>
              <w:spacing w:after="120"/>
              <w:jc w:val="both"/>
            </w:pPr>
            <w:r w:rsidRPr="00450AEC">
              <w:t>Майорова Т. П., Ефанова Л. И., Сокерина Н. В. Минералого-геохимические особенности руд золото-кварц-сульфидного проявления Верхнелекелецкое на Полярном Урале (кряж Манитанырд) // Вестник геонаук, 2022. № 6. С. 10‒25. DOI: 10.19110/geov.2022.6.2. РФФИ</w:t>
            </w:r>
          </w:p>
        </w:tc>
        <w:tc>
          <w:tcPr>
            <w:tcW w:w="851" w:type="dxa"/>
            <w:vAlign w:val="center"/>
          </w:tcPr>
          <w:p w:rsidR="000D3DF5" w:rsidRPr="004454BC" w:rsidRDefault="000D3DF5">
            <w:pPr>
              <w:jc w:val="center"/>
            </w:pPr>
          </w:p>
        </w:tc>
        <w:tc>
          <w:tcPr>
            <w:tcW w:w="850" w:type="dxa"/>
            <w:vAlign w:val="center"/>
          </w:tcPr>
          <w:p w:rsidR="000D3DF5" w:rsidRPr="00DE2972" w:rsidRDefault="000D3DF5" w:rsidP="00A650C4">
            <w:pPr>
              <w:jc w:val="center"/>
              <w:rPr>
                <w:lang w:val="en-US"/>
              </w:rPr>
            </w:pPr>
            <w:r>
              <w:rPr>
                <w:lang w:val="en-US"/>
              </w:rPr>
              <w:t>0.460</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450AEC">
              <w:t>Максименко Н.И., Шумилова Т.Г. Критерии фациального деления зювитов (на примере зювитов Карской астроблемы) // Международный научно-исследовательский журнал, 2022. № 10 (124). DOI: 10.23670/IRJ.2022.124.69</w:t>
            </w:r>
          </w:p>
        </w:tc>
        <w:tc>
          <w:tcPr>
            <w:tcW w:w="851" w:type="dxa"/>
            <w:vAlign w:val="center"/>
          </w:tcPr>
          <w:p w:rsidR="000D3DF5" w:rsidRPr="004454BC" w:rsidRDefault="000D3DF5">
            <w:pPr>
              <w:jc w:val="center"/>
            </w:pPr>
          </w:p>
        </w:tc>
        <w:tc>
          <w:tcPr>
            <w:tcW w:w="850" w:type="dxa"/>
            <w:vAlign w:val="center"/>
          </w:tcPr>
          <w:p w:rsidR="000D3DF5" w:rsidRPr="004454BC" w:rsidRDefault="000D3DF5" w:rsidP="00244265">
            <w:pPr>
              <w:jc w:val="center"/>
            </w:pP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005111" w:rsidRDefault="000D3DF5" w:rsidP="005127A5">
            <w:pPr>
              <w:spacing w:after="120"/>
              <w:jc w:val="both"/>
              <w:rPr>
                <w:highlight w:val="cyan"/>
                <w:lang w:val="en-US"/>
              </w:rPr>
            </w:pPr>
            <w:r w:rsidRPr="00450AEC">
              <w:t>Марченко-Вагапова Т.И. Палеогеографические обстановки осадконакопления в родионовское межледниковье в верхнем течении р. Сейды (по данным палинологического и диатомового методов) // Вестник геонаук, 2022. № 10</w:t>
            </w:r>
            <w:r w:rsidRPr="00005111">
              <w:t>. С.</w:t>
            </w:r>
            <w:r w:rsidR="00005111" w:rsidRPr="00005111">
              <w:t xml:space="preserve"> 36–41.</w:t>
            </w:r>
            <w:r w:rsidRPr="00005111">
              <w:t xml:space="preserve"> DOI:</w:t>
            </w:r>
            <w:r w:rsidRPr="00450AEC">
              <w:t xml:space="preserve"> 10.19110/geov.2022.</w:t>
            </w:r>
            <w:r w:rsidR="00005111">
              <w:rPr>
                <w:lang w:val="en-US"/>
              </w:rPr>
              <w:t>10.4</w:t>
            </w:r>
          </w:p>
        </w:tc>
        <w:tc>
          <w:tcPr>
            <w:tcW w:w="851" w:type="dxa"/>
            <w:vAlign w:val="center"/>
          </w:tcPr>
          <w:p w:rsidR="000D3DF5" w:rsidRPr="004454BC" w:rsidRDefault="000D3DF5">
            <w:pPr>
              <w:jc w:val="center"/>
            </w:pPr>
          </w:p>
        </w:tc>
        <w:tc>
          <w:tcPr>
            <w:tcW w:w="850" w:type="dxa"/>
            <w:vAlign w:val="center"/>
          </w:tcPr>
          <w:p w:rsidR="000D3DF5" w:rsidRPr="00005111" w:rsidRDefault="000D3DF5" w:rsidP="00E52E69">
            <w:pPr>
              <w:jc w:val="center"/>
            </w:pPr>
            <w:r w:rsidRPr="00005111">
              <w:t>0.460</w:t>
            </w:r>
          </w:p>
        </w:tc>
        <w:tc>
          <w:tcPr>
            <w:tcW w:w="792" w:type="dxa"/>
            <w:vAlign w:val="center"/>
          </w:tcPr>
          <w:p w:rsidR="000D3DF5" w:rsidRPr="00005111" w:rsidRDefault="000D3DF5" w:rsidP="00E52E69">
            <w:pPr>
              <w:jc w:val="center"/>
            </w:pPr>
            <w:r w:rsidRPr="00A650C4">
              <w:rPr>
                <w:lang w:val="en-US"/>
              </w:rPr>
              <w:t>V</w:t>
            </w:r>
          </w:p>
        </w:tc>
      </w:tr>
      <w:tr w:rsidR="001E65F5" w:rsidRPr="004454BC" w:rsidTr="00AA4C29">
        <w:tc>
          <w:tcPr>
            <w:tcW w:w="534" w:type="dxa"/>
          </w:tcPr>
          <w:p w:rsidR="001E65F5" w:rsidRPr="004454BC" w:rsidRDefault="001E65F5">
            <w:pPr>
              <w:numPr>
                <w:ilvl w:val="0"/>
                <w:numId w:val="2"/>
              </w:numPr>
              <w:jc w:val="center"/>
            </w:pPr>
          </w:p>
        </w:tc>
        <w:tc>
          <w:tcPr>
            <w:tcW w:w="567" w:type="dxa"/>
          </w:tcPr>
          <w:p w:rsidR="001E65F5" w:rsidRPr="004454BC" w:rsidRDefault="001E65F5">
            <w:pPr>
              <w:numPr>
                <w:ilvl w:val="0"/>
                <w:numId w:val="4"/>
              </w:numPr>
              <w:jc w:val="center"/>
            </w:pPr>
          </w:p>
        </w:tc>
        <w:tc>
          <w:tcPr>
            <w:tcW w:w="5953" w:type="dxa"/>
          </w:tcPr>
          <w:p w:rsidR="001E65F5" w:rsidRPr="00450AEC" w:rsidRDefault="001E65F5" w:rsidP="005127A5">
            <w:pPr>
              <w:spacing w:after="120"/>
              <w:jc w:val="both"/>
            </w:pPr>
            <w:r w:rsidRPr="001E65F5">
              <w:t>Машина Е.В., Шанина С.Н. Исследование энантиомеров в патогенных биоминеральных образованиях // Российский химический журнал (Ж. Рос</w:t>
            </w:r>
            <w:proofErr w:type="gramStart"/>
            <w:r w:rsidRPr="001E65F5">
              <w:t>.</w:t>
            </w:r>
            <w:proofErr w:type="gramEnd"/>
            <w:r w:rsidRPr="001E65F5">
              <w:t xml:space="preserve"> </w:t>
            </w:r>
            <w:proofErr w:type="gramStart"/>
            <w:r w:rsidRPr="001E65F5">
              <w:t>х</w:t>
            </w:r>
            <w:proofErr w:type="gramEnd"/>
            <w:r w:rsidRPr="001E65F5">
              <w:t>им. об-ва). 2022. Т. LXVI. № 4. С. 14-18. DOI: 10.6060/rcj.2022664.2</w:t>
            </w:r>
          </w:p>
        </w:tc>
        <w:tc>
          <w:tcPr>
            <w:tcW w:w="851" w:type="dxa"/>
            <w:vAlign w:val="center"/>
          </w:tcPr>
          <w:p w:rsidR="001E65F5" w:rsidRPr="004454BC" w:rsidRDefault="001E65F5">
            <w:pPr>
              <w:jc w:val="center"/>
            </w:pPr>
          </w:p>
        </w:tc>
        <w:tc>
          <w:tcPr>
            <w:tcW w:w="850" w:type="dxa"/>
            <w:vAlign w:val="center"/>
          </w:tcPr>
          <w:p w:rsidR="001E65F5" w:rsidRPr="001E65F5" w:rsidRDefault="001E65F5" w:rsidP="00E52E69">
            <w:pPr>
              <w:jc w:val="center"/>
              <w:rPr>
                <w:lang w:val="en-US"/>
              </w:rPr>
            </w:pPr>
            <w:r>
              <w:rPr>
                <w:lang w:val="en-US"/>
              </w:rPr>
              <w:t>0.293</w:t>
            </w:r>
          </w:p>
        </w:tc>
        <w:tc>
          <w:tcPr>
            <w:tcW w:w="792" w:type="dxa"/>
            <w:vAlign w:val="center"/>
          </w:tcPr>
          <w:p w:rsidR="001E65F5" w:rsidRPr="00A650C4" w:rsidRDefault="001E65F5" w:rsidP="00E52E69">
            <w:pPr>
              <w:jc w:val="center"/>
              <w:rPr>
                <w:lang w:val="en-US"/>
              </w:rPr>
            </w:pPr>
            <w:r w:rsidRPr="001E65F5">
              <w:rPr>
                <w:lang w:val="en-US"/>
              </w:rPr>
              <w:t>R, Q, S</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A2170B">
            <w:pPr>
              <w:spacing w:after="120"/>
              <w:jc w:val="both"/>
            </w:pPr>
            <w:r w:rsidRPr="00450AEC">
              <w:t>Митюшева Т.П. Исторический очерк о соляных трубах (скважинах) Сереговского солеваренного завода (XVII-XIX века) // Известия Коми НЦ УрО РАН. Серия "Науки о Земле". 2022. № 2 (54). С. 84-93. DOI: 10.19110/1994-5655-2022-2-84-93</w:t>
            </w:r>
          </w:p>
        </w:tc>
        <w:tc>
          <w:tcPr>
            <w:tcW w:w="851" w:type="dxa"/>
            <w:vAlign w:val="center"/>
          </w:tcPr>
          <w:p w:rsidR="000D3DF5" w:rsidRPr="004454BC" w:rsidRDefault="000D3DF5">
            <w:pPr>
              <w:jc w:val="center"/>
            </w:pPr>
          </w:p>
        </w:tc>
        <w:tc>
          <w:tcPr>
            <w:tcW w:w="850" w:type="dxa"/>
            <w:vAlign w:val="center"/>
          </w:tcPr>
          <w:p w:rsidR="000D3DF5" w:rsidRPr="00DE2972" w:rsidRDefault="000D3DF5" w:rsidP="00A650C4">
            <w:pPr>
              <w:jc w:val="center"/>
              <w:rPr>
                <w:lang w:val="en-US"/>
              </w:rPr>
            </w:pPr>
            <w:r>
              <w:rPr>
                <w:lang w:val="en-US"/>
              </w:rPr>
              <w:t>0.286</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33" w:name="_Hlk120189747"/>
          </w:p>
        </w:tc>
        <w:tc>
          <w:tcPr>
            <w:tcW w:w="567" w:type="dxa"/>
          </w:tcPr>
          <w:p w:rsidR="000D3DF5" w:rsidRPr="004454BC" w:rsidRDefault="000D3DF5">
            <w:pPr>
              <w:numPr>
                <w:ilvl w:val="0"/>
                <w:numId w:val="4"/>
              </w:numPr>
              <w:jc w:val="center"/>
            </w:pPr>
          </w:p>
        </w:tc>
        <w:tc>
          <w:tcPr>
            <w:tcW w:w="5953" w:type="dxa"/>
          </w:tcPr>
          <w:p w:rsidR="000D3DF5" w:rsidRPr="00450AEC" w:rsidRDefault="000D3DF5" w:rsidP="00A2170B">
            <w:pPr>
              <w:spacing w:after="120"/>
              <w:jc w:val="both"/>
            </w:pPr>
            <w:r w:rsidRPr="003F2B3D">
              <w:t>Муравьев В. А., Макеев Б. А., Кржижановская М. Г., Королев Р. И., Жук Н. А. Синтез Bi2NiTa2O9 со структурой типа пирохлора // Стекло и керамика. 2022. Т. 95, № 2. С. 40–46. DOI: 10.14489/glc.2022.02.pp.040-04613.</w:t>
            </w:r>
          </w:p>
        </w:tc>
        <w:tc>
          <w:tcPr>
            <w:tcW w:w="851" w:type="dxa"/>
            <w:vAlign w:val="center"/>
          </w:tcPr>
          <w:p w:rsidR="000D3DF5" w:rsidRPr="004454BC" w:rsidRDefault="000D3DF5">
            <w:pPr>
              <w:jc w:val="center"/>
            </w:pPr>
          </w:p>
        </w:tc>
        <w:tc>
          <w:tcPr>
            <w:tcW w:w="850" w:type="dxa"/>
            <w:vAlign w:val="center"/>
          </w:tcPr>
          <w:p w:rsidR="000D3DF5" w:rsidRPr="00DE2972" w:rsidRDefault="000D3DF5" w:rsidP="00E52E69">
            <w:pPr>
              <w:jc w:val="center"/>
              <w:rPr>
                <w:lang w:val="en-US"/>
              </w:rPr>
            </w:pPr>
            <w:r>
              <w:rPr>
                <w:lang w:val="en-US"/>
              </w:rPr>
              <w:t>0.365</w:t>
            </w:r>
          </w:p>
        </w:tc>
        <w:tc>
          <w:tcPr>
            <w:tcW w:w="792" w:type="dxa"/>
            <w:vAlign w:val="center"/>
          </w:tcPr>
          <w:p w:rsidR="000D3DF5" w:rsidRPr="00A650C4" w:rsidRDefault="00BB49C3" w:rsidP="00E52E69">
            <w:pPr>
              <w:jc w:val="center"/>
              <w:rPr>
                <w:lang w:val="en-US"/>
              </w:rPr>
            </w:pPr>
            <w:r w:rsidRPr="00BB49C3">
              <w:rPr>
                <w:lang w:val="en-US"/>
              </w:rPr>
              <w:t>Q4, S, R</w:t>
            </w:r>
          </w:p>
        </w:tc>
      </w:tr>
      <w:bookmarkEnd w:id="33"/>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A2170B">
            <w:pPr>
              <w:spacing w:after="120"/>
              <w:jc w:val="both"/>
            </w:pPr>
            <w:r w:rsidRPr="00450AEC">
              <w:t>Мурыгин А. А., Астахова И. С. Шлаки из раскопок археологического памятника городище Кобылиха (Ненецкий автономный округ) // Вестник геонаук, 2022. № 3. С. 31—41. DOI: 10.19110/geov.2022.3.4</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pPr>
              <w:spacing w:after="120"/>
              <w:jc w:val="both"/>
            </w:pPr>
            <w:bookmarkStart w:id="34" w:name="_Hlk120198953"/>
            <w:r w:rsidRPr="00725989">
              <w:t xml:space="preserve">Никулова Н. Ю., Гракова О. В. </w:t>
            </w:r>
            <w:bookmarkEnd w:id="34"/>
            <w:r w:rsidRPr="00725989">
              <w:t>Геохимическая характеристика кварцитопесчаников нижнеордовикской воротинской толщи (Приполярный Урал) // Геохимия. Том. 67. № 12. С. 1271–1284. DOI: 10.31857/S0016752522110097</w:t>
            </w:r>
          </w:p>
        </w:tc>
        <w:tc>
          <w:tcPr>
            <w:tcW w:w="851" w:type="dxa"/>
            <w:vAlign w:val="center"/>
          </w:tcPr>
          <w:p w:rsidR="000D3DF5" w:rsidRPr="000D3DF5" w:rsidRDefault="000D3DF5">
            <w:pPr>
              <w:jc w:val="center"/>
              <w:rPr>
                <w:lang w:val="en-US"/>
              </w:rPr>
            </w:pPr>
            <w:r>
              <w:rPr>
                <w:lang w:val="en-US"/>
              </w:rPr>
              <w:t>0.881</w:t>
            </w:r>
          </w:p>
        </w:tc>
        <w:tc>
          <w:tcPr>
            <w:tcW w:w="850" w:type="dxa"/>
            <w:vAlign w:val="center"/>
          </w:tcPr>
          <w:p w:rsidR="000D3DF5" w:rsidRPr="00DE2972" w:rsidRDefault="000D3DF5" w:rsidP="00244265">
            <w:pPr>
              <w:jc w:val="center"/>
              <w:rPr>
                <w:lang w:val="en-US"/>
              </w:rPr>
            </w:pPr>
            <w:r>
              <w:rPr>
                <w:lang w:val="en-US"/>
              </w:rPr>
              <w:t>0.932</w:t>
            </w:r>
          </w:p>
        </w:tc>
        <w:tc>
          <w:tcPr>
            <w:tcW w:w="792" w:type="dxa"/>
            <w:vAlign w:val="center"/>
          </w:tcPr>
          <w:p w:rsidR="000D3DF5" w:rsidRPr="00A650C4" w:rsidRDefault="000D3DF5" w:rsidP="00D00467">
            <w:pPr>
              <w:jc w:val="center"/>
              <w:rPr>
                <w:lang w:val="en-US"/>
              </w:rPr>
            </w:pPr>
            <w:r w:rsidRPr="00A650C4">
              <w:t>Q4, S</w:t>
            </w:r>
            <w:r w:rsidRPr="00A650C4">
              <w:rPr>
                <w:lang w:val="en-US"/>
              </w:rPr>
              <w:t>,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725989" w:rsidRDefault="000D3DF5">
            <w:pPr>
              <w:spacing w:after="120"/>
              <w:jc w:val="both"/>
            </w:pPr>
            <w:r w:rsidRPr="00A61C0D">
              <w:t>Никулова Н. Ю., Гракова О. В.</w:t>
            </w:r>
            <w:r>
              <w:t xml:space="preserve"> </w:t>
            </w:r>
            <w:r w:rsidRPr="00A61C0D">
              <w:t>Геохимические характеристики метапесчаников алькесвожской толщи (Приполярный Урал)</w:t>
            </w:r>
            <w:r>
              <w:t xml:space="preserve"> // </w:t>
            </w:r>
            <w:r w:rsidRPr="00A61C0D">
              <w:t>Вестник ВГУ. Серия: Геология</w:t>
            </w:r>
            <w:r>
              <w:t>, 2022. № 4.</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0.330</w:t>
            </w:r>
          </w:p>
        </w:tc>
        <w:tc>
          <w:tcPr>
            <w:tcW w:w="792" w:type="dxa"/>
            <w:vAlign w:val="center"/>
          </w:tcPr>
          <w:p w:rsidR="000D3DF5" w:rsidRPr="00A650C4" w:rsidRDefault="000D3DF5" w:rsidP="00D00467">
            <w:pPr>
              <w:jc w:val="center"/>
              <w:rPr>
                <w:lang w:val="en-US"/>
              </w:rPr>
            </w:pPr>
            <w:r w:rsidRPr="00A650C4">
              <w:rPr>
                <w:lang w:val="en-US"/>
              </w:rPr>
              <w:t>R</w:t>
            </w:r>
          </w:p>
        </w:tc>
      </w:tr>
      <w:tr w:rsidR="000D3DF5" w:rsidRPr="004454BC" w:rsidTr="00AA4C29">
        <w:tc>
          <w:tcPr>
            <w:tcW w:w="534" w:type="dxa"/>
          </w:tcPr>
          <w:p w:rsidR="000D3DF5" w:rsidRPr="004454BC" w:rsidRDefault="000D3DF5">
            <w:pPr>
              <w:numPr>
                <w:ilvl w:val="0"/>
                <w:numId w:val="2"/>
              </w:numPr>
              <w:jc w:val="center"/>
            </w:pPr>
            <w:bookmarkStart w:id="35" w:name="_Hlk120190203"/>
          </w:p>
        </w:tc>
        <w:tc>
          <w:tcPr>
            <w:tcW w:w="567" w:type="dxa"/>
          </w:tcPr>
          <w:p w:rsidR="000D3DF5" w:rsidRPr="004454BC" w:rsidRDefault="000D3DF5">
            <w:pPr>
              <w:numPr>
                <w:ilvl w:val="0"/>
                <w:numId w:val="4"/>
              </w:numPr>
              <w:jc w:val="center"/>
            </w:pPr>
          </w:p>
        </w:tc>
        <w:tc>
          <w:tcPr>
            <w:tcW w:w="5953" w:type="dxa"/>
          </w:tcPr>
          <w:p w:rsidR="000D3DF5" w:rsidRPr="00725989" w:rsidRDefault="000D3DF5">
            <w:pPr>
              <w:spacing w:after="120"/>
              <w:jc w:val="both"/>
            </w:pPr>
            <w:r w:rsidRPr="00725989">
              <w:t xml:space="preserve">Никулова Н. Ю., Сокерина Н. В., Гракова О. В., Козырева И. В., Филиппов В. Н. Алюмосульфат-фосфаты из кварцитопесчаников и кварцевых жил г. Черной (Приполярный Урал) // Записки </w:t>
            </w:r>
            <w:bookmarkStart w:id="36" w:name="_Hlk120190210"/>
            <w:r w:rsidRPr="00725989">
              <w:t>Российского минералогического общества</w:t>
            </w:r>
            <w:bookmarkEnd w:id="36"/>
            <w:r w:rsidRPr="00725989">
              <w:t>. 2022. Т. 151. № 3. С. 86‒95. DOI: 10.31857/S0869605522030078</w:t>
            </w:r>
          </w:p>
        </w:tc>
        <w:tc>
          <w:tcPr>
            <w:tcW w:w="851" w:type="dxa"/>
            <w:vAlign w:val="center"/>
          </w:tcPr>
          <w:p w:rsidR="000D3DF5" w:rsidRPr="000D3DF5" w:rsidRDefault="000D3DF5">
            <w:pPr>
              <w:jc w:val="center"/>
              <w:rPr>
                <w:lang w:val="en-US"/>
              </w:rPr>
            </w:pPr>
            <w:r>
              <w:rPr>
                <w:lang w:val="en-US"/>
              </w:rPr>
              <w:t>0.670</w:t>
            </w:r>
          </w:p>
        </w:tc>
        <w:tc>
          <w:tcPr>
            <w:tcW w:w="850" w:type="dxa"/>
            <w:vAlign w:val="center"/>
          </w:tcPr>
          <w:p w:rsidR="000D3DF5" w:rsidRPr="00DE2972" w:rsidRDefault="000D3DF5" w:rsidP="00244265">
            <w:pPr>
              <w:jc w:val="center"/>
              <w:rPr>
                <w:lang w:val="en-US"/>
              </w:rPr>
            </w:pPr>
            <w:r>
              <w:rPr>
                <w:lang w:val="en-US"/>
              </w:rPr>
              <w:t>0.589</w:t>
            </w:r>
          </w:p>
        </w:tc>
        <w:tc>
          <w:tcPr>
            <w:tcW w:w="792" w:type="dxa"/>
            <w:vAlign w:val="center"/>
          </w:tcPr>
          <w:p w:rsidR="000D3DF5" w:rsidRPr="00A650C4" w:rsidRDefault="000D3DF5" w:rsidP="00D00467">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bookmarkStart w:id="37" w:name="_Hlk121142919"/>
            <w:bookmarkEnd w:id="35"/>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450AEC">
              <w:t>Никулова Н. Ю., Хубанов В. Б. Первые U/Pb-данные о возрасте детритовых цирконов из песчаников золотоносной позднекембрийско-раннеордовикской алькесвожской толщи (Приполярный Урал) // Вестник геонаук, 2022. № 5. С. 3–10. DOI: 10.19110/geol. 2022.5.1</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bookmarkEnd w:id="37"/>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818C1" w:rsidRDefault="000D3DF5" w:rsidP="000B559F">
            <w:pPr>
              <w:spacing w:after="120"/>
              <w:jc w:val="both"/>
              <w:rPr>
                <w:highlight w:val="cyan"/>
                <w:lang w:val="en-US"/>
              </w:rPr>
            </w:pPr>
            <w:r w:rsidRPr="00450AEC">
              <w:t>Носкова Н. Н., Ваганова Н. В. Сейсмическое событие 6 января 2022 г. на территории Республики Коми // Вестник геонаук, 2022. № 8. C. 44–47. DOI: 10.19110/geov.2022.8.5.</w:t>
            </w:r>
            <w:r w:rsidR="00B818C1">
              <w:rPr>
                <w:lang w:val="en-US"/>
              </w:rPr>
              <w:t xml:space="preserve"> </w:t>
            </w:r>
            <w:r w:rsidR="00B818C1" w:rsidRPr="00B818C1">
              <w:rPr>
                <w:lang w:val="en-US"/>
              </w:rPr>
              <w:t>EDN: FIMGUY</w:t>
            </w:r>
          </w:p>
        </w:tc>
        <w:tc>
          <w:tcPr>
            <w:tcW w:w="851" w:type="dxa"/>
            <w:vAlign w:val="center"/>
          </w:tcPr>
          <w:p w:rsidR="000D3DF5" w:rsidRPr="004454BC" w:rsidRDefault="000D3DF5">
            <w:pPr>
              <w:jc w:val="center"/>
            </w:pPr>
          </w:p>
        </w:tc>
        <w:tc>
          <w:tcPr>
            <w:tcW w:w="850" w:type="dxa"/>
            <w:vAlign w:val="center"/>
          </w:tcPr>
          <w:p w:rsidR="000D3DF5" w:rsidRPr="00DE2972" w:rsidRDefault="000D3DF5" w:rsidP="00A650C4">
            <w:pPr>
              <w:jc w:val="center"/>
              <w:rPr>
                <w:lang w:val="en-US"/>
              </w:rPr>
            </w:pPr>
            <w:r>
              <w:rPr>
                <w:lang w:val="en-US"/>
              </w:rPr>
              <w:t>0.460</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1B49F1" w:rsidRDefault="000D3DF5" w:rsidP="001B49F1">
            <w:pPr>
              <w:spacing w:after="120"/>
              <w:jc w:val="both"/>
            </w:pPr>
            <w:r w:rsidRPr="001B49F1">
              <w:t>Носкова Н.Н. Землетрясение 6 августа 2022 г. в зоне Западно-Тиманского надвига // Российский сейсмологический журнал</w:t>
            </w:r>
            <w:r w:rsidR="001B49F1" w:rsidRPr="001B49F1">
              <w:t xml:space="preserve">, 2022. </w:t>
            </w:r>
            <w:r w:rsidRPr="001B49F1">
              <w:t xml:space="preserve"> </w:t>
            </w:r>
            <w:r w:rsidR="001B49F1" w:rsidRPr="001B49F1">
              <w:t xml:space="preserve">Т. 4, № 4. C. 56–64. DOI: </w:t>
            </w:r>
            <w:bookmarkStart w:id="38" w:name="_Hlk121297011"/>
            <w:r w:rsidR="001B49F1" w:rsidRPr="001B49F1">
              <w:t>10.35540/2686-7907.2022.4.04</w:t>
            </w:r>
            <w:bookmarkEnd w:id="38"/>
          </w:p>
        </w:tc>
        <w:tc>
          <w:tcPr>
            <w:tcW w:w="851" w:type="dxa"/>
            <w:vAlign w:val="center"/>
          </w:tcPr>
          <w:p w:rsidR="000D3DF5" w:rsidRPr="004454BC" w:rsidRDefault="000D3DF5">
            <w:pPr>
              <w:jc w:val="center"/>
            </w:pPr>
          </w:p>
        </w:tc>
        <w:tc>
          <w:tcPr>
            <w:tcW w:w="850" w:type="dxa"/>
            <w:vAlign w:val="center"/>
          </w:tcPr>
          <w:p w:rsidR="000D3DF5" w:rsidRPr="001B49F1" w:rsidRDefault="000D3DF5" w:rsidP="00E52E69">
            <w:pPr>
              <w:jc w:val="center"/>
            </w:pPr>
            <w:r w:rsidRPr="001B49F1">
              <w:t>0.478</w:t>
            </w:r>
          </w:p>
        </w:tc>
        <w:tc>
          <w:tcPr>
            <w:tcW w:w="792" w:type="dxa"/>
            <w:vAlign w:val="center"/>
          </w:tcPr>
          <w:p w:rsidR="000D3DF5" w:rsidRPr="001B49F1" w:rsidRDefault="000D3DF5" w:rsidP="00E52E69">
            <w:pPr>
              <w:jc w:val="cente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39" w:name="_Hlk121387075"/>
            <w:bookmarkStart w:id="40" w:name="_Hlk120189958"/>
          </w:p>
        </w:tc>
        <w:tc>
          <w:tcPr>
            <w:tcW w:w="567" w:type="dxa"/>
          </w:tcPr>
          <w:p w:rsidR="000D3DF5" w:rsidRPr="004454BC" w:rsidRDefault="000D3DF5">
            <w:pPr>
              <w:numPr>
                <w:ilvl w:val="0"/>
                <w:numId w:val="4"/>
              </w:numPr>
              <w:jc w:val="center"/>
            </w:pPr>
          </w:p>
        </w:tc>
        <w:tc>
          <w:tcPr>
            <w:tcW w:w="5953" w:type="dxa"/>
          </w:tcPr>
          <w:p w:rsidR="000D3DF5" w:rsidRPr="009A6D13" w:rsidRDefault="000D3DF5" w:rsidP="00D30049">
            <w:pPr>
              <w:spacing w:after="120"/>
              <w:jc w:val="both"/>
            </w:pPr>
            <w:r w:rsidRPr="009A6D13">
              <w:t xml:space="preserve">Ондар С.А., Бушнев Д.А. Органическое вещество и геохимия углей среднеюрского возраста Межегейского месторождения (Улуг-Хемский бассейн, Тыва) // </w:t>
            </w:r>
            <w:bookmarkStart w:id="41" w:name="_Hlk120189867"/>
            <w:r w:rsidRPr="009A6D13">
              <w:t>Известия Томского политехнического университета</w:t>
            </w:r>
            <w:bookmarkEnd w:id="41"/>
            <w:r w:rsidRPr="009A6D13">
              <w:t xml:space="preserve">. Инжиниринг георесурсов, </w:t>
            </w:r>
            <w:r w:rsidR="009A6D13" w:rsidRPr="009A6D13">
              <w:t>2022. Т. 333. № 11. 71–80. DOI: 10.18799/24131830/2022/11/3603</w:t>
            </w:r>
          </w:p>
        </w:tc>
        <w:tc>
          <w:tcPr>
            <w:tcW w:w="851" w:type="dxa"/>
            <w:vAlign w:val="center"/>
          </w:tcPr>
          <w:p w:rsidR="000D3DF5" w:rsidRPr="004454BC" w:rsidRDefault="000D3DF5">
            <w:pPr>
              <w:jc w:val="center"/>
            </w:pPr>
          </w:p>
        </w:tc>
        <w:tc>
          <w:tcPr>
            <w:tcW w:w="850" w:type="dxa"/>
            <w:vAlign w:val="center"/>
          </w:tcPr>
          <w:p w:rsidR="000D3DF5" w:rsidRPr="009A6D13" w:rsidRDefault="000D3DF5" w:rsidP="00E52E69">
            <w:pPr>
              <w:jc w:val="center"/>
            </w:pPr>
            <w:r w:rsidRPr="009A6D13">
              <w:t>0.919</w:t>
            </w:r>
          </w:p>
        </w:tc>
        <w:tc>
          <w:tcPr>
            <w:tcW w:w="792" w:type="dxa"/>
            <w:vAlign w:val="center"/>
          </w:tcPr>
          <w:p w:rsidR="000D3DF5" w:rsidRPr="009A6D13" w:rsidRDefault="000D3DF5" w:rsidP="00DE2972">
            <w:pPr>
              <w:jc w:val="center"/>
            </w:pPr>
            <w:r w:rsidRPr="00A650C4">
              <w:rPr>
                <w:lang w:val="en-US"/>
              </w:rPr>
              <w:t>Q</w:t>
            </w:r>
            <w:r w:rsidRPr="009A6D13">
              <w:t xml:space="preserve">, </w:t>
            </w:r>
            <w:r w:rsidRPr="00A650C4">
              <w:rPr>
                <w:lang w:val="en-US"/>
              </w:rPr>
              <w:t>S</w:t>
            </w:r>
            <w:r w:rsidRPr="009A6D13">
              <w:t xml:space="preserve">, </w:t>
            </w:r>
            <w:r w:rsidRPr="00A650C4">
              <w:rPr>
                <w:lang w:val="en-US"/>
              </w:rPr>
              <w:t>R</w:t>
            </w:r>
          </w:p>
        </w:tc>
      </w:tr>
      <w:tr w:rsidR="000D3DF5" w:rsidRPr="004454BC" w:rsidTr="00AA4C29">
        <w:tc>
          <w:tcPr>
            <w:tcW w:w="534" w:type="dxa"/>
          </w:tcPr>
          <w:p w:rsidR="000D3DF5" w:rsidRPr="004454BC" w:rsidRDefault="000D3DF5">
            <w:pPr>
              <w:numPr>
                <w:ilvl w:val="0"/>
                <w:numId w:val="2"/>
              </w:numPr>
              <w:jc w:val="center"/>
            </w:pPr>
            <w:bookmarkStart w:id="42" w:name="_Hlk120190077"/>
            <w:bookmarkEnd w:id="39"/>
          </w:p>
        </w:tc>
        <w:tc>
          <w:tcPr>
            <w:tcW w:w="567" w:type="dxa"/>
          </w:tcPr>
          <w:p w:rsidR="000D3DF5" w:rsidRPr="004454BC" w:rsidRDefault="000D3DF5">
            <w:pPr>
              <w:numPr>
                <w:ilvl w:val="0"/>
                <w:numId w:val="4"/>
              </w:numPr>
              <w:jc w:val="center"/>
            </w:pPr>
          </w:p>
        </w:tc>
        <w:tc>
          <w:tcPr>
            <w:tcW w:w="5953" w:type="dxa"/>
          </w:tcPr>
          <w:p w:rsidR="000D3DF5" w:rsidRPr="00725989" w:rsidRDefault="000D3DF5" w:rsidP="00D30049">
            <w:pPr>
              <w:spacing w:after="120"/>
              <w:jc w:val="both"/>
              <w:rPr>
                <w:highlight w:val="yellow"/>
              </w:rPr>
            </w:pPr>
            <w:r w:rsidRPr="00725989">
              <w:t>Онищенко С. А., Кузнецов С. К. Распад твердого раствора в системе Au-Ag-Cu в богатой золотом области // Геохимия. 2022. Т. 67(7), С. 639–654. DOI: 10.31857/S0016752522060061</w:t>
            </w:r>
          </w:p>
        </w:tc>
        <w:tc>
          <w:tcPr>
            <w:tcW w:w="851" w:type="dxa"/>
            <w:vAlign w:val="center"/>
          </w:tcPr>
          <w:p w:rsidR="000D3DF5" w:rsidRPr="000D3DF5" w:rsidRDefault="000D3DF5">
            <w:pPr>
              <w:jc w:val="center"/>
              <w:rPr>
                <w:lang w:val="en-US"/>
              </w:rPr>
            </w:pPr>
            <w:r>
              <w:rPr>
                <w:lang w:val="en-US"/>
              </w:rPr>
              <w:t>0.881</w:t>
            </w:r>
          </w:p>
        </w:tc>
        <w:tc>
          <w:tcPr>
            <w:tcW w:w="850" w:type="dxa"/>
            <w:vAlign w:val="center"/>
          </w:tcPr>
          <w:p w:rsidR="000D3DF5" w:rsidRPr="00DE2972" w:rsidRDefault="000D3DF5" w:rsidP="00E52E69">
            <w:pPr>
              <w:jc w:val="center"/>
              <w:rPr>
                <w:lang w:val="en-US"/>
              </w:rPr>
            </w:pPr>
            <w:r>
              <w:rPr>
                <w:lang w:val="en-US"/>
              </w:rPr>
              <w:t>0.932</w:t>
            </w:r>
          </w:p>
        </w:tc>
        <w:tc>
          <w:tcPr>
            <w:tcW w:w="792" w:type="dxa"/>
            <w:vAlign w:val="center"/>
          </w:tcPr>
          <w:p w:rsidR="000D3DF5" w:rsidRPr="00A650C4" w:rsidRDefault="000D3DF5" w:rsidP="00E52E69">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bookmarkStart w:id="43" w:name="_Hlk120190872"/>
            <w:bookmarkEnd w:id="40"/>
            <w:bookmarkEnd w:id="42"/>
          </w:p>
        </w:tc>
        <w:tc>
          <w:tcPr>
            <w:tcW w:w="567" w:type="dxa"/>
          </w:tcPr>
          <w:p w:rsidR="000D3DF5" w:rsidRPr="004454BC" w:rsidRDefault="000D3DF5">
            <w:pPr>
              <w:numPr>
                <w:ilvl w:val="0"/>
                <w:numId w:val="4"/>
              </w:numPr>
              <w:jc w:val="center"/>
            </w:pPr>
          </w:p>
        </w:tc>
        <w:tc>
          <w:tcPr>
            <w:tcW w:w="5953" w:type="dxa"/>
          </w:tcPr>
          <w:p w:rsidR="000D3DF5" w:rsidRPr="00725989" w:rsidRDefault="000D3DF5" w:rsidP="00D30049">
            <w:pPr>
              <w:spacing w:after="120"/>
              <w:jc w:val="both"/>
            </w:pPr>
            <w:r w:rsidRPr="00725989">
              <w:t xml:space="preserve">Онищенко С. А., Кузнецов С. К., Тропников Е. М. Минеральные фазы системы Pd–Bi–Se в рудах Au-Pd-месторождения </w:t>
            </w:r>
            <w:proofErr w:type="gramStart"/>
            <w:r w:rsidRPr="00725989">
              <w:t>Чудное</w:t>
            </w:r>
            <w:proofErr w:type="gramEnd"/>
            <w:r w:rsidRPr="00725989">
              <w:t xml:space="preserve"> (Приполярный Урал, Россия) // Доклады РАН. Науки о Земле. 2022. Т. 504. № 1. С. 41–45. DOI: 10.31857/S2686739722050115</w:t>
            </w:r>
          </w:p>
        </w:tc>
        <w:tc>
          <w:tcPr>
            <w:tcW w:w="851" w:type="dxa"/>
            <w:vAlign w:val="center"/>
          </w:tcPr>
          <w:p w:rsidR="000D3DF5" w:rsidRPr="000D3DF5" w:rsidRDefault="000D3DF5" w:rsidP="000D3DF5">
            <w:pPr>
              <w:jc w:val="center"/>
              <w:rPr>
                <w:lang w:val="en-US"/>
              </w:rPr>
            </w:pPr>
            <w:r>
              <w:rPr>
                <w:lang w:val="en-US"/>
              </w:rPr>
              <w:t>0.533</w:t>
            </w:r>
          </w:p>
        </w:tc>
        <w:tc>
          <w:tcPr>
            <w:tcW w:w="850" w:type="dxa"/>
            <w:vAlign w:val="center"/>
          </w:tcPr>
          <w:p w:rsidR="000D3DF5" w:rsidRPr="000D3DF5" w:rsidRDefault="000D3DF5" w:rsidP="00E52E69">
            <w:pPr>
              <w:jc w:val="center"/>
              <w:rPr>
                <w:lang w:val="en-US"/>
              </w:rPr>
            </w:pPr>
            <w:r>
              <w:rPr>
                <w:lang w:val="en-US"/>
              </w:rPr>
              <w:t>0.633</w:t>
            </w:r>
          </w:p>
        </w:tc>
        <w:tc>
          <w:tcPr>
            <w:tcW w:w="792" w:type="dxa"/>
            <w:vAlign w:val="center"/>
          </w:tcPr>
          <w:p w:rsidR="000D3DF5" w:rsidRPr="00A650C4" w:rsidRDefault="000D3DF5" w:rsidP="00D00467">
            <w:pPr>
              <w:jc w:val="center"/>
              <w:rPr>
                <w:lang w:val="en-US"/>
              </w:rPr>
            </w:pPr>
            <w:r w:rsidRPr="00A650C4">
              <w:rPr>
                <w:lang w:val="en-US"/>
              </w:rPr>
              <w:t>Q4, S, R</w:t>
            </w:r>
          </w:p>
        </w:tc>
      </w:tr>
      <w:bookmarkEnd w:id="43"/>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C37EE2">
            <w:pPr>
              <w:spacing w:after="120"/>
              <w:jc w:val="both"/>
            </w:pPr>
            <w:r w:rsidRPr="00450AEC">
              <w:t>Пархачева К. Г. Золото и минералы тяжелой фракции аллювиальных отложений р. Покъю (западный склон Вольско-Вымской гряды, Средний Тиман) // Вестник геонаук, 2022. № 1. С. 21–32. DOI: 10.19110/geov.2022.1.2.</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rsidP="00C37EE2">
            <w:pPr>
              <w:spacing w:after="120"/>
              <w:jc w:val="both"/>
            </w:pPr>
            <w:r w:rsidRPr="00725989">
              <w:t>Паршукова К. Н., Рыльченко Е. П., Муравьев В. А., Баданина К. А., Макеев Б. A., Королев Р. И., Жук Н. A. Синтез мультикомпонентных соединений со структурой пирохлора // Стекло и керамика. 2022. Т. 95, № 10. С. 34–39. DOI: 10.14489/glc.2022.10.pp.034-039</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0.365</w:t>
            </w:r>
          </w:p>
        </w:tc>
        <w:tc>
          <w:tcPr>
            <w:tcW w:w="792" w:type="dxa"/>
            <w:vAlign w:val="center"/>
          </w:tcPr>
          <w:p w:rsidR="000D3DF5" w:rsidRPr="00A650C4" w:rsidRDefault="00E95569" w:rsidP="00D00467">
            <w:pPr>
              <w:jc w:val="center"/>
              <w:rPr>
                <w:lang w:val="en-US"/>
              </w:rPr>
            </w:pPr>
            <w:r w:rsidRPr="00E95569">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rsidP="00D30049">
            <w:pPr>
              <w:spacing w:after="120"/>
              <w:jc w:val="both"/>
            </w:pPr>
            <w:r w:rsidRPr="00725989">
              <w:t>Пискунова Н.Н. Изучение процессов самоорганизации на поврежденной поверхности кристалла с помощью атомно-силовой микроскопии // Записки Российского минералогического общества, 2022. ч. CLI, № 5. С. 112–127. DOI: 10.31857/S0869605522050069</w:t>
            </w:r>
          </w:p>
        </w:tc>
        <w:tc>
          <w:tcPr>
            <w:tcW w:w="851" w:type="dxa"/>
            <w:vAlign w:val="center"/>
          </w:tcPr>
          <w:p w:rsidR="000D3DF5" w:rsidRPr="000D3DF5" w:rsidRDefault="000D3DF5">
            <w:pPr>
              <w:jc w:val="center"/>
              <w:rPr>
                <w:lang w:val="en-US"/>
              </w:rPr>
            </w:pPr>
            <w:r>
              <w:rPr>
                <w:lang w:val="en-US"/>
              </w:rPr>
              <w:t>0.670</w:t>
            </w:r>
          </w:p>
        </w:tc>
        <w:tc>
          <w:tcPr>
            <w:tcW w:w="850" w:type="dxa"/>
            <w:vAlign w:val="center"/>
          </w:tcPr>
          <w:p w:rsidR="000D3DF5" w:rsidRPr="00DE2972" w:rsidRDefault="000D3DF5" w:rsidP="00244265">
            <w:pPr>
              <w:jc w:val="center"/>
              <w:rPr>
                <w:lang w:val="en-US"/>
              </w:rPr>
            </w:pPr>
            <w:r>
              <w:rPr>
                <w:lang w:val="en-US"/>
              </w:rPr>
              <w:t>0.589</w:t>
            </w:r>
          </w:p>
        </w:tc>
        <w:tc>
          <w:tcPr>
            <w:tcW w:w="792" w:type="dxa"/>
            <w:vAlign w:val="center"/>
          </w:tcPr>
          <w:p w:rsidR="000D3DF5" w:rsidRPr="00A650C4" w:rsidRDefault="000D3DF5" w:rsidP="00D00467">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725989" w:rsidRDefault="000D3DF5" w:rsidP="00D30049">
            <w:pPr>
              <w:spacing w:after="120"/>
              <w:jc w:val="both"/>
            </w:pPr>
            <w:r w:rsidRPr="00725989">
              <w:t>Плотицын А.Н., Вевель Я.А., Груздев Д.А., Соболев Д.Б. Особенности осадконакопления, стратиграфия и изотопно-геохимическая характеристика верхнетурнейских отложений Верхнеусинского опускания (Полярный Урал) // Литосфера. 2022. №</w:t>
            </w:r>
            <w:r w:rsidR="0013042F">
              <w:t xml:space="preserve"> </w:t>
            </w:r>
            <w:r w:rsidRPr="00725989">
              <w:t>6. (в печати)</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0.685</w:t>
            </w:r>
          </w:p>
        </w:tc>
        <w:tc>
          <w:tcPr>
            <w:tcW w:w="792" w:type="dxa"/>
            <w:vAlign w:val="center"/>
          </w:tcPr>
          <w:p w:rsidR="000D3DF5" w:rsidRPr="00A650C4" w:rsidRDefault="000D3DF5" w:rsidP="00D00467">
            <w:pPr>
              <w:jc w:val="center"/>
              <w:rPr>
                <w:lang w:val="en-US"/>
              </w:rPr>
            </w:pPr>
            <w:r w:rsidRPr="00A650C4">
              <w:rPr>
                <w:lang w:val="en-US"/>
              </w:rPr>
              <w:t>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F627C" w:rsidRDefault="000D3DF5" w:rsidP="00D30049">
            <w:pPr>
              <w:spacing w:after="120"/>
              <w:jc w:val="both"/>
              <w:rPr>
                <w:highlight w:val="cyan"/>
              </w:rPr>
            </w:pPr>
            <w:r w:rsidRPr="00450AEC">
              <w:t>Понарядов А. В., Котова О. Б., Шиенг Сан. Фотокаталитический нанореактор на основе низкоразмерных структур оксидов титана // Вестник геонаук, 2022. № 1. C. 54—56. DOI: 10.19110/geov.2022.1.5</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450AEC">
              <w:t>Пономарева Т.А., Кушманова Е.В. Интерпретация петроплотностных и геофизических данных по северной части неркаюского комплекса (Приполярный Урал) // Труды Ферсмановской научной сессии ГИ КНЦ РАН № 19. Апатиты, 2022. С. 301–304. DOI: 10.31241/FNS.2022.19.055</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0.226</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541D4" w:rsidRDefault="000D3DF5" w:rsidP="00B541D4">
            <w:pPr>
              <w:spacing w:after="120"/>
              <w:jc w:val="both"/>
            </w:pPr>
            <w:bookmarkStart w:id="44" w:name="_Hlk121297409"/>
            <w:r w:rsidRPr="00B541D4">
              <w:t xml:space="preserve">Пономарева Т.А., Кушманова Е.В. Метабазиты неркаюского комплекса (северный сегмент, Приполярный Урал): петрофизика, петрография и петрохимия // Вестник ВГУ. Серия: Геология, 2022 </w:t>
            </w:r>
            <w:bookmarkEnd w:id="44"/>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0.330</w:t>
            </w:r>
          </w:p>
        </w:tc>
        <w:tc>
          <w:tcPr>
            <w:tcW w:w="792" w:type="dxa"/>
            <w:vAlign w:val="center"/>
          </w:tcPr>
          <w:p w:rsidR="000D3DF5" w:rsidRPr="00A650C4" w:rsidRDefault="000D3DF5" w:rsidP="00244265">
            <w:pPr>
              <w:jc w:val="center"/>
              <w:rPr>
                <w:lang w:val="en-US"/>
              </w:rPr>
            </w:pPr>
            <w:r w:rsidRPr="00A650C4">
              <w:rPr>
                <w:lang w:val="en-US"/>
              </w:rPr>
              <w:t>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DE2D29" w:rsidRDefault="000D3DF5">
            <w:pPr>
              <w:spacing w:after="120"/>
              <w:jc w:val="both"/>
              <w:rPr>
                <w:highlight w:val="cyan"/>
              </w:rPr>
            </w:pPr>
            <w:r w:rsidRPr="00450AEC">
              <w:t>Пономаренко Е.С. Происхождение цементолитов в верхнесилурийских лагунных отложениях Северного Урала // Вестник геонаук, 2022. № 7. С. 20–31. DOI: 10.19110/geov.2022.7.3</w:t>
            </w:r>
          </w:p>
        </w:tc>
        <w:tc>
          <w:tcPr>
            <w:tcW w:w="851" w:type="dxa"/>
            <w:vAlign w:val="center"/>
          </w:tcPr>
          <w:p w:rsidR="000D3DF5" w:rsidRPr="004454BC" w:rsidRDefault="000D3DF5">
            <w:pPr>
              <w:jc w:val="center"/>
            </w:pPr>
          </w:p>
        </w:tc>
        <w:tc>
          <w:tcPr>
            <w:tcW w:w="850" w:type="dxa"/>
            <w:vAlign w:val="center"/>
          </w:tcPr>
          <w:p w:rsidR="000D3DF5" w:rsidRPr="00DE2972" w:rsidRDefault="000D3DF5" w:rsidP="00636BA9">
            <w:pPr>
              <w:jc w:val="center"/>
              <w:rPr>
                <w:lang w:val="en-US"/>
              </w:rPr>
            </w:pPr>
            <w:r>
              <w:rPr>
                <w:lang w:val="en-US"/>
              </w:rPr>
              <w:t>0.460</w:t>
            </w:r>
          </w:p>
        </w:tc>
        <w:tc>
          <w:tcPr>
            <w:tcW w:w="792" w:type="dxa"/>
            <w:vAlign w:val="center"/>
          </w:tcPr>
          <w:p w:rsidR="000D3DF5" w:rsidRPr="00A650C4" w:rsidRDefault="000D3DF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pPr>
              <w:spacing w:after="120"/>
              <w:jc w:val="both"/>
            </w:pPr>
            <w:r w:rsidRPr="00F46C83">
              <w:t xml:space="preserve">Пономаренко Е.С. Нижнелудфордские (верхний силур) склоновые отложения в разрезе Лягадин (р. Илыч, </w:t>
            </w:r>
            <w:r w:rsidRPr="00F46C83">
              <w:lastRenderedPageBreak/>
              <w:t>Северный Урал) // Литосфера, 2022. Т. 22, №</w:t>
            </w:r>
            <w:r w:rsidR="0013042F">
              <w:t xml:space="preserve"> </w:t>
            </w:r>
            <w:r w:rsidRPr="00F46C83">
              <w:t>1. С. 75–100. DOI: 10.24930/1681-9004-2022-22-1-75-100.</w:t>
            </w:r>
          </w:p>
        </w:tc>
        <w:tc>
          <w:tcPr>
            <w:tcW w:w="851" w:type="dxa"/>
            <w:vAlign w:val="center"/>
          </w:tcPr>
          <w:p w:rsidR="000D3DF5" w:rsidRPr="004454BC" w:rsidRDefault="000D3DF5">
            <w:pPr>
              <w:jc w:val="center"/>
            </w:pPr>
          </w:p>
        </w:tc>
        <w:tc>
          <w:tcPr>
            <w:tcW w:w="850" w:type="dxa"/>
            <w:vAlign w:val="center"/>
          </w:tcPr>
          <w:p w:rsidR="000D3DF5" w:rsidRPr="00DE2972" w:rsidRDefault="000D3DF5" w:rsidP="00636BA9">
            <w:pPr>
              <w:jc w:val="center"/>
              <w:rPr>
                <w:lang w:val="en-US"/>
              </w:rPr>
            </w:pPr>
            <w:r>
              <w:rPr>
                <w:lang w:val="en-US"/>
              </w:rPr>
              <w:t>0.685</w:t>
            </w:r>
          </w:p>
        </w:tc>
        <w:tc>
          <w:tcPr>
            <w:tcW w:w="792" w:type="dxa"/>
            <w:vAlign w:val="center"/>
          </w:tcPr>
          <w:p w:rsidR="000D3DF5" w:rsidRPr="00A650C4" w:rsidRDefault="000D3DF5">
            <w:pPr>
              <w:jc w:val="center"/>
              <w:rPr>
                <w:lang w:val="en-US"/>
              </w:rPr>
            </w:pPr>
            <w:r w:rsidRPr="00A650C4">
              <w:rPr>
                <w:lang w:val="en-US"/>
              </w:rPr>
              <w:t>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D937F8" w:rsidRDefault="000D3DF5">
            <w:pPr>
              <w:spacing w:after="120"/>
              <w:jc w:val="both"/>
              <w:rPr>
                <w:highlight w:val="cyan"/>
              </w:rPr>
            </w:pPr>
            <w:r w:rsidRPr="00450AEC">
              <w:t>Попвасев К. С. Минералогия и P-T условия образования амфиболитов няртинского метаморфического комплекса и маньхобеинской свиты Приполярного Урала // Вестник Пермского Университета. Геология. 2022. С. 216–228. DOI: 10.17072/psu.geol.21.3.216</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0.667</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rsidP="00B541D4">
            <w:pPr>
              <w:spacing w:after="120"/>
              <w:jc w:val="both"/>
            </w:pPr>
            <w:r w:rsidRPr="00F46C83">
              <w:t xml:space="preserve">Пыстин А.М., Гракова О.В., Пыстина Ю.И., Кушманова Е.В., Попвасев К.С., Потапов И.Л., Хубанов В.Б. U-Pb (LA-SF-ICP-MS) возраст и вероятные источники сноса детритовых цирконов» из терригенных отложений верхнего докембрия Приполярного Урала // Литосфера. 2022, № 6. </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0.685</w:t>
            </w:r>
          </w:p>
        </w:tc>
        <w:tc>
          <w:tcPr>
            <w:tcW w:w="792" w:type="dxa"/>
            <w:vAlign w:val="center"/>
          </w:tcPr>
          <w:p w:rsidR="000D3DF5" w:rsidRPr="00A650C4" w:rsidRDefault="000D3DF5" w:rsidP="0015145C">
            <w:pPr>
              <w:jc w:val="center"/>
            </w:pPr>
            <w:r w:rsidRPr="00A650C4">
              <w:t>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B541D4">
            <w:pPr>
              <w:spacing w:after="120"/>
              <w:jc w:val="both"/>
            </w:pPr>
            <w:r w:rsidRPr="00450AEC">
              <w:t xml:space="preserve">Пыстин А.М., Гракова О.В., Пыстина Ю.И. Уляшева Н.С.  Возрастные ограничения верхнего докембрия Приполярного и Полярного Урала: к вопросу о времени заложения Тиманской пассивной окраины // Труды Карельского научного центра РАН, № 7. Серия Геология докембрия, 2022. № 5. С. 116–119. DOI:10.17076/geo1689. </w:t>
            </w:r>
          </w:p>
        </w:tc>
        <w:tc>
          <w:tcPr>
            <w:tcW w:w="851" w:type="dxa"/>
            <w:vAlign w:val="center"/>
          </w:tcPr>
          <w:p w:rsidR="000D3DF5" w:rsidRPr="004454BC" w:rsidRDefault="000D3DF5">
            <w:pPr>
              <w:jc w:val="center"/>
            </w:pPr>
          </w:p>
        </w:tc>
        <w:tc>
          <w:tcPr>
            <w:tcW w:w="850" w:type="dxa"/>
            <w:vAlign w:val="center"/>
          </w:tcPr>
          <w:p w:rsidR="000D3DF5" w:rsidRPr="00450AEC" w:rsidRDefault="000D3DF5" w:rsidP="00244265">
            <w:pPr>
              <w:jc w:val="center"/>
            </w:pP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45" w:name="_Hlk121143125"/>
          </w:p>
        </w:tc>
        <w:tc>
          <w:tcPr>
            <w:tcW w:w="567" w:type="dxa"/>
          </w:tcPr>
          <w:p w:rsidR="000D3DF5" w:rsidRPr="004454BC" w:rsidRDefault="000D3DF5">
            <w:pPr>
              <w:numPr>
                <w:ilvl w:val="0"/>
                <w:numId w:val="4"/>
              </w:numPr>
              <w:jc w:val="center"/>
            </w:pPr>
          </w:p>
        </w:tc>
        <w:tc>
          <w:tcPr>
            <w:tcW w:w="5953" w:type="dxa"/>
          </w:tcPr>
          <w:p w:rsidR="000D3DF5" w:rsidRPr="00B16AEA" w:rsidRDefault="000D3DF5" w:rsidP="006B1B19">
            <w:pPr>
              <w:spacing w:after="120"/>
              <w:jc w:val="both"/>
              <w:rPr>
                <w:bCs/>
              </w:rPr>
            </w:pPr>
            <w:r w:rsidRPr="00450AEC">
              <w:rPr>
                <w:bCs/>
              </w:rPr>
              <w:t>Пыстина Ю.И. Типоморфизм апатитов метаморфических пород северной части Приполярного Урала// Известия Коми НЦ УрО РАН. Серия «Науки о Земле», 2022. № 2 (54). С. 55–63. DOI: 10.19110/1994-5655-2022-2-55-63</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0.286</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46" w:name="_Hlk120190823"/>
            <w:bookmarkEnd w:id="45"/>
          </w:p>
        </w:tc>
        <w:tc>
          <w:tcPr>
            <w:tcW w:w="567" w:type="dxa"/>
          </w:tcPr>
          <w:p w:rsidR="000D3DF5" w:rsidRPr="004454BC" w:rsidRDefault="000D3DF5">
            <w:pPr>
              <w:numPr>
                <w:ilvl w:val="0"/>
                <w:numId w:val="4"/>
              </w:numPr>
              <w:jc w:val="center"/>
            </w:pPr>
          </w:p>
        </w:tc>
        <w:tc>
          <w:tcPr>
            <w:tcW w:w="5953" w:type="dxa"/>
          </w:tcPr>
          <w:p w:rsidR="000D3DF5" w:rsidRPr="00273B0D" w:rsidRDefault="000D3DF5" w:rsidP="00F46C83">
            <w:pPr>
              <w:spacing w:after="120"/>
              <w:jc w:val="both"/>
            </w:pPr>
            <w:r w:rsidRPr="00F46C83">
              <w:t xml:space="preserve">Ракин В.И. О термодинамике кристаллогенезиса // Записки </w:t>
            </w:r>
            <w:bookmarkStart w:id="47" w:name="_Hlk120190946"/>
            <w:r w:rsidRPr="00F46C83">
              <w:t>Российского минералогического общества</w:t>
            </w:r>
            <w:bookmarkEnd w:id="47"/>
            <w:r w:rsidRPr="00F46C83">
              <w:t>, 2022. №</w:t>
            </w:r>
            <w:r>
              <w:rPr>
                <w:lang w:val="en-US"/>
              </w:rPr>
              <w:t xml:space="preserve"> </w:t>
            </w:r>
            <w:r w:rsidRPr="00F46C83">
              <w:t>2. С.110</w:t>
            </w:r>
            <w:r>
              <w:rPr>
                <w:lang w:val="en-US"/>
              </w:rPr>
              <w:t>–</w:t>
            </w:r>
            <w:r w:rsidRPr="00F46C83">
              <w:t>125. DOI: 10.31857/S0869605522020034</w:t>
            </w:r>
          </w:p>
        </w:tc>
        <w:tc>
          <w:tcPr>
            <w:tcW w:w="851" w:type="dxa"/>
            <w:vAlign w:val="center"/>
          </w:tcPr>
          <w:p w:rsidR="000D3DF5" w:rsidRPr="000D3DF5" w:rsidRDefault="000D3DF5" w:rsidP="00724989">
            <w:pPr>
              <w:jc w:val="center"/>
              <w:rPr>
                <w:lang w:val="en-US"/>
              </w:rPr>
            </w:pPr>
            <w:r>
              <w:rPr>
                <w:lang w:val="en-US"/>
              </w:rPr>
              <w:t>0.670</w:t>
            </w:r>
          </w:p>
        </w:tc>
        <w:tc>
          <w:tcPr>
            <w:tcW w:w="850" w:type="dxa"/>
            <w:vAlign w:val="center"/>
          </w:tcPr>
          <w:p w:rsidR="000D3DF5" w:rsidRPr="00DE2972" w:rsidRDefault="000D3DF5" w:rsidP="00724989">
            <w:pPr>
              <w:jc w:val="center"/>
              <w:rPr>
                <w:lang w:val="en-US"/>
              </w:rPr>
            </w:pPr>
            <w:r>
              <w:rPr>
                <w:lang w:val="en-US"/>
              </w:rPr>
              <w:t>0.589</w:t>
            </w:r>
          </w:p>
        </w:tc>
        <w:tc>
          <w:tcPr>
            <w:tcW w:w="792" w:type="dxa"/>
            <w:vAlign w:val="center"/>
          </w:tcPr>
          <w:p w:rsidR="000D3DF5" w:rsidRPr="00A650C4" w:rsidRDefault="000D3DF5" w:rsidP="00D00467">
            <w:pPr>
              <w:jc w:val="center"/>
              <w:rPr>
                <w:lang w:val="en-US"/>
              </w:rPr>
            </w:pPr>
            <w:r w:rsidRPr="00A650C4">
              <w:rPr>
                <w:lang w:val="en-US"/>
              </w:rPr>
              <w:t>Q4, S, R</w:t>
            </w:r>
          </w:p>
        </w:tc>
      </w:tr>
      <w:bookmarkEnd w:id="46"/>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D636F" w:rsidRDefault="000D3DF5" w:rsidP="00724989">
            <w:pPr>
              <w:spacing w:after="120"/>
              <w:jc w:val="both"/>
              <w:rPr>
                <w:highlight w:val="cyan"/>
              </w:rPr>
            </w:pPr>
            <w:r w:rsidRPr="00273B0D">
              <w:t>Ракин В. И. Энтропия как интеллектуальный оселок для исследователя // Управление наукой: теория и практика, 2022. Т. 4, № 1. С. 54–67. DOI: 10.19181/smtp.2022.4.1.3</w:t>
            </w:r>
          </w:p>
        </w:tc>
        <w:tc>
          <w:tcPr>
            <w:tcW w:w="851" w:type="dxa"/>
            <w:vAlign w:val="center"/>
          </w:tcPr>
          <w:p w:rsidR="000D3DF5" w:rsidRPr="004454BC" w:rsidRDefault="000D3DF5" w:rsidP="00724989">
            <w:pPr>
              <w:jc w:val="center"/>
            </w:pPr>
          </w:p>
        </w:tc>
        <w:tc>
          <w:tcPr>
            <w:tcW w:w="850" w:type="dxa"/>
            <w:vAlign w:val="center"/>
          </w:tcPr>
          <w:p w:rsidR="000D3DF5" w:rsidRPr="00450AEC" w:rsidRDefault="000D3DF5" w:rsidP="00724989">
            <w:pPr>
              <w:jc w:val="center"/>
            </w:pPr>
          </w:p>
        </w:tc>
        <w:tc>
          <w:tcPr>
            <w:tcW w:w="792" w:type="dxa"/>
            <w:vAlign w:val="center"/>
          </w:tcPr>
          <w:p w:rsidR="000D3DF5" w:rsidRPr="00A650C4" w:rsidRDefault="000D3DF5" w:rsidP="00724989">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541D4" w:rsidRDefault="000D3DF5" w:rsidP="00B541D4">
            <w:pPr>
              <w:spacing w:after="120"/>
              <w:jc w:val="both"/>
            </w:pPr>
            <w:r w:rsidRPr="00B541D4">
              <w:t>Салдин В.А. Новый вид остракод рода Leperditia из силурийских отложений западного склона Приполярного Урала // Вестник геонаук, 2022</w:t>
            </w:r>
            <w:r w:rsidR="00B818C1" w:rsidRPr="00B541D4">
              <w:t>.</w:t>
            </w:r>
            <w:r w:rsidRPr="00B541D4">
              <w:t xml:space="preserve"> № 1</w:t>
            </w:r>
            <w:r w:rsidR="00B818C1" w:rsidRPr="00B541D4">
              <w:t>1</w:t>
            </w:r>
            <w:r w:rsidR="00B541D4" w:rsidRPr="00B541D4">
              <w:t>.</w:t>
            </w:r>
            <w:r w:rsidRPr="00B541D4">
              <w:t xml:space="preserve"> </w:t>
            </w:r>
          </w:p>
        </w:tc>
        <w:tc>
          <w:tcPr>
            <w:tcW w:w="851" w:type="dxa"/>
            <w:vAlign w:val="center"/>
          </w:tcPr>
          <w:p w:rsidR="000D3DF5" w:rsidRPr="004454BC" w:rsidRDefault="000D3DF5">
            <w:pPr>
              <w:jc w:val="center"/>
            </w:pPr>
          </w:p>
        </w:tc>
        <w:tc>
          <w:tcPr>
            <w:tcW w:w="850" w:type="dxa"/>
            <w:vAlign w:val="center"/>
          </w:tcPr>
          <w:p w:rsidR="000D3DF5" w:rsidRPr="00B818C1" w:rsidRDefault="000D3DF5" w:rsidP="00636BA9">
            <w:pPr>
              <w:jc w:val="center"/>
            </w:pPr>
            <w:r w:rsidRPr="00B818C1">
              <w:t>0.460</w:t>
            </w:r>
          </w:p>
        </w:tc>
        <w:tc>
          <w:tcPr>
            <w:tcW w:w="792" w:type="dxa"/>
            <w:vAlign w:val="center"/>
          </w:tcPr>
          <w:p w:rsidR="000D3DF5" w:rsidRPr="00B818C1" w:rsidRDefault="000D3DF5" w:rsidP="00E52E69">
            <w:pPr>
              <w:jc w:val="cente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273B0D">
              <w:t>Сандула А. Н. Нижнесерпуховские карбонатные псефитолиты центральной части гряды Чернышева // Вестник геонаук, 2022. № 7. C. 11—19. DOI: 10.19110/geov.2022.7.2.</w:t>
            </w:r>
          </w:p>
        </w:tc>
        <w:tc>
          <w:tcPr>
            <w:tcW w:w="851" w:type="dxa"/>
            <w:vAlign w:val="center"/>
          </w:tcPr>
          <w:p w:rsidR="000D3DF5" w:rsidRPr="004454BC" w:rsidRDefault="000D3DF5">
            <w:pPr>
              <w:jc w:val="center"/>
            </w:pPr>
          </w:p>
        </w:tc>
        <w:tc>
          <w:tcPr>
            <w:tcW w:w="850" w:type="dxa"/>
            <w:vAlign w:val="center"/>
          </w:tcPr>
          <w:p w:rsidR="000D3DF5" w:rsidRPr="00DE2972" w:rsidRDefault="000D3DF5" w:rsidP="00244265">
            <w:pPr>
              <w:jc w:val="center"/>
              <w:rPr>
                <w:lang w:val="en-US"/>
              </w:rPr>
            </w:pPr>
            <w:r>
              <w:rPr>
                <w:lang w:val="en-US"/>
              </w:rPr>
              <w:t>0.460</w:t>
            </w:r>
          </w:p>
        </w:tc>
        <w:tc>
          <w:tcPr>
            <w:tcW w:w="792" w:type="dxa"/>
            <w:vAlign w:val="center"/>
          </w:tcPr>
          <w:p w:rsidR="000D3DF5" w:rsidRPr="00A650C4" w:rsidRDefault="000D3DF5" w:rsidP="00244265">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D636F" w:rsidRDefault="000D3DF5">
            <w:pPr>
              <w:spacing w:after="120"/>
              <w:jc w:val="both"/>
              <w:rPr>
                <w:highlight w:val="cyan"/>
              </w:rPr>
            </w:pPr>
            <w:r w:rsidRPr="00273B0D">
              <w:t>Сандула А.Н., Шмелёва Л.А. Верхнебашкирские карбонатные отложения в бассейне реки Шаръю (гряда Чернышева): литология, изотопия углерода и кислорода, условия осадконакопления // Известия Коми НЦ УрО РАН. Серия «Науки о Земле», 2022. № 2 (54). С 14—29. DOI: 10.19110/1994-5655-2022-2-14-29</w:t>
            </w:r>
          </w:p>
        </w:tc>
        <w:tc>
          <w:tcPr>
            <w:tcW w:w="851" w:type="dxa"/>
            <w:vAlign w:val="center"/>
          </w:tcPr>
          <w:p w:rsidR="000D3DF5" w:rsidRPr="004454BC" w:rsidRDefault="000D3DF5">
            <w:pPr>
              <w:jc w:val="center"/>
            </w:pPr>
          </w:p>
        </w:tc>
        <w:tc>
          <w:tcPr>
            <w:tcW w:w="850" w:type="dxa"/>
            <w:vAlign w:val="center"/>
          </w:tcPr>
          <w:p w:rsidR="000D3DF5" w:rsidRPr="00DE2972" w:rsidRDefault="000D3DF5" w:rsidP="00A650C4">
            <w:pPr>
              <w:jc w:val="center"/>
              <w:rPr>
                <w:lang w:val="en-US"/>
              </w:rPr>
            </w:pPr>
            <w:r>
              <w:rPr>
                <w:lang w:val="en-US"/>
              </w:rPr>
              <w:t>0.286</w:t>
            </w:r>
          </w:p>
        </w:tc>
        <w:tc>
          <w:tcPr>
            <w:tcW w:w="792" w:type="dxa"/>
            <w:vAlign w:val="center"/>
          </w:tcPr>
          <w:p w:rsidR="000D3DF5" w:rsidRPr="00A650C4" w:rsidRDefault="000D3DF5" w:rsidP="00A650C4">
            <w:pPr>
              <w:jc w:val="center"/>
              <w:rPr>
                <w:lang w:val="en-US"/>
              </w:rPr>
            </w:pPr>
            <w:r w:rsidRPr="00A650C4">
              <w:rPr>
                <w:lang w:val="en-US"/>
              </w:rPr>
              <w:t>V</w:t>
            </w:r>
          </w:p>
        </w:tc>
      </w:tr>
      <w:tr w:rsidR="000D3DF5" w:rsidRPr="004454BC" w:rsidTr="00CC4133">
        <w:trPr>
          <w:trHeight w:val="543"/>
        </w:trPr>
        <w:tc>
          <w:tcPr>
            <w:tcW w:w="534" w:type="dxa"/>
          </w:tcPr>
          <w:p w:rsidR="000D3DF5" w:rsidRPr="004454BC" w:rsidRDefault="000D3DF5">
            <w:pPr>
              <w:numPr>
                <w:ilvl w:val="0"/>
                <w:numId w:val="2"/>
              </w:numPr>
              <w:jc w:val="center"/>
            </w:pPr>
            <w:bookmarkStart w:id="48" w:name="_Hlk121143165"/>
          </w:p>
        </w:tc>
        <w:tc>
          <w:tcPr>
            <w:tcW w:w="567" w:type="dxa"/>
          </w:tcPr>
          <w:p w:rsidR="000D3DF5" w:rsidRPr="004454BC" w:rsidRDefault="000D3DF5">
            <w:pPr>
              <w:numPr>
                <w:ilvl w:val="0"/>
                <w:numId w:val="4"/>
              </w:numPr>
              <w:jc w:val="center"/>
            </w:pPr>
          </w:p>
        </w:tc>
        <w:tc>
          <w:tcPr>
            <w:tcW w:w="5953" w:type="dxa"/>
          </w:tcPr>
          <w:p w:rsidR="000D3DF5" w:rsidRPr="00BD636F" w:rsidRDefault="000D3DF5" w:rsidP="005D125F">
            <w:pPr>
              <w:spacing w:after="120"/>
              <w:jc w:val="both"/>
              <w:rPr>
                <w:highlight w:val="cyan"/>
              </w:rPr>
            </w:pPr>
            <w:r w:rsidRPr="00273B0D">
              <w:t xml:space="preserve">Силаев В.И., Аникин Л.П., Карпов Г.А., Ремизов Д.Н., Мяндин А.С., Филиппов В.Н., </w:t>
            </w:r>
            <w:proofErr w:type="gramStart"/>
            <w:r w:rsidRPr="00273B0D">
              <w:t>Хазов</w:t>
            </w:r>
            <w:proofErr w:type="gramEnd"/>
            <w:r w:rsidRPr="00273B0D">
              <w:t xml:space="preserve"> А.Ф., Лютоев В.П., Киселева Д.В. Пузыристые лавы алмазопродуктивного Толбачинского трещинного извержения 2012–2013 гг. (ТТИ-50, Камчатка) // Вестник Пермского университета. Геология, 2022. Том 21, № 3, С. 193–215. DOI: 10.17072/psu.geol.21.3.193.</w:t>
            </w:r>
          </w:p>
        </w:tc>
        <w:tc>
          <w:tcPr>
            <w:tcW w:w="851" w:type="dxa"/>
            <w:vAlign w:val="center"/>
          </w:tcPr>
          <w:p w:rsidR="000D3DF5" w:rsidRPr="004454BC" w:rsidRDefault="000D3DF5">
            <w:pPr>
              <w:jc w:val="center"/>
            </w:pPr>
          </w:p>
        </w:tc>
        <w:tc>
          <w:tcPr>
            <w:tcW w:w="850" w:type="dxa"/>
            <w:vAlign w:val="center"/>
          </w:tcPr>
          <w:p w:rsidR="000D3DF5" w:rsidRPr="00DE2972" w:rsidRDefault="000D3DF5" w:rsidP="00E64A7F">
            <w:pPr>
              <w:jc w:val="center"/>
              <w:rPr>
                <w:lang w:val="en-US"/>
              </w:rPr>
            </w:pPr>
            <w:r>
              <w:rPr>
                <w:lang w:val="en-US"/>
              </w:rPr>
              <w:t>0.667</w:t>
            </w:r>
          </w:p>
        </w:tc>
        <w:tc>
          <w:tcPr>
            <w:tcW w:w="792" w:type="dxa"/>
            <w:vAlign w:val="center"/>
          </w:tcPr>
          <w:p w:rsidR="000D3DF5" w:rsidRPr="00A650C4" w:rsidRDefault="000D3DF5" w:rsidP="00E52E69">
            <w:pPr>
              <w:jc w:val="center"/>
              <w:rPr>
                <w:lang w:val="en-US"/>
              </w:rPr>
            </w:pPr>
            <w:r w:rsidRPr="00A650C4">
              <w:rPr>
                <w:lang w:val="en-US"/>
              </w:rPr>
              <w:t>V</w:t>
            </w:r>
          </w:p>
        </w:tc>
      </w:tr>
      <w:bookmarkEnd w:id="48"/>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273B0D">
              <w:t xml:space="preserve">Силаев В. И., Анойкин А. А., Павленок Г. Д., Хазов А. Ф., Филиппов В. Н., Киселёва Д. В., Шанина С. Н., Макеев Б. А., Уразова К. К. Костные </w:t>
            </w:r>
            <w:proofErr w:type="gramStart"/>
            <w:r w:rsidRPr="00273B0D">
              <w:t>остатки млекопитающих</w:t>
            </w:r>
            <w:proofErr w:type="gramEnd"/>
            <w:r w:rsidRPr="00273B0D">
              <w:t xml:space="preserve"> с палеолитической стоянки Ушбулак (Северо-Восточный Казахстан): археологический контекст, минералого-геохимические свойства и палеоэкологические реконструкции // Вестник геонаук, 2022. № 4. C. 3—37. DOI: 10.19110/geov.2022.4.1</w:t>
            </w:r>
          </w:p>
        </w:tc>
        <w:tc>
          <w:tcPr>
            <w:tcW w:w="851" w:type="dxa"/>
            <w:vAlign w:val="center"/>
          </w:tcPr>
          <w:p w:rsidR="000D3DF5" w:rsidRPr="004454BC" w:rsidRDefault="000D3DF5">
            <w:pPr>
              <w:jc w:val="center"/>
            </w:pPr>
          </w:p>
        </w:tc>
        <w:tc>
          <w:tcPr>
            <w:tcW w:w="850" w:type="dxa"/>
            <w:vAlign w:val="center"/>
          </w:tcPr>
          <w:p w:rsidR="000D3DF5" w:rsidRPr="00DE2972" w:rsidRDefault="000D3DF5" w:rsidP="00A54AC9">
            <w:pPr>
              <w:jc w:val="center"/>
              <w:rPr>
                <w:lang w:val="en-US"/>
              </w:rPr>
            </w:pPr>
            <w:r>
              <w:rPr>
                <w:lang w:val="en-US"/>
              </w:rPr>
              <w:t>0.460</w:t>
            </w:r>
          </w:p>
        </w:tc>
        <w:tc>
          <w:tcPr>
            <w:tcW w:w="792" w:type="dxa"/>
            <w:vAlign w:val="center"/>
          </w:tcPr>
          <w:p w:rsidR="000D3DF5" w:rsidRPr="00A650C4" w:rsidRDefault="000D3DF5" w:rsidP="00A54AC9">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bookmarkStart w:id="49" w:name="_Hlk120191018"/>
          </w:p>
        </w:tc>
        <w:tc>
          <w:tcPr>
            <w:tcW w:w="567" w:type="dxa"/>
          </w:tcPr>
          <w:p w:rsidR="000D3DF5" w:rsidRPr="004454BC" w:rsidRDefault="000D3DF5">
            <w:pPr>
              <w:numPr>
                <w:ilvl w:val="0"/>
                <w:numId w:val="4"/>
              </w:numPr>
              <w:jc w:val="center"/>
            </w:pPr>
          </w:p>
        </w:tc>
        <w:tc>
          <w:tcPr>
            <w:tcW w:w="5953" w:type="dxa"/>
          </w:tcPr>
          <w:p w:rsidR="000D3DF5" w:rsidRPr="00273B0D" w:rsidRDefault="000D3DF5">
            <w:pPr>
              <w:spacing w:after="120"/>
              <w:jc w:val="both"/>
            </w:pPr>
            <w:proofErr w:type="gramStart"/>
            <w:r w:rsidRPr="00F46C83">
              <w:t>Силаев В.И., Карпов Г.А., Аникин Л.П., Филиппов В.Н., Смолева И.В., Макеев Б.А., Шанина С.Н., Вергасова Л.П., Киселева Д.В., Солошенко Н.Г., Чередниченко Н.В., Хазов А.Ф., Тарасов К.В. Петро-минералого-геохимические свойства пеплов вершинных извержений вулкана Ключевской 2020–2021 гг., предшествующих побочному извержению прорыва Горшкова // Вулканология и сейсмология, 2022. № 2.</w:t>
            </w:r>
            <w:proofErr w:type="gramEnd"/>
            <w:r w:rsidRPr="00F46C83">
              <w:t xml:space="preserve"> С. 3–27. </w:t>
            </w:r>
            <w:bookmarkStart w:id="50" w:name="_Hlk121821544"/>
            <w:r w:rsidRPr="00F46C83">
              <w:t xml:space="preserve">DOI: </w:t>
            </w:r>
            <w:bookmarkEnd w:id="50"/>
            <w:r w:rsidRPr="00F46C83">
              <w:t>10.31857/S0203030622020055</w:t>
            </w:r>
          </w:p>
        </w:tc>
        <w:tc>
          <w:tcPr>
            <w:tcW w:w="851" w:type="dxa"/>
            <w:vAlign w:val="center"/>
          </w:tcPr>
          <w:p w:rsidR="000D3DF5" w:rsidRPr="000D3DF5" w:rsidRDefault="000D3DF5">
            <w:pPr>
              <w:jc w:val="center"/>
              <w:rPr>
                <w:lang w:val="en-US"/>
              </w:rPr>
            </w:pPr>
            <w:r>
              <w:rPr>
                <w:lang w:val="en-US"/>
              </w:rPr>
              <w:t>0.761</w:t>
            </w:r>
          </w:p>
        </w:tc>
        <w:tc>
          <w:tcPr>
            <w:tcW w:w="850" w:type="dxa"/>
            <w:vAlign w:val="center"/>
          </w:tcPr>
          <w:p w:rsidR="000D3DF5" w:rsidRPr="00DE2972" w:rsidRDefault="000D3DF5" w:rsidP="00A54AC9">
            <w:pPr>
              <w:jc w:val="center"/>
              <w:rPr>
                <w:lang w:val="en-US"/>
              </w:rPr>
            </w:pPr>
            <w:r>
              <w:rPr>
                <w:lang w:val="en-US"/>
              </w:rPr>
              <w:t>1.333</w:t>
            </w:r>
          </w:p>
        </w:tc>
        <w:tc>
          <w:tcPr>
            <w:tcW w:w="792" w:type="dxa"/>
            <w:vAlign w:val="center"/>
          </w:tcPr>
          <w:p w:rsidR="000D3DF5" w:rsidRPr="00A650C4" w:rsidRDefault="000D3DF5" w:rsidP="00D00467">
            <w:pPr>
              <w:jc w:val="center"/>
              <w:rPr>
                <w:lang w:val="en-US"/>
              </w:rPr>
            </w:pPr>
            <w:r w:rsidRPr="00A650C4">
              <w:rPr>
                <w:lang w:val="en-US"/>
              </w:rPr>
              <w:t>Q4, S, R</w:t>
            </w:r>
          </w:p>
        </w:tc>
      </w:tr>
      <w:bookmarkEnd w:id="49"/>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541D4" w:rsidRDefault="000D3DF5" w:rsidP="00B541D4">
            <w:pPr>
              <w:spacing w:after="120"/>
              <w:jc w:val="both"/>
            </w:pPr>
            <w:bookmarkStart w:id="51" w:name="_Hlk121297569"/>
            <w:r w:rsidRPr="00B541D4">
              <w:t xml:space="preserve">Силаев В.И., Савельева Э.А., </w:t>
            </w:r>
            <w:proofErr w:type="gramStart"/>
            <w:r w:rsidRPr="00B541D4">
              <w:t>Хазов</w:t>
            </w:r>
            <w:proofErr w:type="gramEnd"/>
            <w:r w:rsidRPr="00B541D4">
              <w:t xml:space="preserve"> А.Ф., Шанина С.Н., Смолева И.В., Тропников Е.М., Макеев Б.А., Киселёва Д.В. Костные останки из могильников перми вычегодской (XI–XIV): результаты мультидисциплинарных научных исследований и эколого-исторические реконструкции // Вестник Пермского университета. Геология, 2022. № 4. </w:t>
            </w:r>
            <w:bookmarkEnd w:id="51"/>
          </w:p>
        </w:tc>
        <w:tc>
          <w:tcPr>
            <w:tcW w:w="851" w:type="dxa"/>
            <w:vAlign w:val="center"/>
          </w:tcPr>
          <w:p w:rsidR="000D3DF5" w:rsidRPr="004454BC" w:rsidRDefault="000D3DF5">
            <w:pPr>
              <w:jc w:val="center"/>
            </w:pPr>
          </w:p>
        </w:tc>
        <w:tc>
          <w:tcPr>
            <w:tcW w:w="850" w:type="dxa"/>
            <w:vAlign w:val="center"/>
          </w:tcPr>
          <w:p w:rsidR="000D3DF5" w:rsidRPr="00DE2972" w:rsidRDefault="000D3DF5" w:rsidP="00A650C4">
            <w:pPr>
              <w:jc w:val="center"/>
              <w:rPr>
                <w:lang w:val="en-US"/>
              </w:rPr>
            </w:pPr>
            <w:r>
              <w:rPr>
                <w:lang w:val="en-US"/>
              </w:rPr>
              <w:t>0.667</w:t>
            </w:r>
          </w:p>
        </w:tc>
        <w:tc>
          <w:tcPr>
            <w:tcW w:w="792" w:type="dxa"/>
            <w:vAlign w:val="center"/>
          </w:tcPr>
          <w:p w:rsidR="000D3DF5" w:rsidRPr="00A650C4" w:rsidRDefault="000D3DF5" w:rsidP="00A650C4">
            <w:pPr>
              <w:jc w:val="center"/>
              <w:rPr>
                <w:lang w:val="en-US"/>
              </w:rPr>
            </w:pPr>
            <w:r w:rsidRPr="00A650C4">
              <w:rPr>
                <w:lang w:val="en-US"/>
              </w:rPr>
              <w:t>V</w:t>
            </w:r>
          </w:p>
        </w:tc>
      </w:tr>
      <w:tr w:rsidR="00C7575B" w:rsidRPr="004454BC" w:rsidTr="00AA4C29">
        <w:tc>
          <w:tcPr>
            <w:tcW w:w="534" w:type="dxa"/>
          </w:tcPr>
          <w:p w:rsidR="00C7575B" w:rsidRPr="004454BC" w:rsidRDefault="00C7575B">
            <w:pPr>
              <w:numPr>
                <w:ilvl w:val="0"/>
                <w:numId w:val="2"/>
              </w:numPr>
              <w:jc w:val="center"/>
            </w:pPr>
          </w:p>
        </w:tc>
        <w:tc>
          <w:tcPr>
            <w:tcW w:w="567" w:type="dxa"/>
          </w:tcPr>
          <w:p w:rsidR="00C7575B" w:rsidRPr="004454BC" w:rsidRDefault="00C7575B">
            <w:pPr>
              <w:numPr>
                <w:ilvl w:val="0"/>
                <w:numId w:val="4"/>
              </w:numPr>
              <w:jc w:val="center"/>
            </w:pPr>
          </w:p>
        </w:tc>
        <w:tc>
          <w:tcPr>
            <w:tcW w:w="5953" w:type="dxa"/>
          </w:tcPr>
          <w:p w:rsidR="00C7575B" w:rsidRPr="00273B0D" w:rsidRDefault="00C7575B" w:rsidP="00C7575B">
            <w:pPr>
              <w:spacing w:after="120"/>
              <w:jc w:val="both"/>
              <w:rPr>
                <w:highlight w:val="yellow"/>
              </w:rPr>
            </w:pPr>
            <w:r w:rsidRPr="00C7575B">
              <w:t xml:space="preserve">Соболев Д.Б., Соболева М.А., Евдокимова И.О. Остракоды и конодонты  устьярегской свиты стратотипической местности (нижний фран, Южный Тиман)  // </w:t>
            </w:r>
            <w:bookmarkStart w:id="52" w:name="_Hlk121821569"/>
            <w:r w:rsidRPr="00C7575B">
              <w:t>Нефтегазовая геология. Теория и практика</w:t>
            </w:r>
            <w:bookmarkEnd w:id="52"/>
            <w:r w:rsidRPr="00C7575B">
              <w:t>. 2022. Т.17. №</w:t>
            </w:r>
            <w:r>
              <w:t xml:space="preserve"> </w:t>
            </w:r>
            <w:r w:rsidRPr="00C7575B">
              <w:t>4. DOI: 10.17353/2070-5379/48_2022</w:t>
            </w:r>
          </w:p>
        </w:tc>
        <w:tc>
          <w:tcPr>
            <w:tcW w:w="851" w:type="dxa"/>
            <w:vAlign w:val="center"/>
          </w:tcPr>
          <w:p w:rsidR="00C7575B" w:rsidRPr="004454BC" w:rsidRDefault="00C7575B">
            <w:pPr>
              <w:jc w:val="center"/>
            </w:pPr>
          </w:p>
        </w:tc>
        <w:tc>
          <w:tcPr>
            <w:tcW w:w="850" w:type="dxa"/>
            <w:vAlign w:val="center"/>
          </w:tcPr>
          <w:p w:rsidR="00C7575B" w:rsidRPr="00302B5F" w:rsidRDefault="00C7575B" w:rsidP="00C04F1A">
            <w:pPr>
              <w:jc w:val="center"/>
              <w:rPr>
                <w:lang w:val="en-US"/>
              </w:rPr>
            </w:pPr>
            <w:r>
              <w:rPr>
                <w:lang w:val="en-US"/>
              </w:rPr>
              <w:t>0.587</w:t>
            </w:r>
          </w:p>
        </w:tc>
        <w:tc>
          <w:tcPr>
            <w:tcW w:w="792" w:type="dxa"/>
            <w:vAlign w:val="center"/>
          </w:tcPr>
          <w:p w:rsidR="00C7575B" w:rsidRPr="00557676" w:rsidRDefault="00C7575B" w:rsidP="00C04F1A">
            <w:pPr>
              <w:jc w:val="center"/>
              <w:rPr>
                <w:lang w:val="en-US"/>
              </w:rPr>
            </w:pPr>
            <w:r w:rsidRPr="00557676">
              <w:rPr>
                <w:lang w:val="en-US"/>
              </w:rPr>
              <w:t>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A159C8" w:rsidRDefault="000D3DF5" w:rsidP="005E28E3">
            <w:pPr>
              <w:spacing w:after="120"/>
              <w:jc w:val="both"/>
            </w:pPr>
            <w:r w:rsidRPr="00273B0D">
              <w:t>Соболева А.А., Андреичев В.Л., Михайленко Ю.В., Хубанов В.Б. U-Pb (LA-ICP-MS) изотопные возрасты и вероятные источники детритового циркона в кварцитопесчаниках хобеинской свиты (Приполярный Урал) // Вестник геонаук, 2022. № 1. С. 4–20. DOI: 10.19110/geov.2022.1.1</w:t>
            </w:r>
          </w:p>
        </w:tc>
        <w:tc>
          <w:tcPr>
            <w:tcW w:w="851" w:type="dxa"/>
            <w:vAlign w:val="center"/>
          </w:tcPr>
          <w:p w:rsidR="000D3DF5" w:rsidRPr="004454BC" w:rsidRDefault="000D3DF5">
            <w:pPr>
              <w:jc w:val="center"/>
            </w:pPr>
          </w:p>
        </w:tc>
        <w:tc>
          <w:tcPr>
            <w:tcW w:w="850" w:type="dxa"/>
            <w:vAlign w:val="center"/>
          </w:tcPr>
          <w:p w:rsidR="000D3DF5" w:rsidRPr="00DE2972" w:rsidRDefault="000D3DF5" w:rsidP="004B13B8">
            <w:pPr>
              <w:jc w:val="center"/>
              <w:rPr>
                <w:lang w:val="en-US"/>
              </w:rPr>
            </w:pPr>
            <w:r>
              <w:rPr>
                <w:lang w:val="en-US"/>
              </w:rPr>
              <w:t>0.460</w:t>
            </w:r>
          </w:p>
        </w:tc>
        <w:tc>
          <w:tcPr>
            <w:tcW w:w="792" w:type="dxa"/>
            <w:vAlign w:val="center"/>
          </w:tcPr>
          <w:p w:rsidR="000D3DF5" w:rsidRPr="00A650C4" w:rsidRDefault="000D3DF5" w:rsidP="00E52E69">
            <w:pPr>
              <w:jc w:val="center"/>
              <w:rPr>
                <w:lang w:val="en-US"/>
              </w:rPr>
            </w:pPr>
            <w:r w:rsidRPr="00A650C4">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273B0D" w:rsidRDefault="000D3DF5" w:rsidP="005E28E3">
            <w:pPr>
              <w:spacing w:after="120"/>
              <w:jc w:val="both"/>
            </w:pPr>
            <w:r w:rsidRPr="003062F1">
              <w:t>Сокерин М. Ю., Глухов Ю. В., Макеев Б. А., Пархачёва К. Г., Салдин В. А., Симакова Ю. С., Сокерина Н. В. Типоморфизм аутигенного золота рифейских песчаников Кыввожского золотороссыпного поля (Вольско-Вымская гряда, Средний Тиман) // Записки Российского минералогического общества. 2022. Ч. CLI. № 6. С. 1–11. DOI: 10.31857/S0869605522060065</w:t>
            </w:r>
          </w:p>
        </w:tc>
        <w:tc>
          <w:tcPr>
            <w:tcW w:w="851" w:type="dxa"/>
            <w:vAlign w:val="center"/>
          </w:tcPr>
          <w:p w:rsidR="000D3DF5" w:rsidRPr="000D3DF5" w:rsidRDefault="000D3DF5">
            <w:pPr>
              <w:jc w:val="center"/>
              <w:rPr>
                <w:lang w:val="en-US"/>
              </w:rPr>
            </w:pPr>
            <w:r>
              <w:rPr>
                <w:lang w:val="en-US"/>
              </w:rPr>
              <w:t>0.670</w:t>
            </w:r>
          </w:p>
        </w:tc>
        <w:tc>
          <w:tcPr>
            <w:tcW w:w="850" w:type="dxa"/>
            <w:vAlign w:val="center"/>
          </w:tcPr>
          <w:p w:rsidR="000D3DF5" w:rsidRPr="00DE2972" w:rsidRDefault="000D3DF5" w:rsidP="004B13B8">
            <w:pPr>
              <w:jc w:val="center"/>
              <w:rPr>
                <w:lang w:val="en-US"/>
              </w:rPr>
            </w:pPr>
            <w:r>
              <w:rPr>
                <w:lang w:val="en-US"/>
              </w:rPr>
              <w:t>0.589</w:t>
            </w:r>
          </w:p>
        </w:tc>
        <w:tc>
          <w:tcPr>
            <w:tcW w:w="792" w:type="dxa"/>
            <w:vAlign w:val="center"/>
          </w:tcPr>
          <w:p w:rsidR="000D3DF5" w:rsidRPr="00A650C4" w:rsidRDefault="000D3DF5" w:rsidP="00D00467">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062F1" w:rsidRDefault="000D3DF5" w:rsidP="005E28E3">
            <w:pPr>
              <w:spacing w:after="120"/>
              <w:jc w:val="both"/>
            </w:pPr>
            <w:r w:rsidRPr="003062F1">
              <w:t>Сокерина Н. В., Никулова Н. Ю., Сокерин М. Ю., Исаенко С. И., Зорина С. О. Условия образования кварц-лазулитовой минерализации на горе Черная, Приполярный Урал (по данным изучении флюидных включений) // Геохимия, 2022. Т. 67. № 9. С. 896–900. DOI: 10.31857/S0016752522090072</w:t>
            </w:r>
          </w:p>
        </w:tc>
        <w:tc>
          <w:tcPr>
            <w:tcW w:w="851" w:type="dxa"/>
            <w:vAlign w:val="center"/>
          </w:tcPr>
          <w:p w:rsidR="000D3DF5" w:rsidRPr="000D3DF5" w:rsidRDefault="000D3DF5">
            <w:pPr>
              <w:jc w:val="center"/>
              <w:rPr>
                <w:lang w:val="en-US"/>
              </w:rPr>
            </w:pPr>
            <w:r>
              <w:rPr>
                <w:lang w:val="en-US"/>
              </w:rPr>
              <w:t>0.881</w:t>
            </w:r>
          </w:p>
        </w:tc>
        <w:tc>
          <w:tcPr>
            <w:tcW w:w="850" w:type="dxa"/>
            <w:vAlign w:val="center"/>
          </w:tcPr>
          <w:p w:rsidR="000D3DF5" w:rsidRPr="00DE2972" w:rsidRDefault="000D3DF5" w:rsidP="004B13B8">
            <w:pPr>
              <w:jc w:val="center"/>
              <w:rPr>
                <w:lang w:val="en-US"/>
              </w:rPr>
            </w:pPr>
            <w:r>
              <w:rPr>
                <w:lang w:val="en-US"/>
              </w:rPr>
              <w:t>0.932</w:t>
            </w:r>
          </w:p>
        </w:tc>
        <w:tc>
          <w:tcPr>
            <w:tcW w:w="792" w:type="dxa"/>
            <w:vAlign w:val="center"/>
          </w:tcPr>
          <w:p w:rsidR="000D3DF5" w:rsidRPr="00A650C4" w:rsidRDefault="000D3DF5" w:rsidP="00D00467">
            <w:pPr>
              <w:jc w:val="center"/>
              <w:rPr>
                <w:lang w:val="en-US"/>
              </w:rPr>
            </w:pPr>
            <w:r w:rsidRPr="00A650C4">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F627C" w:rsidRDefault="000D3DF5">
            <w:pPr>
              <w:spacing w:after="120"/>
              <w:jc w:val="both"/>
              <w:rPr>
                <w:highlight w:val="cyan"/>
              </w:rPr>
            </w:pPr>
            <w:proofErr w:type="gramStart"/>
            <w:r w:rsidRPr="00273B0D">
              <w:t>Соколова Л. В. Конодонты лландовери (нижний силур) обнажения 229 на р. Кожым западный склон Приполярного Урала) // Региональная геология и металлогения, 2022. № 91.</w:t>
            </w:r>
            <w:proofErr w:type="gramEnd"/>
            <w:r w:rsidRPr="00273B0D">
              <w:t xml:space="preserve"> С. 45–51. DOI: 10.52349/0869-7892_2022_91_45-51</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0.662</w:t>
            </w:r>
          </w:p>
        </w:tc>
        <w:tc>
          <w:tcPr>
            <w:tcW w:w="792" w:type="dxa"/>
            <w:vAlign w:val="center"/>
          </w:tcPr>
          <w:p w:rsidR="000D3DF5" w:rsidRPr="00557676" w:rsidRDefault="000D3DF5" w:rsidP="00A54AC9">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0D0F65" w:rsidRDefault="000D3DF5">
            <w:pPr>
              <w:spacing w:after="120"/>
              <w:jc w:val="both"/>
            </w:pPr>
            <w:r w:rsidRPr="000D0F65">
              <w:t>Тентюков М. П., Белан Б. Д., Смолева И. В., Лютоев В. П., Шукуров К. А., Ивлев Г. А., Симоненков Д. В., Аршинов М. Ю., Фофонов А. В., Михайлов В. И., Бучельников В. С. Постседиментационная изотопная трансформация снега и ультрафиолетовая прозрачность снежного покрова // Вестник геонаук, 2022. № 10 (334). C. 49—62. DOI: 10.19110/geov.2022.10.6</w:t>
            </w:r>
          </w:p>
        </w:tc>
        <w:tc>
          <w:tcPr>
            <w:tcW w:w="851" w:type="dxa"/>
            <w:vAlign w:val="center"/>
          </w:tcPr>
          <w:p w:rsidR="000D3DF5" w:rsidRPr="00450AEC" w:rsidRDefault="000D3DF5">
            <w:pPr>
              <w:jc w:val="center"/>
            </w:pPr>
          </w:p>
        </w:tc>
        <w:tc>
          <w:tcPr>
            <w:tcW w:w="850" w:type="dxa"/>
            <w:vAlign w:val="center"/>
          </w:tcPr>
          <w:p w:rsidR="000D3DF5" w:rsidRPr="00302B5F" w:rsidRDefault="000D3DF5" w:rsidP="00E52E69">
            <w:pPr>
              <w:jc w:val="center"/>
              <w:rPr>
                <w:lang w:val="en-US"/>
              </w:rPr>
            </w:pPr>
            <w:r>
              <w:rPr>
                <w:lang w:val="en-US"/>
              </w:rPr>
              <w:t>0.460</w:t>
            </w:r>
          </w:p>
        </w:tc>
        <w:tc>
          <w:tcPr>
            <w:tcW w:w="792" w:type="dxa"/>
            <w:vAlign w:val="center"/>
          </w:tcPr>
          <w:p w:rsidR="000D3DF5" w:rsidRPr="00557676" w:rsidRDefault="000D3DF5" w:rsidP="00E52E69">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273B0D">
              <w:t>Тимонина</w:t>
            </w:r>
            <w:r w:rsidRPr="00273B0D">
              <w:rPr>
                <w:lang w:val="en-US"/>
              </w:rPr>
              <w:t xml:space="preserve"> </w:t>
            </w:r>
            <w:r w:rsidRPr="00273B0D">
              <w:t>Н</w:t>
            </w:r>
            <w:r w:rsidRPr="00273B0D">
              <w:rPr>
                <w:lang w:val="en-US"/>
              </w:rPr>
              <w:t>.</w:t>
            </w:r>
            <w:r w:rsidRPr="00273B0D">
              <w:t>Н</w:t>
            </w:r>
            <w:r w:rsidRPr="00273B0D">
              <w:rPr>
                <w:lang w:val="en-US"/>
              </w:rPr>
              <w:t xml:space="preserve">., </w:t>
            </w:r>
            <w:r w:rsidRPr="00273B0D">
              <w:t>Ульныров</w:t>
            </w:r>
            <w:r w:rsidRPr="00273B0D">
              <w:rPr>
                <w:lang w:val="en-US"/>
              </w:rPr>
              <w:t xml:space="preserve"> </w:t>
            </w:r>
            <w:r w:rsidRPr="00273B0D">
              <w:t>И</w:t>
            </w:r>
            <w:r w:rsidRPr="00273B0D">
              <w:rPr>
                <w:lang w:val="en-US"/>
              </w:rPr>
              <w:t>.</w:t>
            </w:r>
            <w:r w:rsidRPr="00273B0D">
              <w:t>Л</w:t>
            </w:r>
            <w:r w:rsidRPr="00273B0D">
              <w:rPr>
                <w:lang w:val="en-US"/>
              </w:rPr>
              <w:t xml:space="preserve">. Lithological and Geochemical Features of the Lower Triassic Reservoirs in the North of Sorokin Swell // </w:t>
            </w:r>
            <w:r w:rsidRPr="00273B0D">
              <w:t>Вестник</w:t>
            </w:r>
            <w:r w:rsidRPr="00273B0D">
              <w:rPr>
                <w:lang w:val="en-US"/>
              </w:rPr>
              <w:t xml:space="preserve"> </w:t>
            </w:r>
            <w:r w:rsidRPr="00273B0D">
              <w:t>геонаук</w:t>
            </w:r>
            <w:r w:rsidRPr="00273B0D">
              <w:rPr>
                <w:lang w:val="en-US"/>
              </w:rPr>
              <w:t xml:space="preserve">, 2022. </w:t>
            </w:r>
            <w:r w:rsidRPr="00273B0D">
              <w:t>№ 5. С. 11-20. DOI: 10.19110/geov.2022.5.2.</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0.460</w:t>
            </w:r>
          </w:p>
        </w:tc>
        <w:tc>
          <w:tcPr>
            <w:tcW w:w="792" w:type="dxa"/>
            <w:vAlign w:val="center"/>
          </w:tcPr>
          <w:p w:rsidR="000D3DF5" w:rsidRPr="00557676" w:rsidRDefault="000D3DF5" w:rsidP="00A54AC9">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bookmarkStart w:id="53" w:name="_Hlk121143241"/>
          </w:p>
        </w:tc>
        <w:tc>
          <w:tcPr>
            <w:tcW w:w="567" w:type="dxa"/>
          </w:tcPr>
          <w:p w:rsidR="000D3DF5" w:rsidRPr="004454BC" w:rsidRDefault="000D3DF5">
            <w:pPr>
              <w:numPr>
                <w:ilvl w:val="0"/>
                <w:numId w:val="4"/>
              </w:numPr>
              <w:jc w:val="center"/>
            </w:pPr>
          </w:p>
        </w:tc>
        <w:tc>
          <w:tcPr>
            <w:tcW w:w="5953" w:type="dxa"/>
          </w:tcPr>
          <w:p w:rsidR="000D3DF5" w:rsidRPr="004454BC" w:rsidRDefault="000D3DF5" w:rsidP="00AB31AB">
            <w:pPr>
              <w:spacing w:after="120"/>
              <w:jc w:val="both"/>
            </w:pPr>
            <w:proofErr w:type="gramStart"/>
            <w:r w:rsidRPr="00273B0D">
              <w:t>Удоратина О.В., Шуйский А.С., Козырева И.В., Игнатьев Г.В. Щелочные метасоматиты Мезенского рудного поля (Средний Тиман) // Труды Ферсмановской научной сессии ГИ КНЦ РАН, 2022. № 19.</w:t>
            </w:r>
            <w:proofErr w:type="gramEnd"/>
            <w:r w:rsidRPr="00273B0D">
              <w:t xml:space="preserve"> С. 375–380. DOI:10.31241/FNS.2022.19.068</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0.226</w:t>
            </w:r>
          </w:p>
        </w:tc>
        <w:tc>
          <w:tcPr>
            <w:tcW w:w="792" w:type="dxa"/>
            <w:vAlign w:val="center"/>
          </w:tcPr>
          <w:p w:rsidR="000D3DF5" w:rsidRPr="00557676" w:rsidRDefault="000D3DF5" w:rsidP="00A54AC9">
            <w:pPr>
              <w:jc w:val="center"/>
              <w:rPr>
                <w:lang w:val="en-US"/>
              </w:rPr>
            </w:pPr>
            <w:r w:rsidRPr="00557676">
              <w:rPr>
                <w:lang w:val="en-US"/>
              </w:rPr>
              <w:t>V</w:t>
            </w:r>
          </w:p>
        </w:tc>
      </w:tr>
      <w:bookmarkEnd w:id="53"/>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273B0D">
              <w:t xml:space="preserve">Уляшева Н.С. Геохимические особенности амфиболитов ханмейхойской свиты Марункеуского блока (харбейский метаморфический комплекс, Полярный Урал) // Труды Ферсмановской научной сессии ГИ КНЦ РАН. 2022. </w:t>
            </w:r>
            <w:r w:rsidR="00BF6ECB">
              <w:t xml:space="preserve">№ </w:t>
            </w:r>
            <w:r w:rsidRPr="00273B0D">
              <w:t>19. С. 381–385. DOI: 10.31241/FNS.2022.19.069</w:t>
            </w:r>
          </w:p>
        </w:tc>
        <w:tc>
          <w:tcPr>
            <w:tcW w:w="851" w:type="dxa"/>
            <w:vAlign w:val="center"/>
          </w:tcPr>
          <w:p w:rsidR="000D3DF5" w:rsidRPr="004454BC" w:rsidRDefault="000D3DF5">
            <w:pPr>
              <w:jc w:val="center"/>
            </w:pPr>
          </w:p>
        </w:tc>
        <w:tc>
          <w:tcPr>
            <w:tcW w:w="850" w:type="dxa"/>
            <w:vAlign w:val="center"/>
          </w:tcPr>
          <w:p w:rsidR="000D3DF5" w:rsidRPr="00302B5F" w:rsidRDefault="000D3DF5" w:rsidP="00A650C4">
            <w:pPr>
              <w:jc w:val="center"/>
              <w:rPr>
                <w:lang w:val="en-US"/>
              </w:rPr>
            </w:pPr>
            <w:r>
              <w:rPr>
                <w:lang w:val="en-US"/>
              </w:rPr>
              <w:t>0.226</w:t>
            </w:r>
          </w:p>
        </w:tc>
        <w:tc>
          <w:tcPr>
            <w:tcW w:w="792" w:type="dxa"/>
            <w:vAlign w:val="center"/>
          </w:tcPr>
          <w:p w:rsidR="000D3DF5" w:rsidRPr="00557676" w:rsidRDefault="000D3DF5" w:rsidP="00A650C4">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bookmarkStart w:id="54" w:name="_Hlk120191124"/>
          </w:p>
        </w:tc>
        <w:tc>
          <w:tcPr>
            <w:tcW w:w="567" w:type="dxa"/>
          </w:tcPr>
          <w:p w:rsidR="000D3DF5" w:rsidRPr="004454BC" w:rsidRDefault="000D3DF5">
            <w:pPr>
              <w:numPr>
                <w:ilvl w:val="0"/>
                <w:numId w:val="4"/>
              </w:numPr>
              <w:jc w:val="center"/>
            </w:pPr>
          </w:p>
        </w:tc>
        <w:tc>
          <w:tcPr>
            <w:tcW w:w="5953" w:type="dxa"/>
          </w:tcPr>
          <w:p w:rsidR="000D3DF5" w:rsidRPr="00273B0D" w:rsidRDefault="000D3DF5">
            <w:pPr>
              <w:spacing w:after="120"/>
              <w:jc w:val="both"/>
            </w:pPr>
            <w:r w:rsidRPr="003062F1">
              <w:t>Уляшева Н.С., Серов П.А, Травин А.В. Sm/Nd- и 40Ar/39Ar-изотопно-геохронологические исследования амфиболитов ханмейхойской свиты харбейского метаморфического комплекса (Полярный Урал) // Доклады академии наук. Науки о земле. 2022. Т. 506. № 2. С. 194–201. DOI: 10.31857/S2686739722601016</w:t>
            </w:r>
          </w:p>
        </w:tc>
        <w:tc>
          <w:tcPr>
            <w:tcW w:w="851" w:type="dxa"/>
            <w:vAlign w:val="center"/>
          </w:tcPr>
          <w:p w:rsidR="000D3DF5" w:rsidRPr="000D3DF5" w:rsidRDefault="000D3DF5">
            <w:pPr>
              <w:jc w:val="center"/>
              <w:rPr>
                <w:lang w:val="en-US"/>
              </w:rPr>
            </w:pPr>
            <w:r>
              <w:rPr>
                <w:lang w:val="en-US"/>
              </w:rPr>
              <w:t>0.533</w:t>
            </w:r>
          </w:p>
        </w:tc>
        <w:tc>
          <w:tcPr>
            <w:tcW w:w="850" w:type="dxa"/>
            <w:vAlign w:val="center"/>
          </w:tcPr>
          <w:p w:rsidR="000D3DF5" w:rsidRPr="000D3DF5" w:rsidRDefault="000D3DF5" w:rsidP="00A54AC9">
            <w:pPr>
              <w:jc w:val="center"/>
              <w:rPr>
                <w:lang w:val="en-US"/>
              </w:rPr>
            </w:pPr>
            <w:r>
              <w:rPr>
                <w:lang w:val="en-US"/>
              </w:rPr>
              <w:t>0.633</w:t>
            </w:r>
          </w:p>
        </w:tc>
        <w:tc>
          <w:tcPr>
            <w:tcW w:w="792" w:type="dxa"/>
            <w:vAlign w:val="center"/>
          </w:tcPr>
          <w:p w:rsidR="000D3DF5" w:rsidRPr="00557676" w:rsidRDefault="000D3DF5" w:rsidP="00A54AC9">
            <w:pPr>
              <w:jc w:val="center"/>
              <w:rPr>
                <w:lang w:val="en-US"/>
              </w:rPr>
            </w:pPr>
            <w:r w:rsidRPr="00557676">
              <w:rPr>
                <w:lang w:val="en-US"/>
              </w:rPr>
              <w:t>Q4, S, R</w:t>
            </w:r>
          </w:p>
        </w:tc>
      </w:tr>
      <w:tr w:rsidR="000D3DF5" w:rsidRPr="004454BC" w:rsidTr="00AA4C29">
        <w:tc>
          <w:tcPr>
            <w:tcW w:w="534" w:type="dxa"/>
          </w:tcPr>
          <w:p w:rsidR="000D3DF5" w:rsidRPr="004454BC" w:rsidRDefault="000D3DF5">
            <w:pPr>
              <w:numPr>
                <w:ilvl w:val="0"/>
                <w:numId w:val="2"/>
              </w:numPr>
              <w:jc w:val="center"/>
            </w:pPr>
            <w:bookmarkStart w:id="55" w:name="_Hlk120521010"/>
            <w:bookmarkEnd w:id="54"/>
          </w:p>
        </w:tc>
        <w:tc>
          <w:tcPr>
            <w:tcW w:w="567" w:type="dxa"/>
          </w:tcPr>
          <w:p w:rsidR="000D3DF5" w:rsidRPr="004454BC" w:rsidRDefault="000D3DF5">
            <w:pPr>
              <w:numPr>
                <w:ilvl w:val="0"/>
                <w:numId w:val="4"/>
              </w:numPr>
              <w:jc w:val="center"/>
            </w:pPr>
          </w:p>
        </w:tc>
        <w:tc>
          <w:tcPr>
            <w:tcW w:w="5953" w:type="dxa"/>
          </w:tcPr>
          <w:p w:rsidR="000D3DF5" w:rsidRPr="003062F1" w:rsidRDefault="000D3DF5">
            <w:pPr>
              <w:spacing w:after="120"/>
              <w:jc w:val="both"/>
            </w:pPr>
            <w:r w:rsidRPr="003062F1">
              <w:t>Уляшева Н.С., Хубанов В.Б. U–Pb LA–SF–ICP–MS-возраст зерен циркона из метаплагиогранита харбейского метаморфического комплекса (Полярный Урал) // Доклады академии наук. Науки о земле. 2022. Т. 504. № 1. С. 52–59. DOI: 10.31857/S2686739722050188</w:t>
            </w:r>
          </w:p>
        </w:tc>
        <w:tc>
          <w:tcPr>
            <w:tcW w:w="851" w:type="dxa"/>
            <w:vAlign w:val="center"/>
          </w:tcPr>
          <w:p w:rsidR="000D3DF5" w:rsidRPr="000D3DF5" w:rsidRDefault="000D3DF5" w:rsidP="00A650C4">
            <w:pPr>
              <w:jc w:val="center"/>
              <w:rPr>
                <w:lang w:val="en-US"/>
              </w:rPr>
            </w:pPr>
            <w:r>
              <w:rPr>
                <w:lang w:val="en-US"/>
              </w:rPr>
              <w:t>0.533</w:t>
            </w:r>
          </w:p>
        </w:tc>
        <w:tc>
          <w:tcPr>
            <w:tcW w:w="850" w:type="dxa"/>
            <w:vAlign w:val="center"/>
          </w:tcPr>
          <w:p w:rsidR="000D3DF5" w:rsidRPr="000D3DF5" w:rsidRDefault="000D3DF5" w:rsidP="00A650C4">
            <w:pPr>
              <w:jc w:val="center"/>
              <w:rPr>
                <w:lang w:val="en-US"/>
              </w:rPr>
            </w:pPr>
            <w:r>
              <w:rPr>
                <w:lang w:val="en-US"/>
              </w:rPr>
              <w:t>0.633</w:t>
            </w:r>
          </w:p>
        </w:tc>
        <w:tc>
          <w:tcPr>
            <w:tcW w:w="792" w:type="dxa"/>
            <w:vAlign w:val="center"/>
          </w:tcPr>
          <w:p w:rsidR="000D3DF5" w:rsidRPr="00557676" w:rsidRDefault="000D3DF5" w:rsidP="00D00467">
            <w:pPr>
              <w:jc w:val="center"/>
              <w:rPr>
                <w:lang w:val="en-US"/>
              </w:rPr>
            </w:pPr>
            <w:r w:rsidRPr="00557676">
              <w:rPr>
                <w:lang w:val="en-US"/>
              </w:rPr>
              <w:t>Q4, S, R</w:t>
            </w:r>
          </w:p>
        </w:tc>
      </w:tr>
      <w:tr w:rsidR="000D3DF5" w:rsidRPr="004454BC" w:rsidTr="00AA4C29">
        <w:tc>
          <w:tcPr>
            <w:tcW w:w="534" w:type="dxa"/>
          </w:tcPr>
          <w:p w:rsidR="000D3DF5" w:rsidRPr="004454BC" w:rsidRDefault="000D3DF5">
            <w:pPr>
              <w:numPr>
                <w:ilvl w:val="0"/>
                <w:numId w:val="2"/>
              </w:numPr>
              <w:jc w:val="center"/>
            </w:pPr>
            <w:bookmarkStart w:id="56" w:name="_Hlk121821580"/>
            <w:bookmarkEnd w:id="55"/>
          </w:p>
        </w:tc>
        <w:tc>
          <w:tcPr>
            <w:tcW w:w="567" w:type="dxa"/>
          </w:tcPr>
          <w:p w:rsidR="000D3DF5" w:rsidRPr="004454BC" w:rsidRDefault="000D3DF5">
            <w:pPr>
              <w:numPr>
                <w:ilvl w:val="0"/>
                <w:numId w:val="4"/>
              </w:numPr>
              <w:jc w:val="center"/>
            </w:pPr>
          </w:p>
        </w:tc>
        <w:tc>
          <w:tcPr>
            <w:tcW w:w="5953" w:type="dxa"/>
          </w:tcPr>
          <w:p w:rsidR="000D3DF5" w:rsidRPr="003062F1" w:rsidRDefault="000D3DF5">
            <w:pPr>
              <w:spacing w:after="120"/>
              <w:jc w:val="both"/>
            </w:pPr>
            <w:r w:rsidRPr="003062F1">
              <w:t xml:space="preserve">Шадрин А.Н., Иванова Р.М. Стратиграфия нижнекаменноугольных отложений в разрезе </w:t>
            </w:r>
            <w:r w:rsidRPr="003062F1">
              <w:lastRenderedPageBreak/>
              <w:t>«</w:t>
            </w:r>
            <w:proofErr w:type="gramStart"/>
            <w:r w:rsidRPr="003062F1">
              <w:t>Казанское</w:t>
            </w:r>
            <w:proofErr w:type="gramEnd"/>
            <w:r w:rsidRPr="003062F1">
              <w:t xml:space="preserve"> плесо» (р. Унья, Северный Урал) // Нефтегазовая геология. Теория и практика. 2022. Т.17. № 3. DOI: 10.17353/2070-5379/22_2022</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0.587</w:t>
            </w:r>
          </w:p>
        </w:tc>
        <w:tc>
          <w:tcPr>
            <w:tcW w:w="792" w:type="dxa"/>
            <w:vAlign w:val="center"/>
          </w:tcPr>
          <w:p w:rsidR="000D3DF5" w:rsidRPr="00557676" w:rsidRDefault="000D3DF5" w:rsidP="00D00467">
            <w:pPr>
              <w:jc w:val="center"/>
              <w:rPr>
                <w:lang w:val="en-US"/>
              </w:rPr>
            </w:pPr>
            <w:r w:rsidRPr="00557676">
              <w:rPr>
                <w:lang w:val="en-US"/>
              </w:rPr>
              <w:t>R</w:t>
            </w:r>
          </w:p>
        </w:tc>
      </w:tr>
      <w:bookmarkEnd w:id="56"/>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A3628A" w:rsidRDefault="000D3DF5" w:rsidP="00B3455E">
            <w:pPr>
              <w:spacing w:after="120"/>
              <w:jc w:val="both"/>
            </w:pPr>
            <w:r w:rsidRPr="00273B0D">
              <w:t xml:space="preserve">Шанина С.Н., </w:t>
            </w:r>
            <w:proofErr w:type="gramStart"/>
            <w:r w:rsidRPr="00273B0D">
              <w:t>Голубев</w:t>
            </w:r>
            <w:proofErr w:type="gramEnd"/>
            <w:r w:rsidRPr="00273B0D">
              <w:t xml:space="preserve"> Е.А., Амосова О.Е. Изменение аминокислотного состава природных углеродистых веществ и некоторых синтетических аналогов в ряду карбонизации // Вестник </w:t>
            </w:r>
            <w:r>
              <w:t>г</w:t>
            </w:r>
            <w:r w:rsidRPr="00273B0D">
              <w:t>еонаук, 2022. № 8. С. 24‒31. DOI:10.19110/geov.2022.8.3</w:t>
            </w:r>
          </w:p>
        </w:tc>
        <w:tc>
          <w:tcPr>
            <w:tcW w:w="851" w:type="dxa"/>
            <w:vAlign w:val="center"/>
          </w:tcPr>
          <w:p w:rsidR="000D3DF5" w:rsidRPr="004454BC" w:rsidRDefault="000D3DF5">
            <w:pPr>
              <w:jc w:val="center"/>
            </w:pPr>
          </w:p>
        </w:tc>
        <w:tc>
          <w:tcPr>
            <w:tcW w:w="850" w:type="dxa"/>
            <w:vAlign w:val="center"/>
          </w:tcPr>
          <w:p w:rsidR="000D3DF5" w:rsidRPr="00302B5F" w:rsidRDefault="000D3DF5" w:rsidP="00B47B62">
            <w:pPr>
              <w:jc w:val="center"/>
              <w:rPr>
                <w:lang w:val="en-US"/>
              </w:rPr>
            </w:pPr>
            <w:r>
              <w:rPr>
                <w:lang w:val="en-US"/>
              </w:rPr>
              <w:t>0.460</w:t>
            </w:r>
          </w:p>
        </w:tc>
        <w:tc>
          <w:tcPr>
            <w:tcW w:w="792" w:type="dxa"/>
            <w:vAlign w:val="center"/>
          </w:tcPr>
          <w:p w:rsidR="000D3DF5" w:rsidRPr="00557676" w:rsidRDefault="000D3DF5" w:rsidP="00B47B62">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273B0D">
              <w:t>Шмакова А.М., Куликова К.В., Травин А.В., Богатырев Л.И. Новые 40Ar/39Ar-данные долеритов Канино-Тиманской провинции внутриплитного магматизма (п-ов Канин) // Вестник геонаук, 2022. № 6. C. 3—9. DOI: 10.19110/geov.2022.6.1</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0.460</w:t>
            </w:r>
          </w:p>
        </w:tc>
        <w:tc>
          <w:tcPr>
            <w:tcW w:w="792" w:type="dxa"/>
            <w:vAlign w:val="center"/>
          </w:tcPr>
          <w:p w:rsidR="000D3DF5" w:rsidRPr="00557676" w:rsidRDefault="000D3DF5" w:rsidP="000540BE">
            <w:pPr>
              <w:jc w:val="center"/>
              <w:rPr>
                <w:lang w:val="en-US"/>
              </w:rPr>
            </w:pPr>
            <w:r w:rsidRPr="00557676">
              <w:rPr>
                <w:lang w:val="en-US"/>
              </w:rPr>
              <w:t>V</w:t>
            </w:r>
          </w:p>
        </w:tc>
      </w:tr>
      <w:tr w:rsidR="006710C9" w:rsidRPr="004454BC" w:rsidTr="00AA4C29">
        <w:tc>
          <w:tcPr>
            <w:tcW w:w="534" w:type="dxa"/>
          </w:tcPr>
          <w:p w:rsidR="006710C9" w:rsidRPr="004454BC" w:rsidRDefault="006710C9">
            <w:pPr>
              <w:numPr>
                <w:ilvl w:val="0"/>
                <w:numId w:val="2"/>
              </w:numPr>
              <w:jc w:val="center"/>
            </w:pPr>
          </w:p>
        </w:tc>
        <w:tc>
          <w:tcPr>
            <w:tcW w:w="567" w:type="dxa"/>
          </w:tcPr>
          <w:p w:rsidR="006710C9" w:rsidRPr="004454BC" w:rsidRDefault="006710C9">
            <w:pPr>
              <w:numPr>
                <w:ilvl w:val="0"/>
                <w:numId w:val="4"/>
              </w:numPr>
              <w:jc w:val="center"/>
            </w:pPr>
          </w:p>
        </w:tc>
        <w:tc>
          <w:tcPr>
            <w:tcW w:w="5953" w:type="dxa"/>
          </w:tcPr>
          <w:p w:rsidR="006710C9" w:rsidRPr="00273B0D" w:rsidRDefault="006710C9" w:rsidP="00A3628A">
            <w:pPr>
              <w:spacing w:after="120"/>
              <w:jc w:val="both"/>
            </w:pPr>
            <w:r w:rsidRPr="003062F1">
              <w:t>Шушков Д. А., Бурцев И. Н., Симакова Ю. С. Плотные и пористые керамические материалы из угольных шламов Интинского месторождения // Стекло и керамика. 2022. Т. 95, № 4. С. 29 – 38. DOI: 10.14489/glc.2022.04.pp.029-038.</w:t>
            </w:r>
          </w:p>
        </w:tc>
        <w:tc>
          <w:tcPr>
            <w:tcW w:w="851" w:type="dxa"/>
            <w:vAlign w:val="center"/>
          </w:tcPr>
          <w:p w:rsidR="006710C9" w:rsidRPr="004454BC" w:rsidRDefault="006710C9">
            <w:pPr>
              <w:jc w:val="center"/>
            </w:pPr>
          </w:p>
        </w:tc>
        <w:tc>
          <w:tcPr>
            <w:tcW w:w="850" w:type="dxa"/>
            <w:vAlign w:val="center"/>
          </w:tcPr>
          <w:p w:rsidR="006710C9" w:rsidRPr="00302B5F" w:rsidRDefault="006710C9" w:rsidP="00B47B62">
            <w:pPr>
              <w:jc w:val="center"/>
              <w:rPr>
                <w:lang w:val="en-US"/>
              </w:rPr>
            </w:pPr>
            <w:r>
              <w:rPr>
                <w:lang w:val="en-US"/>
              </w:rPr>
              <w:t>0.365</w:t>
            </w:r>
          </w:p>
        </w:tc>
        <w:tc>
          <w:tcPr>
            <w:tcW w:w="792" w:type="dxa"/>
            <w:vAlign w:val="center"/>
          </w:tcPr>
          <w:p w:rsidR="006710C9" w:rsidRPr="00557676" w:rsidRDefault="006710C9" w:rsidP="006D27CB">
            <w:pPr>
              <w:jc w:val="center"/>
              <w:rPr>
                <w:lang w:val="en-US"/>
              </w:rPr>
            </w:pPr>
            <w:r w:rsidRPr="00557676">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3062F1" w:rsidRDefault="000D3DF5" w:rsidP="00A3628A">
            <w:pPr>
              <w:spacing w:after="120"/>
              <w:jc w:val="both"/>
            </w:pPr>
            <w:r w:rsidRPr="003062F1">
              <w:t>Юдович Я. Э., Кетрис М. П. Геохимия хрома – забытый ключ к проблемам геологии Севера Урала // Литосфера, 2022. Т.22, № 1. С. 5–13.  DOI: 10.24930-1681-9004-2022-22-1-5-13</w:t>
            </w:r>
          </w:p>
        </w:tc>
        <w:tc>
          <w:tcPr>
            <w:tcW w:w="851" w:type="dxa"/>
            <w:vAlign w:val="center"/>
          </w:tcPr>
          <w:p w:rsidR="000D3DF5" w:rsidRPr="004454BC" w:rsidRDefault="000D3DF5">
            <w:pPr>
              <w:jc w:val="center"/>
            </w:pPr>
          </w:p>
        </w:tc>
        <w:tc>
          <w:tcPr>
            <w:tcW w:w="850" w:type="dxa"/>
            <w:vAlign w:val="center"/>
          </w:tcPr>
          <w:p w:rsidR="000D3DF5" w:rsidRPr="00302B5F" w:rsidRDefault="000D3DF5" w:rsidP="00B47B62">
            <w:pPr>
              <w:jc w:val="center"/>
              <w:rPr>
                <w:lang w:val="en-US"/>
              </w:rPr>
            </w:pPr>
            <w:r>
              <w:rPr>
                <w:lang w:val="en-US"/>
              </w:rPr>
              <w:t>0.685</w:t>
            </w:r>
          </w:p>
        </w:tc>
        <w:tc>
          <w:tcPr>
            <w:tcW w:w="792" w:type="dxa"/>
            <w:vAlign w:val="center"/>
          </w:tcPr>
          <w:p w:rsidR="000D3DF5" w:rsidRPr="00557676" w:rsidRDefault="000D3DF5" w:rsidP="00D00467">
            <w:pPr>
              <w:jc w:val="center"/>
              <w:rPr>
                <w:lang w:val="en-US"/>
              </w:rPr>
            </w:pPr>
            <w:r w:rsidRPr="00557676">
              <w:rPr>
                <w:lang w:val="en-US"/>
              </w:rPr>
              <w:t>S, R</w:t>
            </w:r>
          </w:p>
        </w:tc>
      </w:tr>
      <w:tr w:rsidR="000D3DF5" w:rsidRPr="004454BC" w:rsidTr="00AA4C29">
        <w:tc>
          <w:tcPr>
            <w:tcW w:w="534" w:type="dxa"/>
          </w:tcPr>
          <w:p w:rsidR="000D3DF5" w:rsidRPr="004454BC" w:rsidRDefault="000D3DF5">
            <w:pPr>
              <w:numPr>
                <w:ilvl w:val="0"/>
                <w:numId w:val="2"/>
              </w:numPr>
              <w:jc w:val="center"/>
            </w:pPr>
            <w:bookmarkStart w:id="57" w:name="_Hlk121300208"/>
          </w:p>
        </w:tc>
        <w:tc>
          <w:tcPr>
            <w:tcW w:w="567" w:type="dxa"/>
          </w:tcPr>
          <w:p w:rsidR="000D3DF5" w:rsidRPr="004454BC" w:rsidRDefault="000D3DF5">
            <w:pPr>
              <w:numPr>
                <w:ilvl w:val="0"/>
                <w:numId w:val="4"/>
              </w:numPr>
              <w:jc w:val="center"/>
            </w:pPr>
          </w:p>
        </w:tc>
        <w:tc>
          <w:tcPr>
            <w:tcW w:w="5953" w:type="dxa"/>
          </w:tcPr>
          <w:p w:rsidR="000D3DF5" w:rsidRPr="003062F1" w:rsidRDefault="000D3DF5" w:rsidP="00A3628A">
            <w:pPr>
              <w:spacing w:after="120"/>
              <w:jc w:val="both"/>
            </w:pPr>
            <w:r w:rsidRPr="003062F1">
              <w:t xml:space="preserve">Юдович Я. Э., Кетрис М. П., Котова О. Б., Понарядов А. В., Рыбина Н. В. Титановый барьер в геохимии фосфора // Геохимия, 2022, т. 67, № 6. С. 597–600. </w:t>
            </w:r>
            <w:bookmarkStart w:id="58" w:name="_Hlk121297104"/>
            <w:r w:rsidRPr="003062F1">
              <w:t xml:space="preserve">DOI: </w:t>
            </w:r>
            <w:bookmarkEnd w:id="58"/>
            <w:r w:rsidRPr="003062F1">
              <w:t>10.31857/S0016752522060115</w:t>
            </w:r>
          </w:p>
        </w:tc>
        <w:tc>
          <w:tcPr>
            <w:tcW w:w="851" w:type="dxa"/>
            <w:vAlign w:val="center"/>
          </w:tcPr>
          <w:p w:rsidR="000D3DF5" w:rsidRPr="000D3DF5" w:rsidRDefault="000D3DF5">
            <w:pPr>
              <w:jc w:val="center"/>
              <w:rPr>
                <w:lang w:val="en-US"/>
              </w:rPr>
            </w:pPr>
            <w:r>
              <w:rPr>
                <w:lang w:val="en-US"/>
              </w:rPr>
              <w:t>0.881</w:t>
            </w:r>
          </w:p>
        </w:tc>
        <w:tc>
          <w:tcPr>
            <w:tcW w:w="850" w:type="dxa"/>
            <w:vAlign w:val="center"/>
          </w:tcPr>
          <w:p w:rsidR="000D3DF5" w:rsidRPr="00302B5F" w:rsidRDefault="000D3DF5" w:rsidP="00B47B62">
            <w:pPr>
              <w:jc w:val="center"/>
              <w:rPr>
                <w:lang w:val="en-US"/>
              </w:rPr>
            </w:pPr>
            <w:r>
              <w:rPr>
                <w:lang w:val="en-US"/>
              </w:rPr>
              <w:t>0.932</w:t>
            </w:r>
          </w:p>
        </w:tc>
        <w:tc>
          <w:tcPr>
            <w:tcW w:w="792" w:type="dxa"/>
            <w:vAlign w:val="center"/>
          </w:tcPr>
          <w:p w:rsidR="000D3DF5" w:rsidRPr="00557676" w:rsidRDefault="000D3DF5" w:rsidP="00D00467">
            <w:pPr>
              <w:jc w:val="center"/>
              <w:rPr>
                <w:lang w:val="en-US"/>
              </w:rPr>
            </w:pPr>
            <w:r w:rsidRPr="00557676">
              <w:rPr>
                <w:lang w:val="en-US"/>
              </w:rPr>
              <w:t>Q4, S, R</w:t>
            </w:r>
          </w:p>
        </w:tc>
      </w:tr>
      <w:bookmarkEnd w:id="57"/>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A3628A" w:rsidRDefault="000D3DF5" w:rsidP="00A3628A">
            <w:pPr>
              <w:spacing w:after="120"/>
              <w:jc w:val="both"/>
            </w:pPr>
            <w:r w:rsidRPr="00273B0D">
              <w:t>Юдович Я. Э., Кетрис М. П., Рыбина Н. В. Обманщик апатит – уникальный индикатор материнских горных пород и руд, а также петро-, лит</w:t>
            </w:r>
            <w:proofErr w:type="gramStart"/>
            <w:r w:rsidRPr="00273B0D">
              <w:t>о-</w:t>
            </w:r>
            <w:proofErr w:type="gramEnd"/>
            <w:r w:rsidRPr="00273B0D">
              <w:t xml:space="preserve"> и рудогенеза // </w:t>
            </w:r>
            <w:bookmarkStart w:id="59" w:name="_Hlk120196946"/>
            <w:r w:rsidRPr="00273B0D">
              <w:t>Уральский геологический журнал</w:t>
            </w:r>
            <w:bookmarkEnd w:id="59"/>
            <w:r w:rsidRPr="00273B0D">
              <w:t>, 2022, № 1 (145). С. 3–88.</w:t>
            </w:r>
          </w:p>
        </w:tc>
        <w:tc>
          <w:tcPr>
            <w:tcW w:w="851" w:type="dxa"/>
            <w:vAlign w:val="center"/>
          </w:tcPr>
          <w:p w:rsidR="000D3DF5" w:rsidRPr="004454BC" w:rsidRDefault="000D3DF5">
            <w:pPr>
              <w:jc w:val="center"/>
            </w:pPr>
          </w:p>
        </w:tc>
        <w:tc>
          <w:tcPr>
            <w:tcW w:w="850" w:type="dxa"/>
            <w:vAlign w:val="center"/>
          </w:tcPr>
          <w:p w:rsidR="000D3DF5" w:rsidRPr="00302B5F" w:rsidRDefault="000D3DF5" w:rsidP="00B47B62">
            <w:pPr>
              <w:jc w:val="center"/>
              <w:rPr>
                <w:lang w:val="en-US"/>
              </w:rPr>
            </w:pPr>
            <w:r>
              <w:rPr>
                <w:lang w:val="en-US"/>
              </w:rPr>
              <w:t>0.231</w:t>
            </w:r>
          </w:p>
        </w:tc>
        <w:tc>
          <w:tcPr>
            <w:tcW w:w="792" w:type="dxa"/>
            <w:vAlign w:val="center"/>
          </w:tcPr>
          <w:p w:rsidR="000D3DF5" w:rsidRPr="00557676" w:rsidRDefault="000D3DF5" w:rsidP="00440A80">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B541D4" w:rsidRDefault="000D3DF5" w:rsidP="00B541D4">
            <w:pPr>
              <w:spacing w:after="120"/>
              <w:jc w:val="both"/>
              <w:rPr>
                <w:lang w:val="en-US"/>
              </w:rPr>
            </w:pPr>
            <w:r w:rsidRPr="00B541D4">
              <w:rPr>
                <w:lang w:val="en-US"/>
              </w:rPr>
              <w:t>Ahlberg P.E., Beznosov P.A. The Significance of the Devonian Tetrapods of Timan // Paleontological Journal, 2022. Vol. 56. No. 9. DOI: 10.1134/S0031030122090039</w:t>
            </w:r>
          </w:p>
        </w:tc>
        <w:tc>
          <w:tcPr>
            <w:tcW w:w="851" w:type="dxa"/>
            <w:vAlign w:val="center"/>
          </w:tcPr>
          <w:p w:rsidR="000D3DF5" w:rsidRPr="000D3DF5" w:rsidRDefault="000D3DF5">
            <w:pPr>
              <w:jc w:val="center"/>
              <w:rPr>
                <w:lang w:val="en-US"/>
              </w:rPr>
            </w:pPr>
            <w:r>
              <w:rPr>
                <w:lang w:val="en-US"/>
              </w:rPr>
              <w:t>0.730</w:t>
            </w:r>
          </w:p>
        </w:tc>
        <w:tc>
          <w:tcPr>
            <w:tcW w:w="850" w:type="dxa"/>
            <w:vAlign w:val="center"/>
          </w:tcPr>
          <w:p w:rsidR="000D3DF5" w:rsidRPr="00302B5F" w:rsidRDefault="000D3DF5" w:rsidP="00B47B62">
            <w:pPr>
              <w:jc w:val="center"/>
              <w:rPr>
                <w:lang w:val="en-US"/>
              </w:rPr>
            </w:pPr>
            <w:r>
              <w:rPr>
                <w:lang w:val="en-US"/>
              </w:rPr>
              <w:t>0.687</w:t>
            </w:r>
          </w:p>
        </w:tc>
        <w:tc>
          <w:tcPr>
            <w:tcW w:w="792" w:type="dxa"/>
            <w:vAlign w:val="center"/>
          </w:tcPr>
          <w:p w:rsidR="000D3DF5" w:rsidRPr="00557676" w:rsidRDefault="000D3DF5" w:rsidP="0015145C">
            <w:pPr>
              <w:jc w:val="center"/>
              <w:rPr>
                <w:lang w:val="en-US"/>
              </w:rPr>
            </w:pPr>
            <w:r w:rsidRPr="00557676">
              <w:rPr>
                <w:lang w:val="en-US"/>
              </w:rPr>
              <w:t>Q4, S, R</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543812" w:rsidRDefault="000D3DF5" w:rsidP="0015145C">
            <w:pPr>
              <w:spacing w:after="120"/>
              <w:jc w:val="both"/>
              <w:rPr>
                <w:lang w:val="en-US"/>
              </w:rPr>
            </w:pPr>
            <w:r w:rsidRPr="00543812">
              <w:rPr>
                <w:lang w:val="en-US"/>
              </w:rPr>
              <w:t xml:space="preserve">Antonets I.V., Golubev E.A., Shavrov V.G., Shcheglov V.I. Study of electrical and structural parameters of shungite according to the data of electric force spectroscopy // Journal of Communications Technology and Electronics. </w:t>
            </w:r>
            <w:r w:rsidRPr="00543812">
              <w:t>2022. V. 68. № 2. P. 171–177.</w:t>
            </w:r>
            <w:r w:rsidR="00543812" w:rsidRPr="00543812">
              <w:rPr>
                <w:lang w:val="en-US"/>
              </w:rPr>
              <w:t xml:space="preserve"> </w:t>
            </w:r>
            <w:bookmarkStart w:id="60" w:name="_Hlk121297905"/>
            <w:r w:rsidR="00543812" w:rsidRPr="00543812">
              <w:rPr>
                <w:lang w:val="en-US"/>
              </w:rPr>
              <w:t>DOI: 10.1134/S1064226922020012</w:t>
            </w:r>
            <w:bookmarkEnd w:id="60"/>
          </w:p>
        </w:tc>
        <w:tc>
          <w:tcPr>
            <w:tcW w:w="851" w:type="dxa"/>
            <w:vAlign w:val="center"/>
          </w:tcPr>
          <w:p w:rsidR="000D3DF5" w:rsidRPr="000D3DF5" w:rsidRDefault="000D3DF5">
            <w:pPr>
              <w:jc w:val="center"/>
              <w:rPr>
                <w:lang w:val="en-US"/>
              </w:rPr>
            </w:pPr>
            <w:r>
              <w:rPr>
                <w:lang w:val="en-US"/>
              </w:rPr>
              <w:t>0.529</w:t>
            </w:r>
          </w:p>
        </w:tc>
        <w:tc>
          <w:tcPr>
            <w:tcW w:w="850" w:type="dxa"/>
            <w:vAlign w:val="center"/>
          </w:tcPr>
          <w:p w:rsidR="000D3DF5" w:rsidRPr="000D3DF5" w:rsidRDefault="000D3DF5" w:rsidP="00B47B62">
            <w:pPr>
              <w:jc w:val="center"/>
              <w:rPr>
                <w:lang w:val="en-US"/>
              </w:rPr>
            </w:pPr>
            <w:r>
              <w:rPr>
                <w:lang w:val="en-US"/>
              </w:rPr>
              <w:t>0.495</w:t>
            </w:r>
          </w:p>
        </w:tc>
        <w:tc>
          <w:tcPr>
            <w:tcW w:w="792" w:type="dxa"/>
            <w:vAlign w:val="center"/>
          </w:tcPr>
          <w:p w:rsidR="000D3DF5" w:rsidRPr="00557676" w:rsidRDefault="000D3DF5" w:rsidP="0015145C">
            <w:pPr>
              <w:jc w:val="center"/>
              <w:rPr>
                <w:lang w:val="en-US"/>
              </w:rPr>
            </w:pPr>
            <w:bookmarkStart w:id="61" w:name="_Hlk121143334"/>
            <w:r w:rsidRPr="00557676">
              <w:rPr>
                <w:lang w:val="en-US"/>
              </w:rPr>
              <w:t>Q4, S, R</w:t>
            </w:r>
            <w:bookmarkEnd w:id="61"/>
          </w:p>
        </w:tc>
      </w:tr>
      <w:tr w:rsidR="000D3DF5" w:rsidRPr="004454BC" w:rsidTr="00AA4C29">
        <w:tc>
          <w:tcPr>
            <w:tcW w:w="534" w:type="dxa"/>
          </w:tcPr>
          <w:p w:rsidR="000D3DF5" w:rsidRPr="004454BC" w:rsidRDefault="000D3DF5">
            <w:pPr>
              <w:numPr>
                <w:ilvl w:val="0"/>
                <w:numId w:val="2"/>
              </w:numPr>
              <w:jc w:val="center"/>
            </w:pPr>
            <w:bookmarkStart w:id="62" w:name="_Hlk120521253"/>
          </w:p>
        </w:tc>
        <w:tc>
          <w:tcPr>
            <w:tcW w:w="567" w:type="dxa"/>
          </w:tcPr>
          <w:p w:rsidR="000D3DF5" w:rsidRPr="004454BC" w:rsidRDefault="000D3DF5">
            <w:pPr>
              <w:numPr>
                <w:ilvl w:val="0"/>
                <w:numId w:val="4"/>
              </w:numPr>
              <w:jc w:val="center"/>
            </w:pPr>
          </w:p>
        </w:tc>
        <w:tc>
          <w:tcPr>
            <w:tcW w:w="5953" w:type="dxa"/>
          </w:tcPr>
          <w:p w:rsidR="000D3DF5" w:rsidRPr="009930F1" w:rsidRDefault="000D3DF5" w:rsidP="0015145C">
            <w:pPr>
              <w:spacing w:after="120"/>
              <w:jc w:val="both"/>
              <w:rPr>
                <w:highlight w:val="yellow"/>
                <w:lang w:val="en-US"/>
              </w:rPr>
            </w:pPr>
            <w:r w:rsidRPr="00171506">
              <w:rPr>
                <w:lang w:val="en-US"/>
              </w:rPr>
              <w:t>Babenko V. V., Telnova O. P. Problems and Prospects of Digital Identification of Devonian Spores for the Stratigraphy // Paleontological Journal, 2022, Vol. 56, No. 9, pp. 93–99. DOI: 10.1134/S0031030122090040</w:t>
            </w:r>
          </w:p>
        </w:tc>
        <w:tc>
          <w:tcPr>
            <w:tcW w:w="851" w:type="dxa"/>
            <w:vAlign w:val="center"/>
          </w:tcPr>
          <w:p w:rsidR="000D3DF5" w:rsidRPr="000D3DF5" w:rsidRDefault="000D3DF5">
            <w:pPr>
              <w:jc w:val="center"/>
              <w:rPr>
                <w:lang w:val="en-US"/>
              </w:rPr>
            </w:pPr>
            <w:r>
              <w:rPr>
                <w:lang w:val="en-US"/>
              </w:rPr>
              <w:t>0.730</w:t>
            </w:r>
          </w:p>
        </w:tc>
        <w:tc>
          <w:tcPr>
            <w:tcW w:w="850" w:type="dxa"/>
            <w:vAlign w:val="center"/>
          </w:tcPr>
          <w:p w:rsidR="000D3DF5" w:rsidRPr="00302B5F" w:rsidRDefault="000D3DF5" w:rsidP="00B47B62">
            <w:pPr>
              <w:jc w:val="center"/>
              <w:rPr>
                <w:lang w:val="en-US"/>
              </w:rPr>
            </w:pPr>
            <w:r>
              <w:rPr>
                <w:lang w:val="en-US"/>
              </w:rPr>
              <w:t>0.687</w:t>
            </w:r>
          </w:p>
        </w:tc>
        <w:tc>
          <w:tcPr>
            <w:tcW w:w="792" w:type="dxa"/>
            <w:vAlign w:val="center"/>
          </w:tcPr>
          <w:p w:rsidR="000D3DF5" w:rsidRPr="00557676" w:rsidRDefault="000D3DF5" w:rsidP="0015145C">
            <w:pPr>
              <w:jc w:val="center"/>
              <w:rPr>
                <w:lang w:val="en-US"/>
              </w:rPr>
            </w:pPr>
            <w:r w:rsidRPr="00557676">
              <w:rPr>
                <w:lang w:val="en-US"/>
              </w:rPr>
              <w:t>Q4, S, R</w:t>
            </w:r>
          </w:p>
        </w:tc>
      </w:tr>
      <w:bookmarkEnd w:id="62"/>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pPr>
              <w:spacing w:after="120"/>
              <w:jc w:val="both"/>
            </w:pPr>
            <w:r w:rsidRPr="00273B0D">
              <w:rPr>
                <w:lang w:val="en-US"/>
              </w:rPr>
              <w:t xml:space="preserve">Beznosova T. </w:t>
            </w:r>
            <w:proofErr w:type="gramStart"/>
            <w:r w:rsidRPr="00273B0D">
              <w:t>М</w:t>
            </w:r>
            <w:r w:rsidRPr="00273B0D">
              <w:rPr>
                <w:lang w:val="en-US"/>
              </w:rPr>
              <w:t>.,</w:t>
            </w:r>
            <w:proofErr w:type="gramEnd"/>
            <w:r w:rsidRPr="00273B0D">
              <w:rPr>
                <w:lang w:val="en-US"/>
              </w:rPr>
              <w:t xml:space="preserve"> Matveev V. </w:t>
            </w:r>
            <w:r w:rsidRPr="00273B0D">
              <w:t>А</w:t>
            </w:r>
            <w:r w:rsidRPr="00273B0D">
              <w:rPr>
                <w:lang w:val="en-US"/>
              </w:rPr>
              <w:t xml:space="preserve">. Regional carbon isotope curve and biotic events in the Silurian of the Western slope of the Subpolar Urals and Chernov Uplift // Vestnik of Geosciences, 2022. </w:t>
            </w:r>
            <w:r w:rsidRPr="00273B0D">
              <w:t xml:space="preserve">№ 9. Pp. 31—36. DOI: </w:t>
            </w:r>
            <w:r w:rsidRPr="00273B0D">
              <w:lastRenderedPageBreak/>
              <w:t>10.19110/geov.2022.9.4.</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0.460</w:t>
            </w:r>
          </w:p>
        </w:tc>
        <w:tc>
          <w:tcPr>
            <w:tcW w:w="792" w:type="dxa"/>
            <w:vAlign w:val="center"/>
          </w:tcPr>
          <w:p w:rsidR="000D3DF5" w:rsidRPr="00557676" w:rsidRDefault="000D3DF5" w:rsidP="00A54AC9">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50AEC" w:rsidRDefault="000D3DF5" w:rsidP="009E150D">
            <w:pPr>
              <w:spacing w:after="120"/>
              <w:jc w:val="both"/>
              <w:rPr>
                <w:highlight w:val="cyan"/>
              </w:rPr>
            </w:pPr>
            <w:r w:rsidRPr="00273B0D">
              <w:rPr>
                <w:lang w:val="en-US"/>
              </w:rPr>
              <w:t xml:space="preserve">Bushnev D.A. Carbon isotopy of individual aromatic compounds of petroleum for their geochemistry understanding // Vestnik of Geosciences, 2022. </w:t>
            </w:r>
            <w:r w:rsidRPr="00273B0D">
              <w:t>№ 8. C. 3–7. DOI:10.19110/geov.2022.8.1</w:t>
            </w:r>
          </w:p>
        </w:tc>
        <w:tc>
          <w:tcPr>
            <w:tcW w:w="851" w:type="dxa"/>
            <w:vAlign w:val="center"/>
          </w:tcPr>
          <w:p w:rsidR="000D3DF5" w:rsidRPr="00450AEC" w:rsidRDefault="000D3DF5">
            <w:pPr>
              <w:jc w:val="center"/>
            </w:pPr>
          </w:p>
        </w:tc>
        <w:tc>
          <w:tcPr>
            <w:tcW w:w="850" w:type="dxa"/>
            <w:vAlign w:val="center"/>
          </w:tcPr>
          <w:p w:rsidR="000D3DF5" w:rsidRPr="00302B5F" w:rsidRDefault="000D3DF5" w:rsidP="00636BA9">
            <w:pPr>
              <w:jc w:val="center"/>
              <w:rPr>
                <w:lang w:val="en-US"/>
              </w:rPr>
            </w:pPr>
            <w:r>
              <w:rPr>
                <w:lang w:val="en-US"/>
              </w:rPr>
              <w:t>0.460</w:t>
            </w:r>
          </w:p>
        </w:tc>
        <w:tc>
          <w:tcPr>
            <w:tcW w:w="792" w:type="dxa"/>
            <w:vAlign w:val="center"/>
          </w:tcPr>
          <w:p w:rsidR="000D3DF5" w:rsidRPr="00557676" w:rsidRDefault="000D3DF5">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AD2D1A">
            <w:pPr>
              <w:spacing w:after="120"/>
              <w:jc w:val="both"/>
            </w:pPr>
            <w:r w:rsidRPr="00273B0D">
              <w:rPr>
                <w:lang w:val="en-US"/>
              </w:rPr>
              <w:t xml:space="preserve">Kotik O. S., Saldin V. A. Organic matter, its generation potential and the composition of the Artinskian deposits of the north of the Pre-Ural Foredeep (Timan-Pechora Province) // Vestnik of Geosciences, 2022. </w:t>
            </w:r>
            <w:r w:rsidRPr="00273B0D">
              <w:t>№ 9. С. 15–20. DOI: 10.19110/geov.2022.9.2</w:t>
            </w:r>
          </w:p>
        </w:tc>
        <w:tc>
          <w:tcPr>
            <w:tcW w:w="851" w:type="dxa"/>
            <w:vAlign w:val="center"/>
          </w:tcPr>
          <w:p w:rsidR="000D3DF5" w:rsidRPr="004454BC" w:rsidRDefault="000D3DF5">
            <w:pPr>
              <w:jc w:val="center"/>
            </w:pPr>
          </w:p>
        </w:tc>
        <w:tc>
          <w:tcPr>
            <w:tcW w:w="850" w:type="dxa"/>
            <w:vAlign w:val="center"/>
          </w:tcPr>
          <w:p w:rsidR="000D3DF5" w:rsidRPr="00302B5F" w:rsidRDefault="000D3DF5" w:rsidP="00A54AC9">
            <w:pPr>
              <w:jc w:val="center"/>
              <w:rPr>
                <w:lang w:val="en-US"/>
              </w:rPr>
            </w:pPr>
            <w:r>
              <w:rPr>
                <w:lang w:val="en-US"/>
              </w:rPr>
              <w:t>0.460</w:t>
            </w:r>
          </w:p>
        </w:tc>
        <w:tc>
          <w:tcPr>
            <w:tcW w:w="792" w:type="dxa"/>
            <w:vAlign w:val="center"/>
          </w:tcPr>
          <w:p w:rsidR="000D3DF5" w:rsidRPr="00557676" w:rsidRDefault="000D3DF5" w:rsidP="00A54AC9">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6A6977" w:rsidRDefault="000D3DF5" w:rsidP="004E4A42">
            <w:pPr>
              <w:spacing w:after="120"/>
              <w:jc w:val="both"/>
              <w:rPr>
                <w:lang w:val="en-US"/>
              </w:rPr>
            </w:pPr>
            <w:r w:rsidRPr="006A6977">
              <w:rPr>
                <w:lang w:val="en-US"/>
              </w:rPr>
              <w:t xml:space="preserve">Kryazheva I. V., Ponomarev D. V., van Kolfschoten T., van der Plicht J. New data on the Holocene history of the rodent fauna in the Pre-Uralian Subarctic (the Chernyshev Ridge, northeastern part of European Russia) // </w:t>
            </w:r>
            <w:bookmarkStart w:id="63" w:name="_Hlk121217883"/>
            <w:r w:rsidRPr="006A6977">
              <w:rPr>
                <w:lang w:val="en-US"/>
              </w:rPr>
              <w:t>Russian Journal of Theriology</w:t>
            </w:r>
            <w:bookmarkEnd w:id="63"/>
            <w:r w:rsidRPr="006A6977">
              <w:rPr>
                <w:lang w:val="en-US"/>
              </w:rPr>
              <w:t>. 2022. Vol.21. No.1. P.82–93. DOI:10.15298/rusjtheriol.21.1.10</w:t>
            </w:r>
          </w:p>
        </w:tc>
        <w:tc>
          <w:tcPr>
            <w:tcW w:w="851" w:type="dxa"/>
            <w:vAlign w:val="center"/>
          </w:tcPr>
          <w:p w:rsidR="000D3DF5" w:rsidRPr="000D3DF5" w:rsidRDefault="000D3DF5">
            <w:pPr>
              <w:jc w:val="center"/>
              <w:rPr>
                <w:lang w:val="en-US"/>
              </w:rPr>
            </w:pPr>
            <w:r>
              <w:rPr>
                <w:lang w:val="en-US"/>
              </w:rPr>
              <w:t>0.519</w:t>
            </w:r>
          </w:p>
        </w:tc>
        <w:tc>
          <w:tcPr>
            <w:tcW w:w="850" w:type="dxa"/>
            <w:vAlign w:val="center"/>
          </w:tcPr>
          <w:p w:rsidR="000D3DF5" w:rsidRPr="003F2B3D" w:rsidRDefault="000D3DF5" w:rsidP="00E64A7F">
            <w:pPr>
              <w:jc w:val="center"/>
              <w:rPr>
                <w:lang w:val="en-US"/>
              </w:rPr>
            </w:pPr>
            <w:r>
              <w:rPr>
                <w:lang w:val="en-US"/>
              </w:rPr>
              <w:t>0.324</w:t>
            </w:r>
          </w:p>
        </w:tc>
        <w:tc>
          <w:tcPr>
            <w:tcW w:w="792" w:type="dxa"/>
            <w:vAlign w:val="center"/>
          </w:tcPr>
          <w:p w:rsidR="000D3DF5" w:rsidRPr="00557676" w:rsidRDefault="000D3DF5">
            <w:pPr>
              <w:jc w:val="center"/>
              <w:rPr>
                <w:lang w:val="en-US"/>
              </w:rPr>
            </w:pPr>
            <w:r w:rsidRPr="00557676">
              <w:rPr>
                <w:lang w:val="en-US"/>
              </w:rPr>
              <w:t>Q4, S</w:t>
            </w:r>
          </w:p>
        </w:tc>
      </w:tr>
      <w:tr w:rsidR="000D3DF5" w:rsidRPr="004454BC" w:rsidTr="00AA4C29">
        <w:tc>
          <w:tcPr>
            <w:tcW w:w="534" w:type="dxa"/>
          </w:tcPr>
          <w:p w:rsidR="000D3DF5" w:rsidRPr="004454BC" w:rsidRDefault="000D3DF5">
            <w:pPr>
              <w:numPr>
                <w:ilvl w:val="0"/>
                <w:numId w:val="2"/>
              </w:numPr>
              <w:jc w:val="center"/>
            </w:pPr>
            <w:bookmarkStart w:id="64" w:name="_Hlk121143778"/>
          </w:p>
        </w:tc>
        <w:tc>
          <w:tcPr>
            <w:tcW w:w="567" w:type="dxa"/>
          </w:tcPr>
          <w:p w:rsidR="000D3DF5" w:rsidRPr="004454BC" w:rsidRDefault="000D3DF5">
            <w:pPr>
              <w:numPr>
                <w:ilvl w:val="0"/>
                <w:numId w:val="4"/>
              </w:numPr>
              <w:jc w:val="center"/>
            </w:pPr>
          </w:p>
        </w:tc>
        <w:tc>
          <w:tcPr>
            <w:tcW w:w="5953" w:type="dxa"/>
          </w:tcPr>
          <w:p w:rsidR="000D3DF5" w:rsidRPr="003F2B3D" w:rsidRDefault="000D3DF5" w:rsidP="0015145C">
            <w:pPr>
              <w:spacing w:after="120"/>
              <w:jc w:val="both"/>
              <w:rPr>
                <w:lang w:val="en-US"/>
              </w:rPr>
            </w:pPr>
            <w:r w:rsidRPr="006A6977">
              <w:rPr>
                <w:lang w:val="en-US"/>
              </w:rPr>
              <w:t>Lyutoev V. P., Lysiuk A. Yu., Karlova L. O., Beznosikov D. S., Zhuk N. A. ESR and 57Fe Mössbauer Spectroscopy Study of Fe-doped SrBi2Nb2O9 // Journal of Siberian Federal University. Mathematics &amp; Physics. 2022. V. 15(4). P. 450–458. DOI: 10.17516/1997-1397-2022-15-4-450-458</w:t>
            </w:r>
          </w:p>
        </w:tc>
        <w:tc>
          <w:tcPr>
            <w:tcW w:w="851" w:type="dxa"/>
            <w:vAlign w:val="center"/>
          </w:tcPr>
          <w:p w:rsidR="000D3DF5" w:rsidRPr="004454BC" w:rsidRDefault="000D3DF5">
            <w:pPr>
              <w:jc w:val="center"/>
            </w:pPr>
          </w:p>
        </w:tc>
        <w:tc>
          <w:tcPr>
            <w:tcW w:w="850" w:type="dxa"/>
            <w:vAlign w:val="center"/>
          </w:tcPr>
          <w:p w:rsidR="000D3DF5" w:rsidRPr="003F2B3D" w:rsidRDefault="000D3DF5" w:rsidP="00E64A7F">
            <w:pPr>
              <w:jc w:val="center"/>
              <w:rPr>
                <w:lang w:val="en-US"/>
              </w:rPr>
            </w:pPr>
            <w:r>
              <w:rPr>
                <w:lang w:val="en-US"/>
              </w:rPr>
              <w:t>0.320</w:t>
            </w:r>
          </w:p>
        </w:tc>
        <w:tc>
          <w:tcPr>
            <w:tcW w:w="792" w:type="dxa"/>
            <w:vAlign w:val="center"/>
          </w:tcPr>
          <w:p w:rsidR="000D3DF5" w:rsidRPr="00557676" w:rsidRDefault="000D3DF5" w:rsidP="00A650C4">
            <w:pPr>
              <w:jc w:val="center"/>
              <w:rPr>
                <w:lang w:val="en-US"/>
              </w:rPr>
            </w:pPr>
            <w:r w:rsidRPr="00557676">
              <w:rPr>
                <w:lang w:val="en-US"/>
              </w:rPr>
              <w:t>R, Q, S</w:t>
            </w:r>
          </w:p>
        </w:tc>
      </w:tr>
      <w:bookmarkEnd w:id="64"/>
      <w:tr w:rsidR="000D3DF5" w:rsidRPr="004454BC" w:rsidTr="00AA4C29">
        <w:tc>
          <w:tcPr>
            <w:tcW w:w="534" w:type="dxa"/>
          </w:tcPr>
          <w:p w:rsidR="000D3DF5" w:rsidRPr="004454BC" w:rsidRDefault="000D3DF5">
            <w:pPr>
              <w:numPr>
                <w:ilvl w:val="0"/>
                <w:numId w:val="2"/>
              </w:numPr>
              <w:jc w:val="center"/>
            </w:pPr>
          </w:p>
        </w:tc>
        <w:tc>
          <w:tcPr>
            <w:tcW w:w="567" w:type="dxa"/>
          </w:tcPr>
          <w:p w:rsidR="000D3DF5" w:rsidRPr="004454BC" w:rsidRDefault="000D3DF5">
            <w:pPr>
              <w:numPr>
                <w:ilvl w:val="0"/>
                <w:numId w:val="4"/>
              </w:numPr>
              <w:jc w:val="center"/>
            </w:pPr>
          </w:p>
        </w:tc>
        <w:tc>
          <w:tcPr>
            <w:tcW w:w="5953" w:type="dxa"/>
          </w:tcPr>
          <w:p w:rsidR="000D3DF5" w:rsidRPr="004454BC" w:rsidRDefault="000D3DF5" w:rsidP="00E05B74">
            <w:pPr>
              <w:widowControl w:val="0"/>
              <w:jc w:val="both"/>
              <w:rPr>
                <w:bCs/>
                <w:iCs/>
              </w:rPr>
            </w:pPr>
            <w:r w:rsidRPr="00273B0D">
              <w:rPr>
                <w:bCs/>
                <w:iCs/>
                <w:lang w:val="en-US"/>
              </w:rPr>
              <w:t xml:space="preserve">Magomedova A.Sh., Udoratin V.V., Ezimova Y.E. Complex geophysical investigations of the West Timan fault // Vestnik of Geosciences, 2022. </w:t>
            </w:r>
            <w:r w:rsidRPr="00273B0D">
              <w:rPr>
                <w:bCs/>
                <w:iCs/>
              </w:rPr>
              <w:t>N 3. Pp. 3–15. DOI: 10.19110/geov.2022.3.1.</w:t>
            </w:r>
          </w:p>
        </w:tc>
        <w:tc>
          <w:tcPr>
            <w:tcW w:w="851" w:type="dxa"/>
            <w:vAlign w:val="center"/>
          </w:tcPr>
          <w:p w:rsidR="000D3DF5" w:rsidRPr="004454BC" w:rsidRDefault="000D3DF5">
            <w:pPr>
              <w:jc w:val="center"/>
            </w:pPr>
          </w:p>
        </w:tc>
        <w:tc>
          <w:tcPr>
            <w:tcW w:w="850" w:type="dxa"/>
            <w:vAlign w:val="center"/>
          </w:tcPr>
          <w:p w:rsidR="000D3DF5" w:rsidRPr="003F2B3D" w:rsidRDefault="000D3DF5" w:rsidP="00E64A7F">
            <w:pPr>
              <w:jc w:val="center"/>
              <w:rPr>
                <w:lang w:val="en-US"/>
              </w:rPr>
            </w:pPr>
            <w:r>
              <w:rPr>
                <w:lang w:val="en-US"/>
              </w:rPr>
              <w:t>0.460</w:t>
            </w:r>
          </w:p>
        </w:tc>
        <w:tc>
          <w:tcPr>
            <w:tcW w:w="792" w:type="dxa"/>
            <w:vAlign w:val="center"/>
          </w:tcPr>
          <w:p w:rsidR="000D3DF5" w:rsidRPr="00557676" w:rsidRDefault="000D3DF5">
            <w:pPr>
              <w:jc w:val="center"/>
              <w:rPr>
                <w:lang w:val="en-US"/>
              </w:rPr>
            </w:pPr>
            <w:r w:rsidRPr="00557676">
              <w:rPr>
                <w:lang w:val="en-US"/>
              </w:rPr>
              <w:t>V</w:t>
            </w:r>
          </w:p>
        </w:tc>
      </w:tr>
      <w:tr w:rsidR="000D3DF5" w:rsidRPr="004454BC" w:rsidTr="00AA4C29">
        <w:tc>
          <w:tcPr>
            <w:tcW w:w="534" w:type="dxa"/>
          </w:tcPr>
          <w:p w:rsidR="000D3DF5" w:rsidRPr="004454BC" w:rsidRDefault="000D3DF5">
            <w:pPr>
              <w:numPr>
                <w:ilvl w:val="0"/>
                <w:numId w:val="2"/>
              </w:numPr>
              <w:jc w:val="center"/>
            </w:pPr>
            <w:bookmarkStart w:id="65" w:name="_Hlk120521352"/>
          </w:p>
        </w:tc>
        <w:tc>
          <w:tcPr>
            <w:tcW w:w="567" w:type="dxa"/>
          </w:tcPr>
          <w:p w:rsidR="000D3DF5" w:rsidRPr="004454BC" w:rsidRDefault="000D3DF5">
            <w:pPr>
              <w:numPr>
                <w:ilvl w:val="0"/>
                <w:numId w:val="4"/>
              </w:numPr>
              <w:jc w:val="center"/>
            </w:pPr>
          </w:p>
        </w:tc>
        <w:tc>
          <w:tcPr>
            <w:tcW w:w="5953" w:type="dxa"/>
          </w:tcPr>
          <w:p w:rsidR="000D3DF5" w:rsidRPr="006A6977" w:rsidRDefault="000D3DF5" w:rsidP="0015145C">
            <w:pPr>
              <w:spacing w:after="120"/>
              <w:jc w:val="both"/>
              <w:rPr>
                <w:lang w:val="en-US"/>
              </w:rPr>
            </w:pPr>
            <w:r w:rsidRPr="003B3781">
              <w:rPr>
                <w:lang w:val="en-US"/>
              </w:rPr>
              <w:t>Owens B., Marshall J. E. A., Telnova O. P., and Wellman Ch. H. Morphological Relationships of Ancyrospora Species from the Givetian and Frasnian Deposits of the Pan-Arctic Region // Paleontological Journal, 2022, Vol. 56, No. 9, pp. 58–80. DOI: 10.1134/S0031030122090052</w:t>
            </w:r>
          </w:p>
        </w:tc>
        <w:tc>
          <w:tcPr>
            <w:tcW w:w="851" w:type="dxa"/>
            <w:vAlign w:val="center"/>
          </w:tcPr>
          <w:p w:rsidR="000D3DF5" w:rsidRPr="000D3DF5" w:rsidRDefault="000D3DF5">
            <w:pPr>
              <w:jc w:val="center"/>
              <w:rPr>
                <w:lang w:val="en-US"/>
              </w:rPr>
            </w:pPr>
            <w:r>
              <w:rPr>
                <w:lang w:val="en-US"/>
              </w:rPr>
              <w:t>0.730</w:t>
            </w:r>
          </w:p>
        </w:tc>
        <w:tc>
          <w:tcPr>
            <w:tcW w:w="850" w:type="dxa"/>
            <w:vAlign w:val="center"/>
          </w:tcPr>
          <w:p w:rsidR="000D3DF5" w:rsidRPr="003F2B3D" w:rsidRDefault="000D3DF5" w:rsidP="00E64A7F">
            <w:pPr>
              <w:jc w:val="center"/>
              <w:rPr>
                <w:lang w:val="en-US"/>
              </w:rPr>
            </w:pPr>
            <w:r>
              <w:rPr>
                <w:lang w:val="en-US"/>
              </w:rPr>
              <w:t>0.687</w:t>
            </w:r>
          </w:p>
        </w:tc>
        <w:tc>
          <w:tcPr>
            <w:tcW w:w="792" w:type="dxa"/>
            <w:vAlign w:val="center"/>
          </w:tcPr>
          <w:p w:rsidR="000D3DF5" w:rsidRPr="00557676" w:rsidRDefault="000D3DF5" w:rsidP="0015145C">
            <w:pPr>
              <w:jc w:val="center"/>
              <w:rPr>
                <w:lang w:val="en-US"/>
              </w:rPr>
            </w:pPr>
            <w:r w:rsidRPr="00557676">
              <w:rPr>
                <w:lang w:val="en-US"/>
              </w:rPr>
              <w:t xml:space="preserve">Q4, </w:t>
            </w:r>
            <w:bookmarkStart w:id="66" w:name="_Hlk122338893"/>
            <w:r w:rsidRPr="00557676">
              <w:rPr>
                <w:lang w:val="en-US"/>
              </w:rPr>
              <w:t>S, R</w:t>
            </w:r>
            <w:bookmarkEnd w:id="66"/>
          </w:p>
        </w:tc>
      </w:tr>
      <w:tr w:rsidR="005736B6" w:rsidRPr="005736B6" w:rsidTr="00AA4C29">
        <w:tc>
          <w:tcPr>
            <w:tcW w:w="534" w:type="dxa"/>
          </w:tcPr>
          <w:p w:rsidR="005736B6" w:rsidRPr="004454BC" w:rsidRDefault="005736B6">
            <w:pPr>
              <w:numPr>
                <w:ilvl w:val="0"/>
                <w:numId w:val="2"/>
              </w:numPr>
              <w:jc w:val="center"/>
            </w:pPr>
            <w:bookmarkStart w:id="67" w:name="_Hlk122338961"/>
            <w:bookmarkEnd w:id="65"/>
          </w:p>
        </w:tc>
        <w:tc>
          <w:tcPr>
            <w:tcW w:w="567" w:type="dxa"/>
          </w:tcPr>
          <w:p w:rsidR="005736B6" w:rsidRPr="004454BC" w:rsidRDefault="005736B6">
            <w:pPr>
              <w:numPr>
                <w:ilvl w:val="0"/>
                <w:numId w:val="4"/>
              </w:numPr>
              <w:jc w:val="center"/>
            </w:pPr>
          </w:p>
        </w:tc>
        <w:tc>
          <w:tcPr>
            <w:tcW w:w="5953" w:type="dxa"/>
          </w:tcPr>
          <w:p w:rsidR="005736B6" w:rsidRPr="003B3781" w:rsidRDefault="005736B6" w:rsidP="00F13434">
            <w:pPr>
              <w:spacing w:after="120"/>
              <w:jc w:val="both"/>
              <w:rPr>
                <w:lang w:val="en-US"/>
              </w:rPr>
            </w:pPr>
            <w:r w:rsidRPr="005736B6">
              <w:rPr>
                <w:lang w:val="en-US"/>
              </w:rPr>
              <w:t>Parshukova К.N., Sekushin N.A., Makeev B.A., Krzhizhanovskaya M.G., Koroleva A.V., Zhuk N.A. Synthesis and dielectric properties, XPS spectroscopy study of high-entropy pyrochlore // Letters on Materials 12 (4s), 2022 pp. 469-474 DOI: 10.22226/2410-3535-2022-4-469-474</w:t>
            </w:r>
          </w:p>
        </w:tc>
        <w:tc>
          <w:tcPr>
            <w:tcW w:w="851" w:type="dxa"/>
            <w:vAlign w:val="center"/>
          </w:tcPr>
          <w:p w:rsidR="005736B6" w:rsidRDefault="005736B6">
            <w:pPr>
              <w:jc w:val="center"/>
              <w:rPr>
                <w:lang w:val="en-US"/>
              </w:rPr>
            </w:pPr>
          </w:p>
        </w:tc>
        <w:tc>
          <w:tcPr>
            <w:tcW w:w="850" w:type="dxa"/>
            <w:vAlign w:val="center"/>
          </w:tcPr>
          <w:p w:rsidR="005736B6" w:rsidRDefault="00EF6446" w:rsidP="00E64A7F">
            <w:pPr>
              <w:jc w:val="center"/>
              <w:rPr>
                <w:lang w:val="en-US"/>
              </w:rPr>
            </w:pPr>
            <w:r>
              <w:rPr>
                <w:lang w:val="en-US"/>
              </w:rPr>
              <w:t>1.045</w:t>
            </w:r>
          </w:p>
        </w:tc>
        <w:tc>
          <w:tcPr>
            <w:tcW w:w="792" w:type="dxa"/>
            <w:vAlign w:val="center"/>
          </w:tcPr>
          <w:p w:rsidR="005736B6" w:rsidRPr="00557676" w:rsidRDefault="00EF6446" w:rsidP="0015145C">
            <w:pPr>
              <w:jc w:val="center"/>
              <w:rPr>
                <w:lang w:val="en-US"/>
              </w:rPr>
            </w:pPr>
            <w:r w:rsidRPr="00EF6446">
              <w:rPr>
                <w:lang w:val="en-US"/>
              </w:rPr>
              <w:t>S, R</w:t>
            </w:r>
          </w:p>
        </w:tc>
      </w:tr>
      <w:bookmarkEnd w:id="67"/>
      <w:tr w:rsidR="005736B6" w:rsidRPr="004454BC" w:rsidTr="00AA4C29">
        <w:tc>
          <w:tcPr>
            <w:tcW w:w="534" w:type="dxa"/>
          </w:tcPr>
          <w:p w:rsidR="005736B6" w:rsidRPr="005736B6" w:rsidRDefault="005736B6">
            <w:pPr>
              <w:numPr>
                <w:ilvl w:val="0"/>
                <w:numId w:val="2"/>
              </w:numPr>
              <w:jc w:val="center"/>
              <w:rPr>
                <w:lang w:val="en-US"/>
              </w:rPr>
            </w:pPr>
          </w:p>
        </w:tc>
        <w:tc>
          <w:tcPr>
            <w:tcW w:w="567" w:type="dxa"/>
          </w:tcPr>
          <w:p w:rsidR="005736B6" w:rsidRPr="005736B6" w:rsidRDefault="005736B6">
            <w:pPr>
              <w:numPr>
                <w:ilvl w:val="0"/>
                <w:numId w:val="4"/>
              </w:numPr>
              <w:jc w:val="center"/>
              <w:rPr>
                <w:lang w:val="en-US"/>
              </w:rPr>
            </w:pPr>
          </w:p>
        </w:tc>
        <w:tc>
          <w:tcPr>
            <w:tcW w:w="5953" w:type="dxa"/>
          </w:tcPr>
          <w:p w:rsidR="005736B6" w:rsidRPr="00D760D5" w:rsidRDefault="005736B6" w:rsidP="0015145C">
            <w:pPr>
              <w:spacing w:after="120"/>
              <w:jc w:val="both"/>
              <w:rPr>
                <w:lang w:val="en-US"/>
              </w:rPr>
            </w:pPr>
            <w:r w:rsidRPr="00D760D5">
              <w:rPr>
                <w:lang w:val="en-US"/>
              </w:rPr>
              <w:t>Rakin V.I. Crystal growth rate in the model of thermodynamic fluctuations // Crystallography Reports, 2022. Vol. 67. № 7. Pp. 1266–1275. DOI: 10.1134/S1063774522070252</w:t>
            </w:r>
          </w:p>
        </w:tc>
        <w:tc>
          <w:tcPr>
            <w:tcW w:w="851" w:type="dxa"/>
            <w:vAlign w:val="center"/>
          </w:tcPr>
          <w:p w:rsidR="005736B6" w:rsidRPr="000D3DF5" w:rsidRDefault="005736B6">
            <w:pPr>
              <w:jc w:val="center"/>
              <w:rPr>
                <w:lang w:val="en-US"/>
              </w:rPr>
            </w:pPr>
            <w:r>
              <w:rPr>
                <w:lang w:val="en-US"/>
              </w:rPr>
              <w:t>0.735</w:t>
            </w:r>
          </w:p>
        </w:tc>
        <w:tc>
          <w:tcPr>
            <w:tcW w:w="850" w:type="dxa"/>
            <w:vAlign w:val="center"/>
          </w:tcPr>
          <w:p w:rsidR="005736B6" w:rsidRPr="003F2B3D" w:rsidRDefault="005736B6" w:rsidP="00E64A7F">
            <w:pPr>
              <w:jc w:val="center"/>
              <w:rPr>
                <w:lang w:val="en-US"/>
              </w:rPr>
            </w:pPr>
            <w:r>
              <w:rPr>
                <w:lang w:val="en-US"/>
              </w:rPr>
              <w:t>0.639</w:t>
            </w:r>
          </w:p>
        </w:tc>
        <w:tc>
          <w:tcPr>
            <w:tcW w:w="792" w:type="dxa"/>
            <w:vAlign w:val="center"/>
          </w:tcPr>
          <w:p w:rsidR="005736B6" w:rsidRPr="00557676" w:rsidRDefault="005736B6" w:rsidP="0015145C">
            <w:pPr>
              <w:jc w:val="center"/>
              <w:rPr>
                <w:lang w:val="en-US"/>
              </w:rPr>
            </w:pPr>
            <w:bookmarkStart w:id="68" w:name="_Hlk121219062"/>
            <w:bookmarkStart w:id="69" w:name="_Hlk121217864"/>
            <w:r w:rsidRPr="00557676">
              <w:rPr>
                <w:lang w:val="en-US"/>
              </w:rPr>
              <w:t xml:space="preserve">Q4, </w:t>
            </w:r>
            <w:bookmarkEnd w:id="68"/>
            <w:r w:rsidRPr="00557676">
              <w:rPr>
                <w:lang w:val="en-US"/>
              </w:rPr>
              <w:t>S, R</w:t>
            </w:r>
            <w:bookmarkEnd w:id="69"/>
          </w:p>
        </w:tc>
      </w:tr>
      <w:tr w:rsidR="005736B6" w:rsidRPr="004454BC" w:rsidTr="00AA4C29">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4"/>
              </w:numPr>
              <w:jc w:val="center"/>
            </w:pPr>
          </w:p>
        </w:tc>
        <w:tc>
          <w:tcPr>
            <w:tcW w:w="5953" w:type="dxa"/>
          </w:tcPr>
          <w:p w:rsidR="005736B6" w:rsidRPr="00D760D5" w:rsidRDefault="005736B6" w:rsidP="0015145C">
            <w:pPr>
              <w:spacing w:after="120"/>
              <w:jc w:val="both"/>
              <w:rPr>
                <w:lang w:val="en-US"/>
              </w:rPr>
            </w:pPr>
            <w:r w:rsidRPr="00D760D5">
              <w:rPr>
                <w:lang w:val="en-US"/>
              </w:rPr>
              <w:t>Rakin V.I. Equilibrium and stationary crystal forms in the gravitational field // Crystallography Reports, 2022. Vol. 67. № 2. Pp 286–293. DOI: 10.1134/S1063774522020110</w:t>
            </w:r>
          </w:p>
        </w:tc>
        <w:tc>
          <w:tcPr>
            <w:tcW w:w="851" w:type="dxa"/>
            <w:vAlign w:val="center"/>
          </w:tcPr>
          <w:p w:rsidR="005736B6" w:rsidRPr="000D3DF5" w:rsidRDefault="005736B6">
            <w:pPr>
              <w:jc w:val="center"/>
              <w:rPr>
                <w:lang w:val="en-US"/>
              </w:rPr>
            </w:pPr>
            <w:r>
              <w:rPr>
                <w:lang w:val="en-US"/>
              </w:rPr>
              <w:t>0.735</w:t>
            </w:r>
          </w:p>
        </w:tc>
        <w:tc>
          <w:tcPr>
            <w:tcW w:w="850" w:type="dxa"/>
            <w:vAlign w:val="center"/>
          </w:tcPr>
          <w:p w:rsidR="005736B6" w:rsidRPr="003F2B3D" w:rsidRDefault="005736B6" w:rsidP="00E64A7F">
            <w:pPr>
              <w:jc w:val="center"/>
              <w:rPr>
                <w:lang w:val="en-US"/>
              </w:rPr>
            </w:pPr>
            <w:r>
              <w:rPr>
                <w:lang w:val="en-US"/>
              </w:rPr>
              <w:t>0.639</w:t>
            </w:r>
          </w:p>
        </w:tc>
        <w:tc>
          <w:tcPr>
            <w:tcW w:w="792" w:type="dxa"/>
            <w:vAlign w:val="center"/>
          </w:tcPr>
          <w:p w:rsidR="005736B6" w:rsidRPr="00557676" w:rsidRDefault="005736B6" w:rsidP="0015145C">
            <w:pPr>
              <w:jc w:val="center"/>
              <w:rPr>
                <w:lang w:val="en-US"/>
              </w:rPr>
            </w:pPr>
            <w:r w:rsidRPr="00557676">
              <w:rPr>
                <w:lang w:val="en-US"/>
              </w:rPr>
              <w:t>Q4, S, R</w:t>
            </w:r>
          </w:p>
        </w:tc>
      </w:tr>
      <w:tr w:rsidR="005736B6" w:rsidRPr="004454BC" w:rsidTr="00AA4C29">
        <w:tc>
          <w:tcPr>
            <w:tcW w:w="534" w:type="dxa"/>
          </w:tcPr>
          <w:p w:rsidR="005736B6" w:rsidRPr="004454BC" w:rsidRDefault="005736B6">
            <w:pPr>
              <w:numPr>
                <w:ilvl w:val="0"/>
                <w:numId w:val="2"/>
              </w:numPr>
              <w:jc w:val="center"/>
            </w:pPr>
            <w:bookmarkStart w:id="70" w:name="_Hlk120521389"/>
          </w:p>
        </w:tc>
        <w:tc>
          <w:tcPr>
            <w:tcW w:w="567" w:type="dxa"/>
          </w:tcPr>
          <w:p w:rsidR="005736B6" w:rsidRPr="004454BC" w:rsidRDefault="005736B6">
            <w:pPr>
              <w:numPr>
                <w:ilvl w:val="0"/>
                <w:numId w:val="4"/>
              </w:numPr>
              <w:jc w:val="center"/>
            </w:pPr>
          </w:p>
        </w:tc>
        <w:tc>
          <w:tcPr>
            <w:tcW w:w="5953" w:type="dxa"/>
          </w:tcPr>
          <w:p w:rsidR="005736B6" w:rsidRPr="00D760D5" w:rsidRDefault="005736B6" w:rsidP="0015145C">
            <w:pPr>
              <w:spacing w:after="120"/>
              <w:jc w:val="both"/>
              <w:rPr>
                <w:lang w:val="en-US"/>
              </w:rPr>
            </w:pPr>
            <w:r w:rsidRPr="00D760D5">
              <w:rPr>
                <w:lang w:val="en-US"/>
              </w:rPr>
              <w:t>Rakin V.I. Time in crystal growth theory and the correspondence principle in thermodynamics // Crystallography Reports, 2022. Vol. 67. № 2. Pp 294–300. DOI: 10.1134/S1063774522020122</w:t>
            </w:r>
          </w:p>
        </w:tc>
        <w:tc>
          <w:tcPr>
            <w:tcW w:w="851" w:type="dxa"/>
            <w:vAlign w:val="center"/>
          </w:tcPr>
          <w:p w:rsidR="005736B6" w:rsidRPr="000D3DF5" w:rsidRDefault="005736B6">
            <w:pPr>
              <w:jc w:val="center"/>
              <w:rPr>
                <w:lang w:val="en-US"/>
              </w:rPr>
            </w:pPr>
            <w:r>
              <w:rPr>
                <w:lang w:val="en-US"/>
              </w:rPr>
              <w:t>0.735</w:t>
            </w:r>
          </w:p>
        </w:tc>
        <w:tc>
          <w:tcPr>
            <w:tcW w:w="850" w:type="dxa"/>
            <w:vAlign w:val="center"/>
          </w:tcPr>
          <w:p w:rsidR="005736B6" w:rsidRPr="003F2B3D" w:rsidRDefault="005736B6" w:rsidP="00E64A7F">
            <w:pPr>
              <w:jc w:val="center"/>
              <w:rPr>
                <w:lang w:val="en-US"/>
              </w:rPr>
            </w:pPr>
            <w:r>
              <w:rPr>
                <w:lang w:val="en-US"/>
              </w:rPr>
              <w:t>0.639</w:t>
            </w:r>
          </w:p>
        </w:tc>
        <w:tc>
          <w:tcPr>
            <w:tcW w:w="792" w:type="dxa"/>
            <w:vAlign w:val="center"/>
          </w:tcPr>
          <w:p w:rsidR="005736B6" w:rsidRPr="00557676" w:rsidRDefault="005736B6" w:rsidP="0015145C">
            <w:pPr>
              <w:jc w:val="center"/>
              <w:rPr>
                <w:lang w:val="en-US"/>
              </w:rPr>
            </w:pPr>
            <w:r w:rsidRPr="00557676">
              <w:rPr>
                <w:lang w:val="en-US"/>
              </w:rPr>
              <w:t>Q4, S, R</w:t>
            </w:r>
          </w:p>
        </w:tc>
      </w:tr>
      <w:tr w:rsidR="00EF6446" w:rsidRPr="00EF6446" w:rsidTr="00AA4C29">
        <w:tc>
          <w:tcPr>
            <w:tcW w:w="534" w:type="dxa"/>
          </w:tcPr>
          <w:p w:rsidR="00EF6446" w:rsidRPr="004454BC" w:rsidRDefault="00EF6446">
            <w:pPr>
              <w:numPr>
                <w:ilvl w:val="0"/>
                <w:numId w:val="2"/>
              </w:numPr>
              <w:jc w:val="center"/>
            </w:pPr>
            <w:bookmarkStart w:id="71" w:name="_Hlk122338975"/>
          </w:p>
        </w:tc>
        <w:tc>
          <w:tcPr>
            <w:tcW w:w="567" w:type="dxa"/>
          </w:tcPr>
          <w:p w:rsidR="00EF6446" w:rsidRPr="004454BC" w:rsidRDefault="00EF6446">
            <w:pPr>
              <w:numPr>
                <w:ilvl w:val="0"/>
                <w:numId w:val="4"/>
              </w:numPr>
              <w:jc w:val="center"/>
            </w:pPr>
          </w:p>
        </w:tc>
        <w:tc>
          <w:tcPr>
            <w:tcW w:w="5953" w:type="dxa"/>
          </w:tcPr>
          <w:p w:rsidR="00EF6446" w:rsidRPr="00D760D5" w:rsidRDefault="00EF6446" w:rsidP="0015145C">
            <w:pPr>
              <w:spacing w:after="120"/>
              <w:jc w:val="both"/>
              <w:rPr>
                <w:lang w:val="en-US"/>
              </w:rPr>
            </w:pPr>
            <w:r w:rsidRPr="00EF6446">
              <w:rPr>
                <w:lang w:val="en-US"/>
              </w:rPr>
              <w:t>Rylchenko Е.P., Makeev B.A., Sivkov D.V., Korolev R.I., Zhuk N.A. Features of phase formation of pyrochlore-type Bi2Cr1/6Mn1/6Fe1/6Co1/6Ni1/6Cu1/6Ta2O9+Δ // Letters on Materials 12 (4s), 2022 pp. 486-492 DOI: 10.22226/2410-3535-2022-4-486-492</w:t>
            </w:r>
          </w:p>
        </w:tc>
        <w:tc>
          <w:tcPr>
            <w:tcW w:w="851" w:type="dxa"/>
            <w:vAlign w:val="center"/>
          </w:tcPr>
          <w:p w:rsidR="00EF6446" w:rsidRDefault="00EF6446">
            <w:pPr>
              <w:jc w:val="center"/>
              <w:rPr>
                <w:lang w:val="en-US"/>
              </w:rPr>
            </w:pPr>
          </w:p>
        </w:tc>
        <w:tc>
          <w:tcPr>
            <w:tcW w:w="850" w:type="dxa"/>
            <w:vAlign w:val="center"/>
          </w:tcPr>
          <w:p w:rsidR="00EF6446" w:rsidRDefault="00EF6446" w:rsidP="00F13434">
            <w:pPr>
              <w:jc w:val="center"/>
              <w:rPr>
                <w:lang w:val="en-US"/>
              </w:rPr>
            </w:pPr>
            <w:r>
              <w:rPr>
                <w:lang w:val="en-US"/>
              </w:rPr>
              <w:t>1.045</w:t>
            </w:r>
          </w:p>
        </w:tc>
        <w:tc>
          <w:tcPr>
            <w:tcW w:w="792" w:type="dxa"/>
            <w:vAlign w:val="center"/>
          </w:tcPr>
          <w:p w:rsidR="00EF6446" w:rsidRPr="00557676" w:rsidRDefault="00EF6446" w:rsidP="00F13434">
            <w:pPr>
              <w:jc w:val="center"/>
              <w:rPr>
                <w:lang w:val="en-US"/>
              </w:rPr>
            </w:pPr>
            <w:r w:rsidRPr="00EF6446">
              <w:rPr>
                <w:lang w:val="en-US"/>
              </w:rPr>
              <w:t>S, R</w:t>
            </w:r>
          </w:p>
        </w:tc>
      </w:tr>
      <w:tr w:rsidR="005736B6" w:rsidRPr="004454BC" w:rsidTr="00AA4C29">
        <w:tc>
          <w:tcPr>
            <w:tcW w:w="534" w:type="dxa"/>
          </w:tcPr>
          <w:p w:rsidR="005736B6" w:rsidRPr="00EF6446" w:rsidRDefault="005736B6">
            <w:pPr>
              <w:numPr>
                <w:ilvl w:val="0"/>
                <w:numId w:val="2"/>
              </w:numPr>
              <w:jc w:val="center"/>
              <w:rPr>
                <w:lang w:val="en-US"/>
              </w:rPr>
            </w:pPr>
            <w:bookmarkStart w:id="72" w:name="_Hlk121143698"/>
            <w:bookmarkEnd w:id="70"/>
            <w:bookmarkEnd w:id="71"/>
          </w:p>
        </w:tc>
        <w:tc>
          <w:tcPr>
            <w:tcW w:w="567" w:type="dxa"/>
          </w:tcPr>
          <w:p w:rsidR="005736B6" w:rsidRPr="00EF6446" w:rsidRDefault="005736B6">
            <w:pPr>
              <w:numPr>
                <w:ilvl w:val="0"/>
                <w:numId w:val="4"/>
              </w:numPr>
              <w:jc w:val="center"/>
              <w:rPr>
                <w:lang w:val="en-US"/>
              </w:rPr>
            </w:pPr>
          </w:p>
        </w:tc>
        <w:tc>
          <w:tcPr>
            <w:tcW w:w="5953" w:type="dxa"/>
          </w:tcPr>
          <w:p w:rsidR="005736B6" w:rsidRPr="00D760D5" w:rsidRDefault="005736B6" w:rsidP="0015145C">
            <w:pPr>
              <w:spacing w:after="120"/>
              <w:jc w:val="both"/>
              <w:rPr>
                <w:lang w:val="en-US"/>
              </w:rPr>
            </w:pPr>
            <w:r w:rsidRPr="00D760D5">
              <w:rPr>
                <w:lang w:val="en-US"/>
              </w:rPr>
              <w:t>Shumilova T.G. Diamond Fossils: a New Object for Astrobiology // Paleontological Journal, 2022. Vol. 56, No. 9. Pp. 100–109. DOI: 10.1134/S0031030122090064.</w:t>
            </w:r>
          </w:p>
        </w:tc>
        <w:tc>
          <w:tcPr>
            <w:tcW w:w="851" w:type="dxa"/>
            <w:vAlign w:val="center"/>
          </w:tcPr>
          <w:p w:rsidR="005736B6" w:rsidRPr="000D3DF5" w:rsidRDefault="005736B6">
            <w:pPr>
              <w:jc w:val="center"/>
              <w:rPr>
                <w:lang w:val="en-US"/>
              </w:rPr>
            </w:pPr>
            <w:r>
              <w:rPr>
                <w:lang w:val="en-US"/>
              </w:rPr>
              <w:t>0.730</w:t>
            </w:r>
          </w:p>
        </w:tc>
        <w:tc>
          <w:tcPr>
            <w:tcW w:w="850" w:type="dxa"/>
            <w:vAlign w:val="center"/>
          </w:tcPr>
          <w:p w:rsidR="005736B6" w:rsidRPr="003F2B3D" w:rsidRDefault="005736B6" w:rsidP="00E64A7F">
            <w:pPr>
              <w:jc w:val="center"/>
              <w:rPr>
                <w:lang w:val="en-US"/>
              </w:rPr>
            </w:pPr>
            <w:r>
              <w:rPr>
                <w:lang w:val="en-US"/>
              </w:rPr>
              <w:t>0.687</w:t>
            </w:r>
          </w:p>
        </w:tc>
        <w:tc>
          <w:tcPr>
            <w:tcW w:w="792" w:type="dxa"/>
            <w:vAlign w:val="center"/>
          </w:tcPr>
          <w:p w:rsidR="005736B6" w:rsidRPr="00557676" w:rsidRDefault="005736B6" w:rsidP="0015145C">
            <w:pPr>
              <w:jc w:val="center"/>
              <w:rPr>
                <w:lang w:val="en-US"/>
              </w:rPr>
            </w:pPr>
            <w:r w:rsidRPr="00557676">
              <w:rPr>
                <w:lang w:val="en-US"/>
              </w:rPr>
              <w:t>Q4, S, R</w:t>
            </w:r>
          </w:p>
        </w:tc>
      </w:tr>
      <w:bookmarkEnd w:id="72"/>
      <w:tr w:rsidR="005736B6" w:rsidRPr="004454BC" w:rsidTr="00AA4C29">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4"/>
              </w:numPr>
              <w:jc w:val="center"/>
            </w:pPr>
          </w:p>
        </w:tc>
        <w:tc>
          <w:tcPr>
            <w:tcW w:w="5953" w:type="dxa"/>
          </w:tcPr>
          <w:p w:rsidR="005736B6" w:rsidRPr="003062F1" w:rsidRDefault="005736B6" w:rsidP="0015145C">
            <w:pPr>
              <w:spacing w:after="120"/>
              <w:jc w:val="both"/>
              <w:rPr>
                <w:lang w:val="en-US"/>
              </w:rPr>
            </w:pPr>
            <w:r w:rsidRPr="00D760D5">
              <w:rPr>
                <w:lang w:val="en-US"/>
              </w:rPr>
              <w:t>Telnova O. P., Marshall J. E. A., Kocheva L. S.,  Karmanov A. P. Lignin of Ancient Plant Fossils // Paleontological Journal, 2022, Vol. 56, No. 9, pp. 81–92. DOI: 10.1134/S0031030122090076</w:t>
            </w:r>
          </w:p>
        </w:tc>
        <w:tc>
          <w:tcPr>
            <w:tcW w:w="851" w:type="dxa"/>
            <w:vAlign w:val="center"/>
          </w:tcPr>
          <w:p w:rsidR="005736B6" w:rsidRPr="000D3DF5" w:rsidRDefault="005736B6">
            <w:pPr>
              <w:jc w:val="center"/>
              <w:rPr>
                <w:lang w:val="en-US"/>
              </w:rPr>
            </w:pPr>
            <w:r>
              <w:rPr>
                <w:lang w:val="en-US"/>
              </w:rPr>
              <w:t>0.730</w:t>
            </w:r>
          </w:p>
        </w:tc>
        <w:tc>
          <w:tcPr>
            <w:tcW w:w="850" w:type="dxa"/>
            <w:vAlign w:val="center"/>
          </w:tcPr>
          <w:p w:rsidR="005736B6" w:rsidRPr="003F2B3D" w:rsidRDefault="005736B6" w:rsidP="00A650C4">
            <w:pPr>
              <w:jc w:val="center"/>
              <w:rPr>
                <w:lang w:val="en-US"/>
              </w:rPr>
            </w:pPr>
            <w:r>
              <w:rPr>
                <w:lang w:val="en-US"/>
              </w:rPr>
              <w:t>0.687</w:t>
            </w:r>
          </w:p>
        </w:tc>
        <w:tc>
          <w:tcPr>
            <w:tcW w:w="792" w:type="dxa"/>
            <w:vAlign w:val="center"/>
          </w:tcPr>
          <w:p w:rsidR="005736B6" w:rsidRPr="00557676" w:rsidRDefault="005736B6" w:rsidP="00A650C4">
            <w:pPr>
              <w:jc w:val="center"/>
              <w:rPr>
                <w:lang w:val="en-US"/>
              </w:rPr>
            </w:pPr>
            <w:r w:rsidRPr="00557676">
              <w:rPr>
                <w:lang w:val="en-US"/>
              </w:rPr>
              <w:t>Q4, S, R</w:t>
            </w:r>
          </w:p>
        </w:tc>
      </w:tr>
      <w:tr w:rsidR="005736B6" w:rsidRPr="004454BC" w:rsidTr="00AA4C29">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4"/>
              </w:numPr>
              <w:jc w:val="center"/>
            </w:pPr>
          </w:p>
        </w:tc>
        <w:tc>
          <w:tcPr>
            <w:tcW w:w="5953" w:type="dxa"/>
          </w:tcPr>
          <w:p w:rsidR="005736B6" w:rsidRPr="00D760D5" w:rsidRDefault="005736B6" w:rsidP="0015145C">
            <w:pPr>
              <w:spacing w:after="120"/>
              <w:jc w:val="both"/>
              <w:rPr>
                <w:lang w:val="en-US"/>
              </w:rPr>
            </w:pPr>
            <w:r w:rsidRPr="00D760D5">
              <w:rPr>
                <w:lang w:val="en-US"/>
              </w:rPr>
              <w:t>Tentyukov M. P., Lyutoev V. P., Belan B. D., Simonenkov D. V., Golovataya O. S. Ultraviolet Radiation Detector Based on Artificial Periclase Nanocrystals (MgO) // Atmospheric and Oceanic Optics, 2022. V. 35, No. 1. P. 89–96. DOI: 10.1134/S1024856022010122</w:t>
            </w:r>
          </w:p>
        </w:tc>
        <w:tc>
          <w:tcPr>
            <w:tcW w:w="851" w:type="dxa"/>
            <w:vAlign w:val="center"/>
          </w:tcPr>
          <w:p w:rsidR="005736B6" w:rsidRPr="00C423B5" w:rsidRDefault="005736B6">
            <w:pPr>
              <w:jc w:val="center"/>
              <w:rPr>
                <w:lang w:val="en-US"/>
              </w:rPr>
            </w:pPr>
            <w:r>
              <w:rPr>
                <w:lang w:val="en-US"/>
              </w:rPr>
              <w:t>1.515</w:t>
            </w:r>
          </w:p>
        </w:tc>
        <w:tc>
          <w:tcPr>
            <w:tcW w:w="850" w:type="dxa"/>
            <w:vAlign w:val="center"/>
          </w:tcPr>
          <w:p w:rsidR="005736B6" w:rsidRPr="003F2B3D" w:rsidRDefault="005736B6" w:rsidP="00E64A7F">
            <w:pPr>
              <w:jc w:val="center"/>
              <w:rPr>
                <w:lang w:val="en-US"/>
              </w:rPr>
            </w:pPr>
            <w:r>
              <w:rPr>
                <w:lang w:val="en-US"/>
              </w:rPr>
              <w:t>0.727</w:t>
            </w:r>
          </w:p>
        </w:tc>
        <w:tc>
          <w:tcPr>
            <w:tcW w:w="792" w:type="dxa"/>
            <w:vAlign w:val="center"/>
          </w:tcPr>
          <w:p w:rsidR="005736B6" w:rsidRPr="00557676" w:rsidRDefault="005736B6">
            <w:pPr>
              <w:jc w:val="center"/>
            </w:pPr>
            <w:r w:rsidRPr="00557676">
              <w:t>Q4, S, R</w:t>
            </w:r>
          </w:p>
        </w:tc>
      </w:tr>
      <w:tr w:rsidR="005736B6" w:rsidRPr="004454BC" w:rsidTr="00AA4C29">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4"/>
              </w:numPr>
              <w:jc w:val="center"/>
            </w:pPr>
          </w:p>
        </w:tc>
        <w:tc>
          <w:tcPr>
            <w:tcW w:w="5953" w:type="dxa"/>
          </w:tcPr>
          <w:p w:rsidR="005736B6" w:rsidRPr="00725989" w:rsidRDefault="005736B6" w:rsidP="0015145C">
            <w:pPr>
              <w:spacing w:after="120"/>
              <w:jc w:val="both"/>
              <w:rPr>
                <w:highlight w:val="cyan"/>
                <w:lang w:val="en-US"/>
              </w:rPr>
            </w:pPr>
            <w:r w:rsidRPr="00D760D5">
              <w:rPr>
                <w:lang w:val="en-US"/>
              </w:rPr>
              <w:t>Zhuk N. A., Ipatova E. U., Makeev B. A., Nekipelov S. V., Beznosikov D. S., Rychkova L. V. Nexafs and FTIR Spectroscopy of Co-doped SrBi2Nb2O9 // Journal of Siberian Federal Universit. Mathematics and Physics. 2022. Т. 15. № 1. С. 5–12 DOI: 10.17516/1997-1397-2022-15-1-5-12</w:t>
            </w:r>
          </w:p>
        </w:tc>
        <w:tc>
          <w:tcPr>
            <w:tcW w:w="851" w:type="dxa"/>
            <w:vAlign w:val="center"/>
          </w:tcPr>
          <w:p w:rsidR="005736B6" w:rsidRPr="00C423B5" w:rsidRDefault="005736B6">
            <w:pPr>
              <w:jc w:val="center"/>
              <w:rPr>
                <w:lang w:val="en-US"/>
              </w:rPr>
            </w:pPr>
            <w:r>
              <w:rPr>
                <w:lang w:val="en-US"/>
              </w:rPr>
              <w:t>0.270</w:t>
            </w:r>
          </w:p>
        </w:tc>
        <w:tc>
          <w:tcPr>
            <w:tcW w:w="850" w:type="dxa"/>
            <w:vAlign w:val="center"/>
          </w:tcPr>
          <w:p w:rsidR="005736B6" w:rsidRPr="003F2B3D" w:rsidRDefault="005736B6" w:rsidP="00E64A7F">
            <w:pPr>
              <w:jc w:val="center"/>
              <w:rPr>
                <w:lang w:val="en-US"/>
              </w:rPr>
            </w:pPr>
            <w:r>
              <w:rPr>
                <w:lang w:val="en-US"/>
              </w:rPr>
              <w:t>0.320</w:t>
            </w:r>
          </w:p>
        </w:tc>
        <w:tc>
          <w:tcPr>
            <w:tcW w:w="792" w:type="dxa"/>
            <w:vAlign w:val="center"/>
          </w:tcPr>
          <w:p w:rsidR="005736B6" w:rsidRPr="00557676" w:rsidRDefault="005736B6" w:rsidP="00A650C4">
            <w:pPr>
              <w:jc w:val="center"/>
              <w:rPr>
                <w:lang w:val="en-US"/>
              </w:rPr>
            </w:pPr>
            <w:r w:rsidRPr="00557676">
              <w:rPr>
                <w:lang w:val="en-US"/>
              </w:rPr>
              <w:t>R, Q, S</w:t>
            </w:r>
          </w:p>
        </w:tc>
      </w:tr>
      <w:tr w:rsidR="00EF6446" w:rsidRPr="00EF6446" w:rsidTr="00AA4C29">
        <w:tc>
          <w:tcPr>
            <w:tcW w:w="534" w:type="dxa"/>
          </w:tcPr>
          <w:p w:rsidR="00EF6446" w:rsidRPr="004454BC" w:rsidRDefault="00EF6446">
            <w:pPr>
              <w:numPr>
                <w:ilvl w:val="0"/>
                <w:numId w:val="2"/>
              </w:numPr>
              <w:jc w:val="center"/>
            </w:pPr>
            <w:bookmarkStart w:id="73" w:name="_Hlk122339051"/>
          </w:p>
        </w:tc>
        <w:tc>
          <w:tcPr>
            <w:tcW w:w="567" w:type="dxa"/>
          </w:tcPr>
          <w:p w:rsidR="00EF6446" w:rsidRPr="004454BC" w:rsidRDefault="00EF6446">
            <w:pPr>
              <w:numPr>
                <w:ilvl w:val="0"/>
                <w:numId w:val="4"/>
              </w:numPr>
              <w:jc w:val="center"/>
            </w:pPr>
          </w:p>
        </w:tc>
        <w:tc>
          <w:tcPr>
            <w:tcW w:w="5953" w:type="dxa"/>
          </w:tcPr>
          <w:p w:rsidR="00EF6446" w:rsidRPr="00D760D5" w:rsidRDefault="00EF6446" w:rsidP="0015145C">
            <w:pPr>
              <w:spacing w:after="120"/>
              <w:jc w:val="both"/>
              <w:rPr>
                <w:lang w:val="en-US"/>
              </w:rPr>
            </w:pPr>
            <w:r w:rsidRPr="00EF6446">
              <w:rPr>
                <w:lang w:val="en-US"/>
              </w:rPr>
              <w:t>Zhuk N.А., Popov А.М., Korolev R.I., Moroz V.V., Selyutin А.А., Koroleva A.V., Sekushin N.А., Makeev B.А. Optical and electrical properties of a new complex oxide Pb1/3Na1/3K1/3Ta2/3Fe1/3O3−δ with perovskite structure // Letters on Materials 12 (4), 2022 pp. 367-372 DOI: 10.22226/2410-3535-2022-4-367-372</w:t>
            </w:r>
          </w:p>
        </w:tc>
        <w:tc>
          <w:tcPr>
            <w:tcW w:w="851" w:type="dxa"/>
            <w:vAlign w:val="center"/>
          </w:tcPr>
          <w:p w:rsidR="00EF6446" w:rsidRDefault="00EF6446">
            <w:pPr>
              <w:jc w:val="center"/>
              <w:rPr>
                <w:lang w:val="en-US"/>
              </w:rPr>
            </w:pPr>
          </w:p>
        </w:tc>
        <w:tc>
          <w:tcPr>
            <w:tcW w:w="850" w:type="dxa"/>
            <w:vAlign w:val="center"/>
          </w:tcPr>
          <w:p w:rsidR="00EF6446" w:rsidRDefault="00EF6446" w:rsidP="00F13434">
            <w:pPr>
              <w:jc w:val="center"/>
              <w:rPr>
                <w:lang w:val="en-US"/>
              </w:rPr>
            </w:pPr>
            <w:r>
              <w:rPr>
                <w:lang w:val="en-US"/>
              </w:rPr>
              <w:t>1.045</w:t>
            </w:r>
          </w:p>
        </w:tc>
        <w:tc>
          <w:tcPr>
            <w:tcW w:w="792" w:type="dxa"/>
            <w:vAlign w:val="center"/>
          </w:tcPr>
          <w:p w:rsidR="00EF6446" w:rsidRPr="00557676" w:rsidRDefault="00EF6446" w:rsidP="00F13434">
            <w:pPr>
              <w:jc w:val="center"/>
              <w:rPr>
                <w:lang w:val="en-US"/>
              </w:rPr>
            </w:pPr>
            <w:r w:rsidRPr="00EF6446">
              <w:rPr>
                <w:lang w:val="en-US"/>
              </w:rPr>
              <w:t>S, R</w:t>
            </w:r>
          </w:p>
        </w:tc>
      </w:tr>
      <w:bookmarkEnd w:id="73"/>
      <w:tr w:rsidR="005736B6" w:rsidRPr="004454BC" w:rsidTr="00AA4C29">
        <w:tc>
          <w:tcPr>
            <w:tcW w:w="534" w:type="dxa"/>
          </w:tcPr>
          <w:p w:rsidR="005736B6" w:rsidRPr="00EF6446" w:rsidRDefault="005736B6">
            <w:pPr>
              <w:numPr>
                <w:ilvl w:val="0"/>
                <w:numId w:val="2"/>
              </w:numPr>
              <w:jc w:val="center"/>
              <w:rPr>
                <w:lang w:val="en-US"/>
              </w:rPr>
            </w:pPr>
          </w:p>
        </w:tc>
        <w:tc>
          <w:tcPr>
            <w:tcW w:w="567" w:type="dxa"/>
          </w:tcPr>
          <w:p w:rsidR="005736B6" w:rsidRPr="00EF6446" w:rsidRDefault="005736B6">
            <w:pPr>
              <w:numPr>
                <w:ilvl w:val="0"/>
                <w:numId w:val="4"/>
              </w:numPr>
              <w:jc w:val="center"/>
              <w:rPr>
                <w:lang w:val="en-US"/>
              </w:rPr>
            </w:pPr>
          </w:p>
        </w:tc>
        <w:tc>
          <w:tcPr>
            <w:tcW w:w="5953" w:type="dxa"/>
          </w:tcPr>
          <w:p w:rsidR="005736B6" w:rsidRPr="00725989" w:rsidRDefault="005736B6" w:rsidP="0015145C">
            <w:pPr>
              <w:spacing w:after="120"/>
              <w:jc w:val="both"/>
              <w:rPr>
                <w:highlight w:val="cyan"/>
                <w:lang w:val="en-US"/>
              </w:rPr>
            </w:pPr>
            <w:r w:rsidRPr="00D760D5">
              <w:rPr>
                <w:lang w:val="en-US"/>
              </w:rPr>
              <w:t>Zhuravlev A.V. Dynamics of Conodont Ecogeochemistry and Turnover of Pelagic Ecosystems during the Hangenberg Crisis and Recovery (Using the Example of Northeastern Laurussia) // Paleontological Journal, 2022. Vol. 56, No. 9. Pp. 52–54. DOI: 10.1134/S0031030122090088</w:t>
            </w:r>
          </w:p>
        </w:tc>
        <w:tc>
          <w:tcPr>
            <w:tcW w:w="851" w:type="dxa"/>
            <w:vAlign w:val="center"/>
          </w:tcPr>
          <w:p w:rsidR="005736B6" w:rsidRPr="00C423B5" w:rsidRDefault="005736B6">
            <w:pPr>
              <w:jc w:val="center"/>
              <w:rPr>
                <w:lang w:val="en-US"/>
              </w:rPr>
            </w:pPr>
            <w:r>
              <w:rPr>
                <w:lang w:val="en-US"/>
              </w:rPr>
              <w:t>0.730</w:t>
            </w:r>
          </w:p>
        </w:tc>
        <w:tc>
          <w:tcPr>
            <w:tcW w:w="850" w:type="dxa"/>
            <w:vAlign w:val="center"/>
          </w:tcPr>
          <w:p w:rsidR="005736B6" w:rsidRPr="00302B5F" w:rsidRDefault="005736B6" w:rsidP="00A650C4">
            <w:pPr>
              <w:jc w:val="center"/>
              <w:rPr>
                <w:lang w:val="en-US"/>
              </w:rPr>
            </w:pPr>
            <w:r>
              <w:rPr>
                <w:lang w:val="en-US"/>
              </w:rPr>
              <w:t>0.687</w:t>
            </w:r>
          </w:p>
        </w:tc>
        <w:tc>
          <w:tcPr>
            <w:tcW w:w="792" w:type="dxa"/>
            <w:vAlign w:val="center"/>
          </w:tcPr>
          <w:p w:rsidR="005736B6" w:rsidRPr="00557676" w:rsidRDefault="005736B6" w:rsidP="00A650C4">
            <w:pPr>
              <w:jc w:val="center"/>
              <w:rPr>
                <w:lang w:val="en-US"/>
              </w:rPr>
            </w:pPr>
            <w:r w:rsidRPr="00557676">
              <w:rPr>
                <w:lang w:val="en-US"/>
              </w:rPr>
              <w:t>Q4, S, R</w:t>
            </w:r>
          </w:p>
        </w:tc>
      </w:tr>
      <w:tr w:rsidR="005736B6" w:rsidRPr="004454BC">
        <w:tc>
          <w:tcPr>
            <w:tcW w:w="9547" w:type="dxa"/>
            <w:gridSpan w:val="6"/>
          </w:tcPr>
          <w:p w:rsidR="005736B6" w:rsidRPr="004454BC" w:rsidRDefault="005736B6" w:rsidP="002A6230">
            <w:pPr>
              <w:jc w:val="center"/>
            </w:pPr>
            <w:r w:rsidRPr="004454BC">
              <w:rPr>
                <w:b/>
              </w:rPr>
              <w:t>Статьи в журналах, включенных в систему цитирования</w:t>
            </w:r>
            <w:r w:rsidRPr="004454BC">
              <w:rPr>
                <w:b/>
              </w:rPr>
              <w:br/>
              <w:t xml:space="preserve">Web </w:t>
            </w:r>
            <w:r w:rsidRPr="004454BC">
              <w:rPr>
                <w:b/>
                <w:lang w:val="en-US"/>
              </w:rPr>
              <w:t>o</w:t>
            </w:r>
            <w:r w:rsidRPr="004454BC">
              <w:rPr>
                <w:b/>
              </w:rPr>
              <w:t xml:space="preserve">f Science и </w:t>
            </w:r>
            <w:r w:rsidRPr="004454BC">
              <w:rPr>
                <w:b/>
                <w:lang w:val="en-US"/>
              </w:rPr>
              <w:t>Scopus</w:t>
            </w:r>
            <w:r w:rsidRPr="004454BC">
              <w:rPr>
                <w:b/>
              </w:rPr>
              <w:t xml:space="preserve"> </w:t>
            </w:r>
          </w:p>
        </w:tc>
      </w:tr>
      <w:tr w:rsidR="005736B6" w:rsidRPr="004454BC" w:rsidTr="00AA4C29">
        <w:tc>
          <w:tcPr>
            <w:tcW w:w="7054" w:type="dxa"/>
            <w:gridSpan w:val="3"/>
          </w:tcPr>
          <w:p w:rsidR="005736B6" w:rsidRPr="00E85B08" w:rsidRDefault="005736B6" w:rsidP="00F81C16">
            <w:pPr>
              <w:spacing w:after="120"/>
              <w:jc w:val="both"/>
            </w:pPr>
          </w:p>
        </w:tc>
        <w:tc>
          <w:tcPr>
            <w:tcW w:w="851" w:type="dxa"/>
            <w:vAlign w:val="center"/>
          </w:tcPr>
          <w:p w:rsidR="005736B6" w:rsidRPr="004454BC" w:rsidRDefault="005736B6">
            <w:pPr>
              <w:jc w:val="center"/>
              <w:rPr>
                <w:sz w:val="20"/>
                <w:szCs w:val="20"/>
              </w:rPr>
            </w:pPr>
            <w:r w:rsidRPr="004454BC">
              <w:rPr>
                <w:sz w:val="16"/>
                <w:szCs w:val="16"/>
              </w:rPr>
              <w:t>Импакт-фактор в БД W</w:t>
            </w:r>
            <w:r w:rsidRPr="004454BC">
              <w:rPr>
                <w:sz w:val="16"/>
                <w:szCs w:val="16"/>
                <w:lang w:val="en-US"/>
              </w:rPr>
              <w:t>OS</w:t>
            </w:r>
          </w:p>
        </w:tc>
        <w:tc>
          <w:tcPr>
            <w:tcW w:w="850" w:type="dxa"/>
          </w:tcPr>
          <w:p w:rsidR="005736B6" w:rsidRPr="004454BC" w:rsidRDefault="005736B6">
            <w:pPr>
              <w:jc w:val="center"/>
            </w:pPr>
            <w:r w:rsidRPr="004454BC">
              <w:rPr>
                <w:sz w:val="16"/>
                <w:szCs w:val="16"/>
              </w:rPr>
              <w:t>Квартиль</w:t>
            </w:r>
          </w:p>
        </w:tc>
        <w:tc>
          <w:tcPr>
            <w:tcW w:w="792" w:type="dxa"/>
          </w:tcPr>
          <w:p w:rsidR="005736B6" w:rsidRPr="004454BC" w:rsidRDefault="005736B6">
            <w:pPr>
              <w:jc w:val="center"/>
              <w:rPr>
                <w:sz w:val="16"/>
                <w:szCs w:val="16"/>
              </w:rPr>
            </w:pPr>
            <w:r w:rsidRPr="004454BC">
              <w:rPr>
                <w:sz w:val="16"/>
                <w:szCs w:val="16"/>
              </w:rPr>
              <w:t>Импакт-фактор в БД</w:t>
            </w:r>
          </w:p>
          <w:p w:rsidR="005736B6" w:rsidRPr="004454BC" w:rsidRDefault="005736B6">
            <w:pPr>
              <w:jc w:val="center"/>
            </w:pPr>
            <w:r w:rsidRPr="004454BC">
              <w:rPr>
                <w:sz w:val="16"/>
                <w:szCs w:val="16"/>
              </w:rPr>
              <w:t>(указать БД)</w:t>
            </w:r>
          </w:p>
        </w:tc>
      </w:tr>
      <w:tr w:rsidR="005736B6" w:rsidRPr="009F0B90" w:rsidTr="00753346">
        <w:tc>
          <w:tcPr>
            <w:tcW w:w="534" w:type="dxa"/>
          </w:tcPr>
          <w:p w:rsidR="005736B6" w:rsidRPr="004454BC" w:rsidRDefault="005736B6">
            <w:pPr>
              <w:numPr>
                <w:ilvl w:val="0"/>
                <w:numId w:val="2"/>
              </w:numPr>
              <w:jc w:val="center"/>
            </w:pPr>
            <w:bookmarkStart w:id="74" w:name="_Hlk121143856"/>
          </w:p>
        </w:tc>
        <w:tc>
          <w:tcPr>
            <w:tcW w:w="567" w:type="dxa"/>
          </w:tcPr>
          <w:p w:rsidR="005736B6" w:rsidRPr="004454BC" w:rsidRDefault="005736B6">
            <w:pPr>
              <w:numPr>
                <w:ilvl w:val="0"/>
                <w:numId w:val="6"/>
              </w:numPr>
              <w:jc w:val="center"/>
            </w:pPr>
          </w:p>
        </w:tc>
        <w:tc>
          <w:tcPr>
            <w:tcW w:w="5953" w:type="dxa"/>
          </w:tcPr>
          <w:p w:rsidR="005736B6" w:rsidRPr="00B541D4" w:rsidRDefault="005736B6" w:rsidP="00B541D4">
            <w:pPr>
              <w:spacing w:after="120"/>
              <w:jc w:val="both"/>
            </w:pPr>
            <w:r w:rsidRPr="00B541D4">
              <w:t xml:space="preserve">Антошкина А.И., Добрецова И.Г., Силаев В.И., Киселёва Д.В., Филиппов В.Н., Смолева И.В., Чередниченко Н.В. Глубоководные органогенно-карбонатные постройки в северной зоне Срединно-Атлантического хребта // Литосфера, 2022. № 6. </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15145C">
            <w:pPr>
              <w:jc w:val="center"/>
              <w:rPr>
                <w:lang w:val="en-US"/>
              </w:rPr>
            </w:pPr>
            <w:r w:rsidRPr="00557676">
              <w:t>S</w:t>
            </w:r>
          </w:p>
        </w:tc>
        <w:tc>
          <w:tcPr>
            <w:tcW w:w="792" w:type="dxa"/>
            <w:vAlign w:val="center"/>
          </w:tcPr>
          <w:p w:rsidR="005736B6" w:rsidRPr="0008502A" w:rsidRDefault="005736B6" w:rsidP="00753346">
            <w:pPr>
              <w:jc w:val="center"/>
            </w:pPr>
            <w:r>
              <w:rPr>
                <w:lang w:val="en-US"/>
              </w:rPr>
              <w:t>0.685</w:t>
            </w:r>
            <w:r>
              <w:t xml:space="preserve"> РИНЦ</w:t>
            </w:r>
          </w:p>
        </w:tc>
      </w:tr>
      <w:bookmarkEnd w:id="74"/>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rPr>
                <w:highlight w:val="yellow"/>
              </w:rPr>
            </w:pPr>
            <w:r w:rsidRPr="00F32034">
              <w:t xml:space="preserve">Артюшкова О.В., Тельнова О.П., Мизенс Л.И., Мизенс А.Г. Первая находка Skeletognathus norrisi в ассоциации со спорами высших растений и </w:t>
            </w:r>
            <w:r w:rsidRPr="00F32034">
              <w:lastRenderedPageBreak/>
              <w:t>брахиоподами в пограничных живетско-франских отложениях, вскрытых скважиной № 8 Царичанская (Восточно-Оренбургское сводовое поднятие, Русская платформа) // Литосфера. 2022. 22(4):</w:t>
            </w:r>
            <w:r>
              <w:t xml:space="preserve"> </w:t>
            </w:r>
            <w:r w:rsidRPr="00F32034">
              <w:t>432–447. DOI:10.24930/1681-9004-2022-22-4-432-447</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753346">
            <w:pPr>
              <w:jc w:val="center"/>
            </w:pPr>
            <w:r w:rsidRPr="00557676">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pPr>
            <w:r w:rsidRPr="00F32034">
              <w:t>Безносова Т.М., Матвеев В.А. Проявление позднеаэронского события в разрезе силура на западном склоне Приполярного Урала // Литосфера, 2022. 22(5). С. 599–611. DOI:10.24930/1681-9004-2022-22-5-599-61</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753346">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pPr>
            <w:r w:rsidRPr="00F32034">
              <w:t xml:space="preserve">Бугаева А. Ю., Назарова Л. Ю., Тропников Е. М., Белый В. А., Рябков Ю. И. Пористый железо-калиевооксидный композит // </w:t>
            </w:r>
            <w:bookmarkStart w:id="75" w:name="_Hlk120196965"/>
            <w:r w:rsidRPr="00F32034">
              <w:t>Физика и химия стекла</w:t>
            </w:r>
            <w:bookmarkEnd w:id="75"/>
            <w:r w:rsidRPr="00F32034">
              <w:t>, 2022. Том 48, № 3. С. 334–342. DOI: 10.31857/S0132665121060056</w:t>
            </w:r>
          </w:p>
        </w:tc>
        <w:tc>
          <w:tcPr>
            <w:tcW w:w="851" w:type="dxa"/>
            <w:vAlign w:val="center"/>
          </w:tcPr>
          <w:p w:rsidR="005736B6" w:rsidRPr="004803F5" w:rsidRDefault="005736B6" w:rsidP="00753346">
            <w:pPr>
              <w:jc w:val="center"/>
              <w:rPr>
                <w:lang w:val="en-US"/>
              </w:rPr>
            </w:pPr>
            <w:r>
              <w:rPr>
                <w:lang w:val="en-US"/>
              </w:rPr>
              <w:t>0.883</w:t>
            </w:r>
          </w:p>
        </w:tc>
        <w:tc>
          <w:tcPr>
            <w:tcW w:w="850" w:type="dxa"/>
            <w:vAlign w:val="center"/>
          </w:tcPr>
          <w:p w:rsidR="005736B6" w:rsidRPr="00557676" w:rsidRDefault="005736B6" w:rsidP="00753346">
            <w:pPr>
              <w:jc w:val="center"/>
              <w:rPr>
                <w:lang w:val="en-US"/>
              </w:rPr>
            </w:pPr>
            <w:r w:rsidRPr="00557676">
              <w:rPr>
                <w:lang w:val="en-US"/>
              </w:rPr>
              <w:t>Q4, S</w:t>
            </w:r>
          </w:p>
        </w:tc>
        <w:tc>
          <w:tcPr>
            <w:tcW w:w="792" w:type="dxa"/>
            <w:vAlign w:val="center"/>
          </w:tcPr>
          <w:p w:rsidR="005736B6" w:rsidRPr="00ED610E" w:rsidRDefault="005736B6" w:rsidP="00753346">
            <w:pPr>
              <w:jc w:val="center"/>
              <w:rPr>
                <w:lang w:val="en-US"/>
              </w:rPr>
            </w:pPr>
            <w:r>
              <w:rPr>
                <w:lang w:val="en-US"/>
              </w:rPr>
              <w:t>0.629</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pPr>
            <w:r w:rsidRPr="00F32034">
              <w:t xml:space="preserve">Возняковский А. А., Карманов А. П., Кочева Л. С., Неверовская А. Ю., Возняковский А. А., Канарский А. В., Семенов Э. И., Кидалов С. В. Малослойные графеновые структуры как перспективный сорбент микотоксинов // </w:t>
            </w:r>
            <w:bookmarkStart w:id="76" w:name="_Hlk120196973"/>
            <w:r w:rsidRPr="00F32034">
              <w:t>Журнал технической физики</w:t>
            </w:r>
            <w:bookmarkEnd w:id="76"/>
            <w:r w:rsidRPr="00F32034">
              <w:t>, 2022, том 92, вып. 7. С. 951-957. DOI: 10.21883/JTF.2022.07.52649.31-22</w:t>
            </w:r>
          </w:p>
        </w:tc>
        <w:tc>
          <w:tcPr>
            <w:tcW w:w="851" w:type="dxa"/>
            <w:vAlign w:val="center"/>
          </w:tcPr>
          <w:p w:rsidR="005736B6" w:rsidRPr="004803F5" w:rsidRDefault="005736B6" w:rsidP="00753346">
            <w:pPr>
              <w:jc w:val="center"/>
              <w:rPr>
                <w:lang w:val="en-US"/>
              </w:rPr>
            </w:pPr>
            <w:r>
              <w:rPr>
                <w:lang w:val="en-US"/>
              </w:rPr>
              <w:t>0.654</w:t>
            </w:r>
          </w:p>
        </w:tc>
        <w:tc>
          <w:tcPr>
            <w:tcW w:w="850" w:type="dxa"/>
            <w:vAlign w:val="center"/>
          </w:tcPr>
          <w:p w:rsidR="005736B6" w:rsidRPr="00557676" w:rsidRDefault="005736B6" w:rsidP="00753346">
            <w:pPr>
              <w:jc w:val="center"/>
              <w:rPr>
                <w:lang w:val="en-US"/>
              </w:rPr>
            </w:pPr>
            <w:r w:rsidRPr="00557676">
              <w:rPr>
                <w:lang w:val="en-US"/>
              </w:rPr>
              <w:t>Q4, S</w:t>
            </w:r>
          </w:p>
        </w:tc>
        <w:tc>
          <w:tcPr>
            <w:tcW w:w="792" w:type="dxa"/>
            <w:vAlign w:val="center"/>
          </w:tcPr>
          <w:p w:rsidR="005736B6" w:rsidRPr="000349E8" w:rsidRDefault="005736B6" w:rsidP="00753346">
            <w:pPr>
              <w:jc w:val="center"/>
              <w:rPr>
                <w:lang w:val="en-US"/>
              </w:rPr>
            </w:pPr>
            <w:r>
              <w:rPr>
                <w:lang w:val="en-US"/>
              </w:rPr>
              <w:t xml:space="preserve">0.716 </w:t>
            </w:r>
            <w:r>
              <w:t>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pPr>
            <w:r w:rsidRPr="00F32034">
              <w:t>Езимова Ю.Е., Удоратин В.В., Магомедова А.Ш. Детальные геофизические исследования Илыч-Чикшинской системы разломов (</w:t>
            </w:r>
            <w:proofErr w:type="gramStart"/>
            <w:r w:rsidRPr="00F32034">
              <w:t>Ижма-Печорская</w:t>
            </w:r>
            <w:proofErr w:type="gramEnd"/>
            <w:r w:rsidRPr="00F32034">
              <w:t xml:space="preserve"> моноклиналь) // Литосфера. 2022. Т. 22. № 4. С. 536–547. DOI:10.24930/1681-9004-2022-22-4-536-547</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753346">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bookmarkStart w:id="77" w:name="_Hlk120182602"/>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pPr>
            <w:r w:rsidRPr="00F32034">
              <w:t xml:space="preserve">Езимова Ю.Е., Удоратин В.В., Магомедова А.Ш. Закономерности проявления разломов Печоро-Колвинского авлакогена в поле радона // </w:t>
            </w:r>
            <w:bookmarkStart w:id="78" w:name="_Hlk120196989"/>
            <w:r w:rsidRPr="00F32034">
              <w:t>Вестник СПбГУ. Науки о Земле</w:t>
            </w:r>
            <w:bookmarkEnd w:id="78"/>
            <w:r w:rsidRPr="00F32034">
              <w:t>. 2022. №67(1). С. 20–49. DOI:10.21638/spbu07.2022.102.</w:t>
            </w:r>
          </w:p>
        </w:tc>
        <w:tc>
          <w:tcPr>
            <w:tcW w:w="851" w:type="dxa"/>
            <w:vAlign w:val="center"/>
          </w:tcPr>
          <w:p w:rsidR="005736B6" w:rsidRPr="004803F5" w:rsidRDefault="005736B6" w:rsidP="00753346">
            <w:pPr>
              <w:jc w:val="center"/>
              <w:rPr>
                <w:lang w:val="en-US"/>
              </w:rPr>
            </w:pPr>
          </w:p>
        </w:tc>
        <w:tc>
          <w:tcPr>
            <w:tcW w:w="850" w:type="dxa"/>
            <w:vAlign w:val="center"/>
          </w:tcPr>
          <w:p w:rsidR="005736B6" w:rsidRPr="00557676" w:rsidRDefault="005736B6" w:rsidP="00753346">
            <w:pPr>
              <w:jc w:val="center"/>
              <w:rPr>
                <w:lang w:val="en-US"/>
              </w:rPr>
            </w:pPr>
            <w:r w:rsidRPr="00557676">
              <w:rPr>
                <w:lang w:val="en-US"/>
              </w:rPr>
              <w:t>Q, S</w:t>
            </w:r>
          </w:p>
        </w:tc>
        <w:tc>
          <w:tcPr>
            <w:tcW w:w="792" w:type="dxa"/>
            <w:vAlign w:val="center"/>
          </w:tcPr>
          <w:p w:rsidR="005736B6" w:rsidRPr="000349E8" w:rsidRDefault="005736B6" w:rsidP="00753346">
            <w:pPr>
              <w:jc w:val="center"/>
              <w:rPr>
                <w:lang w:val="en-US"/>
              </w:rPr>
            </w:pPr>
            <w:r>
              <w:rPr>
                <w:lang w:val="en-US"/>
              </w:rPr>
              <w:t xml:space="preserve">0.842 </w:t>
            </w:r>
            <w:r>
              <w:t>РИНЦ</w:t>
            </w:r>
          </w:p>
        </w:tc>
      </w:tr>
      <w:bookmarkEnd w:id="77"/>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32034" w:rsidRDefault="005736B6">
            <w:pPr>
              <w:spacing w:after="120"/>
              <w:jc w:val="both"/>
            </w:pPr>
            <w:r w:rsidRPr="00F32034">
              <w:t xml:space="preserve">Езимова Ю.Е., Удоратин В.В., Магомедова А.Ш. Мониторинг «Четдинской» радоновой аномалии (Республика Коми) // </w:t>
            </w:r>
            <w:bookmarkStart w:id="79" w:name="_Hlk120196998"/>
            <w:r w:rsidRPr="00F32034">
              <w:t>Геофизические исследования</w:t>
            </w:r>
            <w:bookmarkEnd w:id="79"/>
            <w:r w:rsidRPr="00F32034">
              <w:t>. 2022. Т. 23. №4. С. 73–89. DOI: 10.21455/gr2022.4-3</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753346">
            <w:pPr>
              <w:jc w:val="center"/>
              <w:rPr>
                <w:lang w:val="en-US"/>
              </w:rPr>
            </w:pPr>
            <w:r w:rsidRPr="00557676">
              <w:rPr>
                <w:lang w:val="en-US"/>
              </w:rPr>
              <w:t>S</w:t>
            </w:r>
          </w:p>
        </w:tc>
        <w:tc>
          <w:tcPr>
            <w:tcW w:w="792" w:type="dxa"/>
            <w:vAlign w:val="center"/>
          </w:tcPr>
          <w:p w:rsidR="005736B6" w:rsidRPr="000349E8" w:rsidRDefault="005736B6" w:rsidP="00753346">
            <w:pPr>
              <w:jc w:val="center"/>
              <w:rPr>
                <w:lang w:val="en-US"/>
              </w:rPr>
            </w:pPr>
            <w:r>
              <w:rPr>
                <w:lang w:val="en-US"/>
              </w:rPr>
              <w:t xml:space="preserve">0.767 </w:t>
            </w:r>
            <w:r>
              <w:t>РИНЦ</w:t>
            </w:r>
          </w:p>
        </w:tc>
      </w:tr>
      <w:tr w:rsidR="005736B6" w:rsidRPr="009F0B90" w:rsidTr="00753346">
        <w:tc>
          <w:tcPr>
            <w:tcW w:w="534" w:type="dxa"/>
          </w:tcPr>
          <w:p w:rsidR="005736B6" w:rsidRPr="004454BC" w:rsidRDefault="005736B6">
            <w:pPr>
              <w:numPr>
                <w:ilvl w:val="0"/>
                <w:numId w:val="2"/>
              </w:numPr>
              <w:jc w:val="center"/>
            </w:pPr>
            <w:bookmarkStart w:id="80" w:name="_Hlk120182558"/>
          </w:p>
        </w:tc>
        <w:tc>
          <w:tcPr>
            <w:tcW w:w="567" w:type="dxa"/>
          </w:tcPr>
          <w:p w:rsidR="005736B6" w:rsidRPr="004454BC" w:rsidRDefault="005736B6">
            <w:pPr>
              <w:numPr>
                <w:ilvl w:val="0"/>
                <w:numId w:val="6"/>
              </w:numPr>
              <w:jc w:val="center"/>
            </w:pPr>
          </w:p>
        </w:tc>
        <w:tc>
          <w:tcPr>
            <w:tcW w:w="5953" w:type="dxa"/>
          </w:tcPr>
          <w:p w:rsidR="005736B6" w:rsidRPr="00B541D4" w:rsidRDefault="005736B6" w:rsidP="00B541D4">
            <w:pPr>
              <w:spacing w:after="120"/>
              <w:jc w:val="both"/>
            </w:pPr>
            <w:r w:rsidRPr="00B541D4">
              <w:t xml:space="preserve">Елсаков В.В., Лаптева Е.М., Василевич М.И. , Габова Е.В. , Каверин Д.А. , Кочанов С.К. , Митюшева Т.П. , Пыстина Т.Н. , Семёнова Н.А. , Тихонова Т.В.  Обоснование потенциальных рисков размещения полигона твёрдых коммунальных отходов // </w:t>
            </w:r>
            <w:bookmarkStart w:id="81" w:name="_Hlk121297807"/>
            <w:r w:rsidRPr="00B541D4">
              <w:t>Теоретическая и прикладная экология</w:t>
            </w:r>
            <w:bookmarkEnd w:id="81"/>
            <w:r w:rsidRPr="00B541D4">
              <w:t xml:space="preserve">. 2022. № 4. С.1–10.  </w:t>
            </w:r>
          </w:p>
        </w:tc>
        <w:tc>
          <w:tcPr>
            <w:tcW w:w="851" w:type="dxa"/>
            <w:vAlign w:val="center"/>
          </w:tcPr>
          <w:p w:rsidR="005736B6" w:rsidRPr="004803F5" w:rsidRDefault="005736B6" w:rsidP="00753346">
            <w:pPr>
              <w:jc w:val="center"/>
              <w:rPr>
                <w:lang w:val="en-US"/>
              </w:rPr>
            </w:pPr>
            <w:r>
              <w:rPr>
                <w:lang w:val="en-US"/>
              </w:rPr>
              <w:t>0.617</w:t>
            </w:r>
          </w:p>
        </w:tc>
        <w:tc>
          <w:tcPr>
            <w:tcW w:w="850" w:type="dxa"/>
            <w:vAlign w:val="center"/>
          </w:tcPr>
          <w:p w:rsidR="005736B6" w:rsidRPr="00557676" w:rsidRDefault="005736B6" w:rsidP="00753346">
            <w:pPr>
              <w:jc w:val="center"/>
              <w:rPr>
                <w:lang w:val="en-US"/>
              </w:rPr>
            </w:pPr>
            <w:bookmarkStart w:id="82" w:name="_Hlk121219178"/>
            <w:r w:rsidRPr="00557676">
              <w:rPr>
                <w:lang w:val="en-US"/>
              </w:rPr>
              <w:t>Q4, S</w:t>
            </w:r>
            <w:bookmarkEnd w:id="82"/>
          </w:p>
        </w:tc>
        <w:tc>
          <w:tcPr>
            <w:tcW w:w="792" w:type="dxa"/>
            <w:vAlign w:val="center"/>
          </w:tcPr>
          <w:p w:rsidR="005736B6" w:rsidRPr="000349E8" w:rsidRDefault="005736B6" w:rsidP="00753346">
            <w:pPr>
              <w:jc w:val="center"/>
            </w:pPr>
            <w:r>
              <w:rPr>
                <w:lang w:val="en-US"/>
              </w:rPr>
              <w:t>0.905</w:t>
            </w:r>
            <w:r>
              <w:t xml:space="preserve"> РИНЦ</w:t>
            </w:r>
          </w:p>
        </w:tc>
      </w:tr>
      <w:bookmarkEnd w:id="80"/>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C43632" w:rsidRDefault="005736B6">
            <w:pPr>
              <w:spacing w:after="120"/>
              <w:jc w:val="both"/>
              <w:rPr>
                <w:highlight w:val="yellow"/>
              </w:rPr>
            </w:pPr>
            <w:r w:rsidRPr="00160A4F">
              <w:t>Журавлев А.В. Межрегиональная корреляция среднего франа (верхний девон) северо-запада Русской плиты и востока Печорской плиты: экогеохимический подход // Геодинамика и тектонофизика, 2022. № 2S. 0620. DOI: 10.5800/GT-2022-13-2s-0620</w:t>
            </w:r>
          </w:p>
        </w:tc>
        <w:tc>
          <w:tcPr>
            <w:tcW w:w="851" w:type="dxa"/>
            <w:vAlign w:val="center"/>
          </w:tcPr>
          <w:p w:rsidR="005736B6" w:rsidRPr="004803F5" w:rsidRDefault="005736B6" w:rsidP="00753346">
            <w:pPr>
              <w:jc w:val="center"/>
              <w:rPr>
                <w:lang w:val="en-US"/>
              </w:rPr>
            </w:pPr>
            <w:r>
              <w:rPr>
                <w:lang w:val="en-US"/>
              </w:rPr>
              <w:t>0.785</w:t>
            </w:r>
          </w:p>
        </w:tc>
        <w:tc>
          <w:tcPr>
            <w:tcW w:w="850" w:type="dxa"/>
            <w:vAlign w:val="center"/>
          </w:tcPr>
          <w:p w:rsidR="005736B6" w:rsidRPr="00557676" w:rsidRDefault="005736B6" w:rsidP="00D00467">
            <w:pPr>
              <w:jc w:val="center"/>
              <w:rPr>
                <w:lang w:val="en-US"/>
              </w:rPr>
            </w:pPr>
            <w:r w:rsidRPr="00557676">
              <w:rPr>
                <w:lang w:val="en-US"/>
              </w:rPr>
              <w:t>Q4, S</w:t>
            </w:r>
          </w:p>
        </w:tc>
        <w:tc>
          <w:tcPr>
            <w:tcW w:w="792" w:type="dxa"/>
            <w:vAlign w:val="center"/>
          </w:tcPr>
          <w:p w:rsidR="005736B6" w:rsidRPr="000349E8" w:rsidRDefault="005736B6" w:rsidP="00753346">
            <w:pPr>
              <w:jc w:val="center"/>
            </w:pPr>
            <w:r>
              <w:rPr>
                <w:lang w:val="en-US"/>
              </w:rPr>
              <w:t>1.018</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C43632" w:rsidRDefault="005736B6">
            <w:pPr>
              <w:spacing w:after="120"/>
              <w:jc w:val="both"/>
              <w:rPr>
                <w:highlight w:val="yellow"/>
              </w:rPr>
            </w:pPr>
            <w:r w:rsidRPr="00160A4F">
              <w:t>Журавлев А.В. Особенности морфологии, изменений в онтогенезе и стратиграфического распространения конодонтов Siphonodella belkai Dzik (турнейский ярус, нижний карбон) // Литосфера. 2022. 22(3). С. 347-360. DOI: 10.24930/1681-9004-2022-22-3-347-360</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753346">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160A4F" w:rsidRDefault="005736B6">
            <w:pPr>
              <w:spacing w:after="120"/>
              <w:jc w:val="both"/>
              <w:rPr>
                <w:highlight w:val="yellow"/>
              </w:rPr>
            </w:pPr>
            <w:r w:rsidRPr="00160A4F">
              <w:t>Котова О. Б., Устюгов В. А., Шиенг Сан, Понарядов А. В. Получение муллита: фазовые трансформации каолинита, термодинамика процесса // Записки Горного института. 2022. Т. 254. С.129-135. DOI: 10.31897/PMI.2022.43</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D00467">
            <w:pPr>
              <w:jc w:val="center"/>
              <w:rPr>
                <w:lang w:val="en-US"/>
              </w:rPr>
            </w:pPr>
            <w:bookmarkStart w:id="83" w:name="_Hlk120183201"/>
            <w:r w:rsidRPr="00557676">
              <w:rPr>
                <w:lang w:val="en-US"/>
              </w:rPr>
              <w:t>Q, S</w:t>
            </w:r>
            <w:bookmarkEnd w:id="83"/>
          </w:p>
        </w:tc>
        <w:tc>
          <w:tcPr>
            <w:tcW w:w="792" w:type="dxa"/>
            <w:vAlign w:val="center"/>
          </w:tcPr>
          <w:p w:rsidR="005736B6" w:rsidRDefault="005736B6" w:rsidP="00753346">
            <w:pPr>
              <w:jc w:val="center"/>
            </w:pPr>
            <w:r>
              <w:t>2</w:t>
            </w:r>
            <w:r>
              <w:rPr>
                <w:lang w:val="en-US"/>
              </w:rPr>
              <w:t>.</w:t>
            </w:r>
            <w:r>
              <w:t>938</w:t>
            </w:r>
          </w:p>
          <w:p w:rsidR="005736B6" w:rsidRPr="000349E8" w:rsidRDefault="005736B6" w:rsidP="00753346">
            <w:pPr>
              <w:jc w:val="center"/>
              <w:rPr>
                <w:lang w:val="en-US"/>
              </w:rPr>
            </w:pPr>
            <w:r>
              <w:t>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160A4F" w:rsidRDefault="005736B6">
            <w:pPr>
              <w:spacing w:after="120"/>
              <w:jc w:val="both"/>
            </w:pPr>
            <w:r w:rsidRPr="00160A4F">
              <w:t>Кочева Л. С., Карманов А. П., Канарский А. В., Канарская З. А., Семенов Э. И., Богданович Н.И. Диатомиты и лигнины как адсорбенты микотоксинов // Химия растительного сырья, 2022, № 2. С. 73–84. DOI: 10.14258/jcprm.20220210730</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D00467">
            <w:pPr>
              <w:jc w:val="center"/>
              <w:rPr>
                <w:lang w:val="en-US"/>
              </w:rPr>
            </w:pPr>
            <w:r w:rsidRPr="00557676">
              <w:rPr>
                <w:lang w:val="en-US"/>
              </w:rPr>
              <w:t>S</w:t>
            </w:r>
          </w:p>
        </w:tc>
        <w:tc>
          <w:tcPr>
            <w:tcW w:w="792" w:type="dxa"/>
            <w:vAlign w:val="center"/>
          </w:tcPr>
          <w:p w:rsidR="005736B6" w:rsidRPr="000349E8" w:rsidRDefault="005736B6" w:rsidP="00753346">
            <w:pPr>
              <w:jc w:val="center"/>
            </w:pPr>
            <w:r>
              <w:t>0.792 РИНЦ</w:t>
            </w:r>
          </w:p>
        </w:tc>
      </w:tr>
      <w:tr w:rsidR="005736B6" w:rsidRPr="009F0B90" w:rsidTr="00753346">
        <w:tc>
          <w:tcPr>
            <w:tcW w:w="534" w:type="dxa"/>
          </w:tcPr>
          <w:p w:rsidR="005736B6" w:rsidRPr="004454BC" w:rsidRDefault="005736B6">
            <w:pPr>
              <w:numPr>
                <w:ilvl w:val="0"/>
                <w:numId w:val="2"/>
              </w:numPr>
              <w:jc w:val="center"/>
            </w:pPr>
            <w:bookmarkStart w:id="84" w:name="_Hlk120191516"/>
          </w:p>
        </w:tc>
        <w:tc>
          <w:tcPr>
            <w:tcW w:w="567" w:type="dxa"/>
          </w:tcPr>
          <w:p w:rsidR="005736B6" w:rsidRPr="004454BC" w:rsidRDefault="005736B6">
            <w:pPr>
              <w:numPr>
                <w:ilvl w:val="0"/>
                <w:numId w:val="6"/>
              </w:numPr>
              <w:jc w:val="center"/>
            </w:pPr>
          </w:p>
        </w:tc>
        <w:tc>
          <w:tcPr>
            <w:tcW w:w="5953" w:type="dxa"/>
          </w:tcPr>
          <w:p w:rsidR="005736B6" w:rsidRPr="00160A4F" w:rsidRDefault="005736B6">
            <w:pPr>
              <w:spacing w:after="120"/>
              <w:jc w:val="both"/>
            </w:pPr>
            <w:r w:rsidRPr="00160A4F">
              <w:t>Кряжева И.В., Пономарев Д.В., Голубева Ю.В. Изменения фаунистических и флористических ассоциаций Печорского Урала с конца среднего валдая до позднего голоцена // Стратиграфия. Геологическая корреляция, 2022. Том 30, № 6. С. 67–86. DOI: 10.31857/S0869592X22060084</w:t>
            </w:r>
          </w:p>
        </w:tc>
        <w:tc>
          <w:tcPr>
            <w:tcW w:w="851" w:type="dxa"/>
            <w:vAlign w:val="center"/>
          </w:tcPr>
          <w:p w:rsidR="005736B6" w:rsidRPr="004803F5" w:rsidRDefault="005736B6" w:rsidP="00753346">
            <w:pPr>
              <w:jc w:val="center"/>
              <w:rPr>
                <w:lang w:val="en-US"/>
              </w:rPr>
            </w:pPr>
            <w:r>
              <w:rPr>
                <w:lang w:val="en-US"/>
              </w:rPr>
              <w:t>0.855</w:t>
            </w:r>
          </w:p>
        </w:tc>
        <w:tc>
          <w:tcPr>
            <w:tcW w:w="850" w:type="dxa"/>
            <w:vAlign w:val="center"/>
          </w:tcPr>
          <w:p w:rsidR="005736B6" w:rsidRPr="00557676" w:rsidRDefault="005736B6" w:rsidP="00D00467">
            <w:pPr>
              <w:jc w:val="center"/>
              <w:rPr>
                <w:lang w:val="en-US"/>
              </w:rPr>
            </w:pPr>
            <w:bookmarkStart w:id="85" w:name="_Hlk121150244"/>
            <w:r w:rsidRPr="00557676">
              <w:rPr>
                <w:lang w:val="en-US"/>
              </w:rPr>
              <w:t>Q4, S</w:t>
            </w:r>
            <w:bookmarkEnd w:id="85"/>
          </w:p>
        </w:tc>
        <w:tc>
          <w:tcPr>
            <w:tcW w:w="792" w:type="dxa"/>
            <w:vAlign w:val="center"/>
          </w:tcPr>
          <w:p w:rsidR="005736B6" w:rsidRPr="000349E8" w:rsidRDefault="005736B6" w:rsidP="00753346">
            <w:pPr>
              <w:jc w:val="center"/>
            </w:pPr>
            <w:r>
              <w:t>1.488 РИНЦ</w:t>
            </w:r>
          </w:p>
        </w:tc>
      </w:tr>
      <w:tr w:rsidR="005736B6" w:rsidRPr="009F0B90" w:rsidTr="00753346">
        <w:tc>
          <w:tcPr>
            <w:tcW w:w="534" w:type="dxa"/>
          </w:tcPr>
          <w:p w:rsidR="005736B6" w:rsidRPr="004454BC" w:rsidRDefault="005736B6">
            <w:pPr>
              <w:numPr>
                <w:ilvl w:val="0"/>
                <w:numId w:val="2"/>
              </w:numPr>
              <w:jc w:val="center"/>
            </w:pPr>
            <w:bookmarkStart w:id="86" w:name="_Hlk120189967"/>
            <w:bookmarkEnd w:id="84"/>
          </w:p>
        </w:tc>
        <w:tc>
          <w:tcPr>
            <w:tcW w:w="567" w:type="dxa"/>
          </w:tcPr>
          <w:p w:rsidR="005736B6" w:rsidRPr="004454BC" w:rsidRDefault="005736B6">
            <w:pPr>
              <w:numPr>
                <w:ilvl w:val="0"/>
                <w:numId w:val="6"/>
              </w:numPr>
              <w:jc w:val="center"/>
            </w:pPr>
          </w:p>
        </w:tc>
        <w:tc>
          <w:tcPr>
            <w:tcW w:w="5953" w:type="dxa"/>
          </w:tcPr>
          <w:p w:rsidR="005736B6" w:rsidRPr="00160A4F" w:rsidRDefault="005736B6">
            <w:pPr>
              <w:spacing w:after="120"/>
              <w:jc w:val="both"/>
            </w:pPr>
            <w:r w:rsidRPr="00725989">
              <w:t xml:space="preserve">Никулова Н. Ю., Сокерина Н. В., Гракова О. В., Козырева И. В., Филиппов В. Н. Алюмосульфат-фосфаты из кварцитопесчаников и кварцевых жил г. Черной (Приполярный Урал) // Записки </w:t>
            </w:r>
            <w:bookmarkStart w:id="87" w:name="_Hlk120197029"/>
            <w:r w:rsidRPr="00725989">
              <w:t>Российского минералогического общества</w:t>
            </w:r>
            <w:bookmarkEnd w:id="87"/>
            <w:r w:rsidRPr="00725989">
              <w:t>. 2022. Т. 151. № 3. С. 86‒95. DOI: 10.31857/S0869605522030078</w:t>
            </w:r>
          </w:p>
        </w:tc>
        <w:tc>
          <w:tcPr>
            <w:tcW w:w="851" w:type="dxa"/>
            <w:vAlign w:val="center"/>
          </w:tcPr>
          <w:p w:rsidR="005736B6" w:rsidRPr="004803F5" w:rsidRDefault="005736B6" w:rsidP="00753346">
            <w:pPr>
              <w:jc w:val="center"/>
              <w:rPr>
                <w:lang w:val="en-US"/>
              </w:rPr>
            </w:pPr>
            <w:r>
              <w:rPr>
                <w:lang w:val="en-US"/>
              </w:rPr>
              <w:t>0.670</w:t>
            </w:r>
          </w:p>
        </w:tc>
        <w:tc>
          <w:tcPr>
            <w:tcW w:w="850" w:type="dxa"/>
            <w:vAlign w:val="center"/>
          </w:tcPr>
          <w:p w:rsidR="005736B6" w:rsidRPr="00557676" w:rsidRDefault="005736B6" w:rsidP="00D00467">
            <w:pPr>
              <w:jc w:val="center"/>
              <w:rPr>
                <w:lang w:val="en-US"/>
              </w:rPr>
            </w:pPr>
            <w:r w:rsidRPr="00557676">
              <w:rPr>
                <w:lang w:val="en-US"/>
              </w:rPr>
              <w:t>Q4, S</w:t>
            </w:r>
          </w:p>
        </w:tc>
        <w:tc>
          <w:tcPr>
            <w:tcW w:w="792" w:type="dxa"/>
            <w:vAlign w:val="center"/>
          </w:tcPr>
          <w:p w:rsidR="005736B6" w:rsidRPr="000349E8" w:rsidRDefault="005736B6" w:rsidP="00753346">
            <w:pPr>
              <w:jc w:val="center"/>
            </w:pPr>
            <w:r>
              <w:t>0.589 РИНЦ</w:t>
            </w:r>
          </w:p>
        </w:tc>
      </w:tr>
      <w:bookmarkEnd w:id="86"/>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9A6D13" w:rsidRDefault="005736B6" w:rsidP="00D00467">
            <w:pPr>
              <w:spacing w:after="120"/>
              <w:jc w:val="both"/>
            </w:pPr>
            <w:r w:rsidRPr="009A6D13">
              <w:t>Ондар С.А., Бушнев Д.А. Органическое вещество и геохимия углей среднеюрского возраста Межегейского месторождения (Улуг-Хемский бассейн, Тыва) // Известия Томского политехнического университета. Инжиниринг георесурсов, 2022. Т. 333. № 11. 71–80. DOI: 10.18799/24131830/2022/11/3603</w:t>
            </w:r>
          </w:p>
        </w:tc>
        <w:tc>
          <w:tcPr>
            <w:tcW w:w="851" w:type="dxa"/>
            <w:vAlign w:val="center"/>
          </w:tcPr>
          <w:p w:rsidR="005736B6" w:rsidRPr="009A6D13" w:rsidRDefault="005736B6" w:rsidP="00D00467">
            <w:pPr>
              <w:jc w:val="center"/>
            </w:pPr>
          </w:p>
        </w:tc>
        <w:tc>
          <w:tcPr>
            <w:tcW w:w="850" w:type="dxa"/>
            <w:vAlign w:val="center"/>
          </w:tcPr>
          <w:p w:rsidR="005736B6" w:rsidRPr="009A6D13" w:rsidRDefault="005736B6" w:rsidP="00D00467">
            <w:pPr>
              <w:jc w:val="center"/>
            </w:pPr>
            <w:r w:rsidRPr="00557676">
              <w:rPr>
                <w:lang w:val="en-US"/>
              </w:rPr>
              <w:t>Q</w:t>
            </w:r>
            <w:r w:rsidRPr="009A6D13">
              <w:t xml:space="preserve">, </w:t>
            </w:r>
            <w:r w:rsidRPr="00557676">
              <w:rPr>
                <w:lang w:val="en-US"/>
              </w:rPr>
              <w:t>S</w:t>
            </w:r>
          </w:p>
        </w:tc>
        <w:tc>
          <w:tcPr>
            <w:tcW w:w="792" w:type="dxa"/>
            <w:vAlign w:val="center"/>
          </w:tcPr>
          <w:p w:rsidR="005736B6" w:rsidRPr="000349E8" w:rsidRDefault="005736B6" w:rsidP="00753346">
            <w:pPr>
              <w:jc w:val="center"/>
            </w:pPr>
            <w:r>
              <w:t>0.919 РИНЦ</w:t>
            </w:r>
          </w:p>
        </w:tc>
      </w:tr>
      <w:tr w:rsidR="005736B6" w:rsidRPr="009F0B90" w:rsidTr="00753346">
        <w:tc>
          <w:tcPr>
            <w:tcW w:w="534" w:type="dxa"/>
          </w:tcPr>
          <w:p w:rsidR="005736B6" w:rsidRPr="004454BC" w:rsidRDefault="005736B6">
            <w:pPr>
              <w:numPr>
                <w:ilvl w:val="0"/>
                <w:numId w:val="2"/>
              </w:numPr>
              <w:jc w:val="center"/>
            </w:pPr>
            <w:bookmarkStart w:id="88" w:name="_Hlk121150264"/>
          </w:p>
        </w:tc>
        <w:tc>
          <w:tcPr>
            <w:tcW w:w="567" w:type="dxa"/>
          </w:tcPr>
          <w:p w:rsidR="005736B6" w:rsidRPr="004454BC" w:rsidRDefault="005736B6">
            <w:pPr>
              <w:numPr>
                <w:ilvl w:val="0"/>
                <w:numId w:val="6"/>
              </w:numPr>
              <w:jc w:val="center"/>
            </w:pPr>
          </w:p>
        </w:tc>
        <w:tc>
          <w:tcPr>
            <w:tcW w:w="5953" w:type="dxa"/>
          </w:tcPr>
          <w:p w:rsidR="005736B6" w:rsidRPr="00160A4F" w:rsidRDefault="005736B6">
            <w:pPr>
              <w:spacing w:after="120"/>
              <w:jc w:val="both"/>
            </w:pPr>
            <w:r w:rsidRPr="00725989">
              <w:t xml:space="preserve">Пискунова Н.Н. Изучение процессов самоорганизации на поврежденной поверхности кристалла с помощью атомно-силовой микроскопии // Записки </w:t>
            </w:r>
            <w:r w:rsidRPr="00B3455E">
              <w:t>Российского минералогического общества</w:t>
            </w:r>
            <w:r w:rsidRPr="00725989">
              <w:t>, 2022. ч. CLI, № 5. С. 112–127. DOI: 10.31857/S0869605522050069</w:t>
            </w:r>
          </w:p>
        </w:tc>
        <w:tc>
          <w:tcPr>
            <w:tcW w:w="851" w:type="dxa"/>
            <w:vAlign w:val="center"/>
          </w:tcPr>
          <w:p w:rsidR="005736B6" w:rsidRPr="004803F5" w:rsidRDefault="005736B6" w:rsidP="00753346">
            <w:pPr>
              <w:jc w:val="center"/>
              <w:rPr>
                <w:lang w:val="en-US"/>
              </w:rPr>
            </w:pPr>
            <w:r>
              <w:rPr>
                <w:lang w:val="en-US"/>
              </w:rPr>
              <w:t>0.670</w:t>
            </w:r>
          </w:p>
        </w:tc>
        <w:tc>
          <w:tcPr>
            <w:tcW w:w="850" w:type="dxa"/>
            <w:vAlign w:val="center"/>
          </w:tcPr>
          <w:p w:rsidR="005736B6" w:rsidRPr="00557676" w:rsidRDefault="005736B6" w:rsidP="00D00467">
            <w:pPr>
              <w:jc w:val="center"/>
            </w:pPr>
            <w:r w:rsidRPr="00557676">
              <w:t>Q4, S</w:t>
            </w:r>
          </w:p>
        </w:tc>
        <w:tc>
          <w:tcPr>
            <w:tcW w:w="792" w:type="dxa"/>
            <w:vAlign w:val="center"/>
          </w:tcPr>
          <w:p w:rsidR="005736B6" w:rsidRPr="00B3455E" w:rsidRDefault="005736B6" w:rsidP="00753346">
            <w:pPr>
              <w:jc w:val="center"/>
            </w:pPr>
            <w:r>
              <w:t>0.589 РИНЦ</w:t>
            </w:r>
          </w:p>
        </w:tc>
      </w:tr>
      <w:bookmarkEnd w:id="88"/>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160A4F" w:rsidRDefault="005736B6">
            <w:pPr>
              <w:spacing w:after="120"/>
              <w:jc w:val="both"/>
            </w:pPr>
            <w:r w:rsidRPr="00725989">
              <w:t>Плотицын А.Н., Вевель Я.А., Груздев Д.А., Соболев Д.Б. Особенности осадконакопления, стратиграфия и изотопно-геохимическая характеристика верхнетурнейских отложений Верхнеусинского опускания (Полярный Урал) // Литосфера. 2022. №</w:t>
            </w:r>
            <w:r>
              <w:t xml:space="preserve"> </w:t>
            </w:r>
            <w:r w:rsidRPr="00725989">
              <w:t>6. (в печати)</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D00467">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725989" w:rsidRDefault="005736B6">
            <w:pPr>
              <w:spacing w:after="120"/>
              <w:jc w:val="both"/>
            </w:pPr>
            <w:r w:rsidRPr="00F46C83">
              <w:t>Пономаренко Е.С. Нижнелудфордские (верхний силур) склоновые отложения в разрезе Лягадин (р. Илыч, Северный Урал) // Литосфера, 2022. Т. 22, №1. С. 75–100. DOI: 10.24930/1681-9004-2022-22-1-75-100.</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D00467">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46C83" w:rsidRDefault="005736B6" w:rsidP="00B541D4">
            <w:pPr>
              <w:spacing w:after="120"/>
              <w:jc w:val="both"/>
            </w:pPr>
            <w:r w:rsidRPr="00F46C83">
              <w:t xml:space="preserve">Пыстин А.М., Гракова О.В., Пыстина Ю.И., Кушманова Е.В., Попвасев К.С., Потапов И.Л., Хубанов В.Б. U-Pb (LA-SF-ICP-MS) возраст и вероятные источники сноса детритовых цирконов» из терригенных отложений верхнего докембрия Приполярного Урала // Литосфера. 2022, № 6. </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D00467">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273B0D" w:rsidRDefault="005736B6" w:rsidP="00D00467">
            <w:pPr>
              <w:spacing w:after="120"/>
              <w:jc w:val="both"/>
            </w:pPr>
            <w:r w:rsidRPr="00F46C83">
              <w:t>Ракин В.И. О термодинамике кристаллогенезиса // Записки Российского минералогического общества, 2022. №</w:t>
            </w:r>
            <w:r>
              <w:rPr>
                <w:lang w:val="en-US"/>
              </w:rPr>
              <w:t xml:space="preserve"> </w:t>
            </w:r>
            <w:r w:rsidRPr="00F46C83">
              <w:t>2. С.110</w:t>
            </w:r>
            <w:r>
              <w:rPr>
                <w:lang w:val="en-US"/>
              </w:rPr>
              <w:t>–</w:t>
            </w:r>
            <w:r w:rsidRPr="00F46C83">
              <w:t>125. DOI: 10.31857/S0869605522020034</w:t>
            </w:r>
          </w:p>
        </w:tc>
        <w:tc>
          <w:tcPr>
            <w:tcW w:w="851" w:type="dxa"/>
            <w:vAlign w:val="center"/>
          </w:tcPr>
          <w:p w:rsidR="005736B6" w:rsidRPr="004803F5" w:rsidRDefault="005736B6" w:rsidP="00753346">
            <w:pPr>
              <w:jc w:val="center"/>
              <w:rPr>
                <w:lang w:val="en-US"/>
              </w:rPr>
            </w:pPr>
            <w:r>
              <w:rPr>
                <w:lang w:val="en-US"/>
              </w:rPr>
              <w:t>0.670</w:t>
            </w:r>
          </w:p>
        </w:tc>
        <w:tc>
          <w:tcPr>
            <w:tcW w:w="850" w:type="dxa"/>
            <w:vAlign w:val="center"/>
          </w:tcPr>
          <w:p w:rsidR="005736B6" w:rsidRPr="00557676" w:rsidRDefault="005736B6" w:rsidP="00A650C4">
            <w:pPr>
              <w:jc w:val="center"/>
            </w:pPr>
            <w:r w:rsidRPr="00557676">
              <w:t>Q4, S</w:t>
            </w:r>
          </w:p>
        </w:tc>
        <w:tc>
          <w:tcPr>
            <w:tcW w:w="792" w:type="dxa"/>
            <w:vAlign w:val="center"/>
          </w:tcPr>
          <w:p w:rsidR="005736B6" w:rsidRPr="00B3455E" w:rsidRDefault="005736B6" w:rsidP="00A650C4">
            <w:pPr>
              <w:jc w:val="center"/>
            </w:pPr>
            <w:r>
              <w:t>0.589 РИНЦ</w:t>
            </w:r>
          </w:p>
        </w:tc>
      </w:tr>
      <w:tr w:rsidR="005736B6" w:rsidRPr="009F0B90" w:rsidTr="00753346">
        <w:tc>
          <w:tcPr>
            <w:tcW w:w="534" w:type="dxa"/>
          </w:tcPr>
          <w:p w:rsidR="005736B6" w:rsidRPr="004454BC" w:rsidRDefault="005736B6">
            <w:pPr>
              <w:numPr>
                <w:ilvl w:val="0"/>
                <w:numId w:val="2"/>
              </w:numPr>
              <w:jc w:val="center"/>
            </w:pPr>
          </w:p>
        </w:tc>
        <w:tc>
          <w:tcPr>
            <w:tcW w:w="567" w:type="dxa"/>
          </w:tcPr>
          <w:p w:rsidR="005736B6" w:rsidRPr="004454BC" w:rsidRDefault="005736B6">
            <w:pPr>
              <w:numPr>
                <w:ilvl w:val="0"/>
                <w:numId w:val="6"/>
              </w:numPr>
              <w:jc w:val="center"/>
            </w:pPr>
          </w:p>
        </w:tc>
        <w:tc>
          <w:tcPr>
            <w:tcW w:w="5953" w:type="dxa"/>
          </w:tcPr>
          <w:p w:rsidR="005736B6" w:rsidRPr="00F46C83" w:rsidRDefault="005736B6" w:rsidP="00D00467">
            <w:pPr>
              <w:spacing w:after="120"/>
              <w:jc w:val="both"/>
            </w:pPr>
            <w:r w:rsidRPr="003062F1">
              <w:t>Юдович Я. Э., Кетрис М. П. Геохимия хрома – забытый ключ к проблемам геологии Севера Урала // Литосфера, 2022. Т.22, № 1. С. 5–13.  DOI: 10.24930-1681-9004-2022-22-1-5-13</w:t>
            </w:r>
          </w:p>
        </w:tc>
        <w:tc>
          <w:tcPr>
            <w:tcW w:w="851" w:type="dxa"/>
            <w:vAlign w:val="center"/>
          </w:tcPr>
          <w:p w:rsidR="005736B6" w:rsidRPr="00492D6F" w:rsidRDefault="005736B6" w:rsidP="00753346">
            <w:pPr>
              <w:jc w:val="center"/>
            </w:pPr>
          </w:p>
        </w:tc>
        <w:tc>
          <w:tcPr>
            <w:tcW w:w="850" w:type="dxa"/>
            <w:vAlign w:val="center"/>
          </w:tcPr>
          <w:p w:rsidR="005736B6" w:rsidRPr="00557676" w:rsidRDefault="005736B6" w:rsidP="00D00467">
            <w:pPr>
              <w:jc w:val="center"/>
              <w:rPr>
                <w:lang w:val="en-US"/>
              </w:rPr>
            </w:pPr>
            <w:r w:rsidRPr="00557676">
              <w:rPr>
                <w:lang w:val="en-US"/>
              </w:rPr>
              <w:t>S</w:t>
            </w:r>
          </w:p>
        </w:tc>
        <w:tc>
          <w:tcPr>
            <w:tcW w:w="792" w:type="dxa"/>
            <w:vAlign w:val="center"/>
          </w:tcPr>
          <w:p w:rsidR="005736B6" w:rsidRPr="0008502A" w:rsidRDefault="005736B6" w:rsidP="00A650C4">
            <w:pPr>
              <w:jc w:val="center"/>
            </w:pPr>
            <w:r>
              <w:rPr>
                <w:lang w:val="en-US"/>
              </w:rPr>
              <w:t>0.685</w:t>
            </w:r>
            <w:r>
              <w:t xml:space="preserve"> РИНЦ</w:t>
            </w:r>
          </w:p>
        </w:tc>
      </w:tr>
      <w:tr w:rsidR="005736B6" w:rsidRPr="003062F1" w:rsidTr="00753346">
        <w:tc>
          <w:tcPr>
            <w:tcW w:w="534" w:type="dxa"/>
          </w:tcPr>
          <w:p w:rsidR="005736B6" w:rsidRPr="004454BC" w:rsidRDefault="005736B6">
            <w:pPr>
              <w:numPr>
                <w:ilvl w:val="0"/>
                <w:numId w:val="2"/>
              </w:numPr>
              <w:jc w:val="center"/>
            </w:pPr>
            <w:bookmarkStart w:id="89" w:name="_Hlk121219336"/>
          </w:p>
        </w:tc>
        <w:tc>
          <w:tcPr>
            <w:tcW w:w="567" w:type="dxa"/>
          </w:tcPr>
          <w:p w:rsidR="005736B6" w:rsidRPr="004454BC" w:rsidRDefault="005736B6">
            <w:pPr>
              <w:numPr>
                <w:ilvl w:val="0"/>
                <w:numId w:val="6"/>
              </w:numPr>
              <w:jc w:val="center"/>
            </w:pPr>
          </w:p>
        </w:tc>
        <w:tc>
          <w:tcPr>
            <w:tcW w:w="5953" w:type="dxa"/>
          </w:tcPr>
          <w:p w:rsidR="005736B6" w:rsidRPr="003062F1" w:rsidRDefault="005736B6" w:rsidP="00D00467">
            <w:pPr>
              <w:spacing w:after="120"/>
              <w:jc w:val="both"/>
              <w:rPr>
                <w:lang w:val="en-US"/>
              </w:rPr>
            </w:pPr>
            <w:r w:rsidRPr="003062F1">
              <w:rPr>
                <w:lang w:val="en-US"/>
              </w:rPr>
              <w:t xml:space="preserve">Ageev </w:t>
            </w:r>
            <w:r w:rsidRPr="003062F1">
              <w:t>А</w:t>
            </w:r>
            <w:r w:rsidRPr="003062F1">
              <w:rPr>
                <w:lang w:val="en-US"/>
              </w:rPr>
              <w:t xml:space="preserve">. S., Kotova </w:t>
            </w:r>
            <w:r w:rsidRPr="003062F1">
              <w:t>Е</w:t>
            </w:r>
            <w:r w:rsidRPr="003062F1">
              <w:rPr>
                <w:lang w:val="en-US"/>
              </w:rPr>
              <w:t>. L., S. Sun, Kotova O. B., Brodskaya R. L. Application of ASTER images for identification and localization of iron minerals in red mud dumps of the Ural aluminum plant // Journal of Physics: Conference Series 2315 (2022) 012013 IOP Publishing doi:10.1088/1742-6596/2315/1/012013</w:t>
            </w:r>
          </w:p>
        </w:tc>
        <w:tc>
          <w:tcPr>
            <w:tcW w:w="851" w:type="dxa"/>
            <w:vAlign w:val="center"/>
          </w:tcPr>
          <w:p w:rsidR="005736B6" w:rsidRPr="003062F1" w:rsidRDefault="005736B6" w:rsidP="00753346">
            <w:pPr>
              <w:jc w:val="center"/>
              <w:rPr>
                <w:lang w:val="en-US"/>
              </w:rPr>
            </w:pPr>
          </w:p>
        </w:tc>
        <w:tc>
          <w:tcPr>
            <w:tcW w:w="850" w:type="dxa"/>
            <w:vAlign w:val="center"/>
          </w:tcPr>
          <w:p w:rsidR="005736B6" w:rsidRPr="00557676" w:rsidRDefault="005736B6" w:rsidP="00D00467">
            <w:pPr>
              <w:jc w:val="center"/>
              <w:rPr>
                <w:lang w:val="en-US"/>
              </w:rPr>
            </w:pPr>
            <w:r w:rsidRPr="00557676">
              <w:rPr>
                <w:lang w:val="en-US"/>
              </w:rPr>
              <w:t>S</w:t>
            </w:r>
          </w:p>
        </w:tc>
        <w:tc>
          <w:tcPr>
            <w:tcW w:w="792" w:type="dxa"/>
            <w:vAlign w:val="center"/>
          </w:tcPr>
          <w:p w:rsidR="005736B6" w:rsidRDefault="005736B6" w:rsidP="00753346">
            <w:pPr>
              <w:jc w:val="center"/>
              <w:rPr>
                <w:lang w:val="en-US"/>
              </w:rPr>
            </w:pPr>
            <w:r>
              <w:rPr>
                <w:lang w:val="en-US"/>
              </w:rPr>
              <w:t>0.482</w:t>
            </w:r>
          </w:p>
          <w:p w:rsidR="005736B6" w:rsidRPr="00F32034" w:rsidRDefault="005736B6" w:rsidP="00753346">
            <w:pPr>
              <w:jc w:val="center"/>
              <w:rPr>
                <w:lang w:val="en-US"/>
              </w:rPr>
            </w:pPr>
            <w:r>
              <w:rPr>
                <w:lang w:val="en-US"/>
              </w:rPr>
              <w:t>Scopus</w:t>
            </w:r>
          </w:p>
        </w:tc>
      </w:tr>
      <w:tr w:rsidR="005736B6" w:rsidRPr="003062F1" w:rsidTr="00753346">
        <w:tc>
          <w:tcPr>
            <w:tcW w:w="534" w:type="dxa"/>
          </w:tcPr>
          <w:p w:rsidR="005736B6" w:rsidRPr="004454BC" w:rsidRDefault="005736B6">
            <w:pPr>
              <w:numPr>
                <w:ilvl w:val="0"/>
                <w:numId w:val="2"/>
              </w:numPr>
              <w:jc w:val="center"/>
            </w:pPr>
            <w:bookmarkStart w:id="90" w:name="_Hlk120191702"/>
            <w:bookmarkEnd w:id="89"/>
          </w:p>
        </w:tc>
        <w:tc>
          <w:tcPr>
            <w:tcW w:w="567" w:type="dxa"/>
          </w:tcPr>
          <w:p w:rsidR="005736B6" w:rsidRPr="004454BC" w:rsidRDefault="005736B6">
            <w:pPr>
              <w:numPr>
                <w:ilvl w:val="0"/>
                <w:numId w:val="6"/>
              </w:numPr>
              <w:jc w:val="center"/>
            </w:pPr>
          </w:p>
        </w:tc>
        <w:tc>
          <w:tcPr>
            <w:tcW w:w="5953" w:type="dxa"/>
          </w:tcPr>
          <w:p w:rsidR="005736B6" w:rsidRPr="00B541D4" w:rsidRDefault="005736B6" w:rsidP="00B541D4">
            <w:pPr>
              <w:spacing w:after="120"/>
              <w:jc w:val="both"/>
              <w:rPr>
                <w:lang w:val="en-US"/>
              </w:rPr>
            </w:pPr>
            <w:r w:rsidRPr="00B541D4">
              <w:rPr>
                <w:lang w:val="en-US"/>
              </w:rPr>
              <w:t xml:space="preserve">Ahlberg P.E., Beznosov P.A. The Significance of the Devonian Tetrapods of Timan // </w:t>
            </w:r>
            <w:bookmarkStart w:id="91" w:name="_Hlk121150274"/>
            <w:r w:rsidRPr="00B541D4">
              <w:rPr>
                <w:lang w:val="en-US"/>
              </w:rPr>
              <w:t>Paleontological Journal</w:t>
            </w:r>
            <w:bookmarkEnd w:id="91"/>
            <w:r w:rsidRPr="00B541D4">
              <w:rPr>
                <w:lang w:val="en-US"/>
              </w:rPr>
              <w:t>, 2022. Vol. 56. No. 9. DOI: 10.1134/S0031030122090039</w:t>
            </w:r>
          </w:p>
        </w:tc>
        <w:tc>
          <w:tcPr>
            <w:tcW w:w="851" w:type="dxa"/>
            <w:vAlign w:val="center"/>
          </w:tcPr>
          <w:p w:rsidR="005736B6" w:rsidRPr="003062F1" w:rsidRDefault="005736B6" w:rsidP="00753346">
            <w:pPr>
              <w:jc w:val="center"/>
              <w:rPr>
                <w:lang w:val="en-US"/>
              </w:rPr>
            </w:pPr>
            <w:r>
              <w:rPr>
                <w:lang w:val="en-US"/>
              </w:rPr>
              <w:t>0.730</w:t>
            </w:r>
          </w:p>
        </w:tc>
        <w:tc>
          <w:tcPr>
            <w:tcW w:w="850" w:type="dxa"/>
            <w:vAlign w:val="center"/>
          </w:tcPr>
          <w:p w:rsidR="005736B6" w:rsidRPr="00557676" w:rsidRDefault="005736B6" w:rsidP="00D00467">
            <w:pPr>
              <w:jc w:val="center"/>
              <w:rPr>
                <w:lang w:val="en-US"/>
              </w:rPr>
            </w:pPr>
            <w:r w:rsidRPr="00557676">
              <w:rPr>
                <w:lang w:val="en-US"/>
              </w:rPr>
              <w:t>Q4, S</w:t>
            </w:r>
          </w:p>
        </w:tc>
        <w:tc>
          <w:tcPr>
            <w:tcW w:w="792" w:type="dxa"/>
            <w:vAlign w:val="center"/>
          </w:tcPr>
          <w:p w:rsidR="005736B6" w:rsidRPr="000349E8" w:rsidRDefault="005736B6" w:rsidP="000349E8">
            <w:pPr>
              <w:jc w:val="center"/>
              <w:rPr>
                <w:lang w:val="en-US"/>
              </w:rPr>
            </w:pPr>
            <w:r>
              <w:t>0</w:t>
            </w:r>
            <w:r>
              <w:rPr>
                <w:lang w:val="en-US"/>
              </w:rPr>
              <w:t>.816 Scopus</w:t>
            </w:r>
          </w:p>
        </w:tc>
      </w:tr>
      <w:bookmarkEnd w:id="90"/>
      <w:tr w:rsidR="005736B6" w:rsidRPr="009F0B90" w:rsidTr="00753346">
        <w:tc>
          <w:tcPr>
            <w:tcW w:w="534" w:type="dxa"/>
          </w:tcPr>
          <w:p w:rsidR="005736B6" w:rsidRPr="003062F1" w:rsidRDefault="005736B6">
            <w:pPr>
              <w:numPr>
                <w:ilvl w:val="0"/>
                <w:numId w:val="2"/>
              </w:numPr>
              <w:jc w:val="center"/>
              <w:rPr>
                <w:lang w:val="en-US"/>
              </w:rPr>
            </w:pPr>
          </w:p>
        </w:tc>
        <w:tc>
          <w:tcPr>
            <w:tcW w:w="567" w:type="dxa"/>
          </w:tcPr>
          <w:p w:rsidR="005736B6" w:rsidRPr="003062F1" w:rsidRDefault="005736B6">
            <w:pPr>
              <w:numPr>
                <w:ilvl w:val="0"/>
                <w:numId w:val="6"/>
              </w:numPr>
              <w:jc w:val="center"/>
              <w:rPr>
                <w:lang w:val="en-US"/>
              </w:rPr>
            </w:pPr>
          </w:p>
        </w:tc>
        <w:tc>
          <w:tcPr>
            <w:tcW w:w="5953" w:type="dxa"/>
          </w:tcPr>
          <w:p w:rsidR="005736B6" w:rsidRPr="00B541D4" w:rsidRDefault="005736B6" w:rsidP="00B541D4">
            <w:pPr>
              <w:spacing w:after="120"/>
              <w:jc w:val="both"/>
            </w:pPr>
            <w:r w:rsidRPr="00B541D4">
              <w:rPr>
                <w:lang w:val="en-US"/>
              </w:rPr>
              <w:t xml:space="preserve">Andreichev, V.L., Soboleva, A.A., Dovzhikova, E.G., Ronkin, </w:t>
            </w:r>
            <w:proofErr w:type="gramStart"/>
            <w:r w:rsidRPr="00B541D4">
              <w:rPr>
                <w:lang w:val="en-US"/>
              </w:rPr>
              <w:t>Yu.L.,</w:t>
            </w:r>
            <w:proofErr w:type="gramEnd"/>
            <w:r w:rsidRPr="00B541D4">
              <w:rPr>
                <w:lang w:val="en-US"/>
              </w:rPr>
              <w:t xml:space="preserve"> Miller, E.L., Coble, M.A., 2022. Granitoids in the Bolshezemel Zone of the Pechora Basin </w:t>
            </w:r>
            <w:r w:rsidRPr="00B541D4">
              <w:t>В</w:t>
            </w:r>
            <w:r w:rsidRPr="00B541D4">
              <w:rPr>
                <w:lang w:val="en-US"/>
              </w:rPr>
              <w:t xml:space="preserve">asement: Composition and U–Pb </w:t>
            </w:r>
            <w:r w:rsidRPr="00B541D4">
              <w:t>А</w:t>
            </w:r>
            <w:r w:rsidRPr="00B541D4">
              <w:rPr>
                <w:lang w:val="en-US"/>
              </w:rPr>
              <w:t xml:space="preserve">ge // Geologiya i Geofizika. </w:t>
            </w:r>
            <w:r w:rsidRPr="00B541D4">
              <w:t>2022. DOI: 2113/RGG20224436</w:t>
            </w:r>
          </w:p>
        </w:tc>
        <w:tc>
          <w:tcPr>
            <w:tcW w:w="851" w:type="dxa"/>
            <w:vAlign w:val="center"/>
          </w:tcPr>
          <w:p w:rsidR="005736B6" w:rsidRPr="004803F5" w:rsidRDefault="005736B6" w:rsidP="00753346">
            <w:pPr>
              <w:jc w:val="center"/>
              <w:rPr>
                <w:lang w:val="en-US"/>
              </w:rPr>
            </w:pPr>
            <w:r>
              <w:rPr>
                <w:lang w:val="en-US"/>
              </w:rPr>
              <w:t>1.206</w:t>
            </w:r>
          </w:p>
        </w:tc>
        <w:tc>
          <w:tcPr>
            <w:tcW w:w="850" w:type="dxa"/>
            <w:vAlign w:val="center"/>
          </w:tcPr>
          <w:p w:rsidR="005736B6" w:rsidRPr="00950468" w:rsidRDefault="005736B6" w:rsidP="0015145C">
            <w:pPr>
              <w:jc w:val="center"/>
              <w:rPr>
                <w:lang w:val="en-US"/>
              </w:rPr>
            </w:pPr>
            <w:r w:rsidRPr="00950468">
              <w:rPr>
                <w:lang w:val="en-US"/>
              </w:rPr>
              <w:t>Q4, S</w:t>
            </w:r>
          </w:p>
        </w:tc>
        <w:tc>
          <w:tcPr>
            <w:tcW w:w="792" w:type="dxa"/>
            <w:vAlign w:val="center"/>
          </w:tcPr>
          <w:p w:rsidR="005736B6" w:rsidRDefault="005736B6" w:rsidP="00753346">
            <w:pPr>
              <w:jc w:val="center"/>
              <w:rPr>
                <w:lang w:val="en-US"/>
              </w:rPr>
            </w:pPr>
            <w:r>
              <w:rPr>
                <w:lang w:val="en-US"/>
              </w:rPr>
              <w:t>1.134</w:t>
            </w:r>
          </w:p>
          <w:p w:rsidR="005736B6" w:rsidRPr="004C22A9" w:rsidRDefault="005736B6" w:rsidP="00753346">
            <w:pPr>
              <w:jc w:val="center"/>
              <w:rPr>
                <w:lang w:val="en-US"/>
              </w:rPr>
            </w:pPr>
            <w:r>
              <w:rPr>
                <w:lang w:val="en-US"/>
              </w:rPr>
              <w:t>Scopus</w:t>
            </w:r>
          </w:p>
        </w:tc>
      </w:tr>
      <w:tr w:rsidR="005736B6" w:rsidRPr="00472EA0" w:rsidTr="00753346">
        <w:tc>
          <w:tcPr>
            <w:tcW w:w="534" w:type="dxa"/>
          </w:tcPr>
          <w:p w:rsidR="005736B6" w:rsidRPr="00492D6F" w:rsidRDefault="005736B6">
            <w:pPr>
              <w:numPr>
                <w:ilvl w:val="0"/>
                <w:numId w:val="2"/>
              </w:numPr>
              <w:jc w:val="center"/>
            </w:pPr>
            <w:bookmarkStart w:id="92" w:name="_Hlk121150920"/>
          </w:p>
        </w:tc>
        <w:tc>
          <w:tcPr>
            <w:tcW w:w="567" w:type="dxa"/>
          </w:tcPr>
          <w:p w:rsidR="005736B6" w:rsidRPr="00492D6F" w:rsidRDefault="005736B6">
            <w:pPr>
              <w:numPr>
                <w:ilvl w:val="0"/>
                <w:numId w:val="6"/>
              </w:numPr>
              <w:jc w:val="center"/>
            </w:pPr>
          </w:p>
        </w:tc>
        <w:tc>
          <w:tcPr>
            <w:tcW w:w="5953" w:type="dxa"/>
          </w:tcPr>
          <w:p w:rsidR="005736B6" w:rsidRPr="00492D6F" w:rsidRDefault="005736B6">
            <w:pPr>
              <w:spacing w:after="120"/>
              <w:jc w:val="both"/>
              <w:rPr>
                <w:highlight w:val="cyan"/>
              </w:rPr>
            </w:pPr>
            <w:r w:rsidRPr="009930F1">
              <w:rPr>
                <w:lang w:val="en-US"/>
              </w:rPr>
              <w:t xml:space="preserve">Andreicheva L.N. Formation of the Mineral Composition of Neopleistocene Basal Moraines in the European Russian Subarctic // </w:t>
            </w:r>
            <w:bookmarkStart w:id="93" w:name="_Hlk121150533"/>
            <w:r w:rsidRPr="009930F1">
              <w:rPr>
                <w:lang w:val="en-US"/>
              </w:rPr>
              <w:t>Lithology and Mineral Resources</w:t>
            </w:r>
            <w:bookmarkEnd w:id="93"/>
            <w:r w:rsidRPr="009930F1">
              <w:rPr>
                <w:lang w:val="en-US"/>
              </w:rPr>
              <w:t xml:space="preserve">, 2022, Vol. 57, No. 4. </w:t>
            </w:r>
            <w:r w:rsidRPr="009930F1">
              <w:t>P. 348–362. DOI: 10.1134/S0024490222030026</w:t>
            </w:r>
          </w:p>
        </w:tc>
        <w:tc>
          <w:tcPr>
            <w:tcW w:w="851" w:type="dxa"/>
            <w:vAlign w:val="center"/>
          </w:tcPr>
          <w:p w:rsidR="005736B6" w:rsidRPr="004803F5" w:rsidRDefault="005736B6" w:rsidP="00244265">
            <w:pPr>
              <w:jc w:val="center"/>
              <w:rPr>
                <w:lang w:val="en-US"/>
              </w:rPr>
            </w:pPr>
            <w:r>
              <w:rPr>
                <w:lang w:val="en-US"/>
              </w:rPr>
              <w:t>0.586</w:t>
            </w:r>
          </w:p>
        </w:tc>
        <w:tc>
          <w:tcPr>
            <w:tcW w:w="850" w:type="dxa"/>
            <w:vAlign w:val="center"/>
          </w:tcPr>
          <w:p w:rsidR="005736B6" w:rsidRPr="00950468" w:rsidRDefault="005736B6" w:rsidP="0015145C">
            <w:pPr>
              <w:jc w:val="center"/>
              <w:rPr>
                <w:lang w:val="en-US"/>
              </w:rPr>
            </w:pPr>
            <w:bookmarkStart w:id="94" w:name="_Hlk121219304"/>
            <w:r w:rsidRPr="00950468">
              <w:rPr>
                <w:lang w:val="en-US"/>
              </w:rPr>
              <w:t>Q4, S</w:t>
            </w:r>
            <w:bookmarkEnd w:id="94"/>
          </w:p>
        </w:tc>
        <w:tc>
          <w:tcPr>
            <w:tcW w:w="792" w:type="dxa"/>
            <w:vAlign w:val="center"/>
          </w:tcPr>
          <w:p w:rsidR="005736B6" w:rsidRPr="004C22A9" w:rsidRDefault="005736B6" w:rsidP="004803F5">
            <w:pPr>
              <w:jc w:val="center"/>
              <w:rPr>
                <w:lang w:val="en-US"/>
              </w:rPr>
            </w:pPr>
            <w:r>
              <w:rPr>
                <w:lang w:val="en-US"/>
              </w:rPr>
              <w:t xml:space="preserve">0.803 Scopus </w:t>
            </w:r>
          </w:p>
        </w:tc>
      </w:tr>
      <w:tr w:rsidR="005736B6" w:rsidRPr="00472EA0" w:rsidTr="00753346">
        <w:tc>
          <w:tcPr>
            <w:tcW w:w="534" w:type="dxa"/>
          </w:tcPr>
          <w:p w:rsidR="005736B6" w:rsidRPr="00492D6F" w:rsidRDefault="005736B6">
            <w:pPr>
              <w:numPr>
                <w:ilvl w:val="0"/>
                <w:numId w:val="2"/>
              </w:numPr>
              <w:jc w:val="center"/>
            </w:pPr>
            <w:bookmarkStart w:id="95" w:name="_Hlk120520950"/>
            <w:bookmarkEnd w:id="92"/>
          </w:p>
        </w:tc>
        <w:tc>
          <w:tcPr>
            <w:tcW w:w="567" w:type="dxa"/>
          </w:tcPr>
          <w:p w:rsidR="005736B6" w:rsidRPr="00492D6F" w:rsidRDefault="005736B6">
            <w:pPr>
              <w:numPr>
                <w:ilvl w:val="0"/>
                <w:numId w:val="6"/>
              </w:numPr>
              <w:jc w:val="center"/>
            </w:pPr>
          </w:p>
        </w:tc>
        <w:tc>
          <w:tcPr>
            <w:tcW w:w="5953" w:type="dxa"/>
          </w:tcPr>
          <w:p w:rsidR="005736B6" w:rsidRPr="00B818C1" w:rsidRDefault="005736B6" w:rsidP="00900F9E">
            <w:pPr>
              <w:spacing w:after="120"/>
              <w:jc w:val="both"/>
              <w:rPr>
                <w:lang w:val="en-US"/>
              </w:rPr>
            </w:pPr>
            <w:r w:rsidRPr="00B818C1">
              <w:rPr>
                <w:lang w:val="en-US"/>
              </w:rPr>
              <w:t xml:space="preserve">Antonets I.V., Golubev E.A., Shavrov V.G., Shcheglov V.I. Study of electrical and structural parameters of shungite according to the data of electric force spectroscopy // </w:t>
            </w:r>
            <w:bookmarkStart w:id="96" w:name="_Hlk120520789"/>
            <w:r w:rsidRPr="00B818C1">
              <w:rPr>
                <w:lang w:val="en-US"/>
              </w:rPr>
              <w:t>Journal of Communications Technology and Electronics</w:t>
            </w:r>
            <w:bookmarkEnd w:id="96"/>
            <w:r w:rsidRPr="00B818C1">
              <w:rPr>
                <w:lang w:val="en-US"/>
              </w:rPr>
              <w:t xml:space="preserve">. </w:t>
            </w:r>
            <w:r w:rsidRPr="00B818C1">
              <w:t>2022. V. 68. № 2. P. 171–177.</w:t>
            </w:r>
            <w:r w:rsidRPr="00B818C1">
              <w:rPr>
                <w:lang w:val="en-US"/>
              </w:rPr>
              <w:t xml:space="preserve"> </w:t>
            </w:r>
            <w:bookmarkStart w:id="97" w:name="_Hlk122590035"/>
            <w:r w:rsidRPr="00B818C1">
              <w:rPr>
                <w:lang w:val="en-US"/>
              </w:rPr>
              <w:t>DOI:</w:t>
            </w:r>
            <w:bookmarkEnd w:id="97"/>
            <w:r w:rsidRPr="00B818C1">
              <w:rPr>
                <w:lang w:val="en-US"/>
              </w:rPr>
              <w:t xml:space="preserve"> 10.1134/S1064226922020012</w:t>
            </w:r>
          </w:p>
        </w:tc>
        <w:tc>
          <w:tcPr>
            <w:tcW w:w="851" w:type="dxa"/>
            <w:vAlign w:val="center"/>
          </w:tcPr>
          <w:p w:rsidR="005736B6" w:rsidRPr="004803F5" w:rsidRDefault="005736B6" w:rsidP="00636BA9">
            <w:pPr>
              <w:jc w:val="center"/>
              <w:rPr>
                <w:lang w:val="en-US"/>
              </w:rPr>
            </w:pPr>
            <w:r>
              <w:rPr>
                <w:lang w:val="en-US"/>
              </w:rPr>
              <w:t>0.529</w:t>
            </w:r>
          </w:p>
        </w:tc>
        <w:tc>
          <w:tcPr>
            <w:tcW w:w="850" w:type="dxa"/>
            <w:vAlign w:val="center"/>
          </w:tcPr>
          <w:p w:rsidR="005736B6" w:rsidRPr="00950468" w:rsidRDefault="005736B6" w:rsidP="00A650C4">
            <w:pPr>
              <w:jc w:val="center"/>
              <w:rPr>
                <w:lang w:val="en-US"/>
              </w:rPr>
            </w:pPr>
            <w:r w:rsidRPr="00950468">
              <w:rPr>
                <w:lang w:val="en-US"/>
              </w:rPr>
              <w:t>Q4, S</w:t>
            </w:r>
          </w:p>
        </w:tc>
        <w:tc>
          <w:tcPr>
            <w:tcW w:w="792" w:type="dxa"/>
            <w:vAlign w:val="center"/>
          </w:tcPr>
          <w:p w:rsidR="005736B6" w:rsidRDefault="005736B6" w:rsidP="00753346">
            <w:pPr>
              <w:jc w:val="center"/>
              <w:rPr>
                <w:lang w:val="en-US"/>
              </w:rPr>
            </w:pPr>
            <w:r>
              <w:rPr>
                <w:lang w:val="en-US"/>
              </w:rPr>
              <w:t>0.702 Scopus</w:t>
            </w:r>
          </w:p>
          <w:p w:rsidR="005736B6" w:rsidRPr="004C22A9" w:rsidRDefault="005736B6" w:rsidP="00753346">
            <w:pPr>
              <w:jc w:val="center"/>
              <w:rPr>
                <w:lang w:val="en-US"/>
              </w:rPr>
            </w:pPr>
          </w:p>
        </w:tc>
      </w:tr>
      <w:tr w:rsidR="005736B6" w:rsidRPr="00472EA0" w:rsidTr="00753346">
        <w:tc>
          <w:tcPr>
            <w:tcW w:w="534" w:type="dxa"/>
          </w:tcPr>
          <w:p w:rsidR="005736B6" w:rsidRPr="00492D6F" w:rsidRDefault="005736B6">
            <w:pPr>
              <w:numPr>
                <w:ilvl w:val="0"/>
                <w:numId w:val="2"/>
              </w:numPr>
              <w:jc w:val="center"/>
            </w:pPr>
            <w:bookmarkStart w:id="98" w:name="_Hlk120520927"/>
            <w:bookmarkEnd w:id="95"/>
          </w:p>
        </w:tc>
        <w:tc>
          <w:tcPr>
            <w:tcW w:w="567" w:type="dxa"/>
          </w:tcPr>
          <w:p w:rsidR="005736B6" w:rsidRPr="00492D6F" w:rsidRDefault="005736B6">
            <w:pPr>
              <w:numPr>
                <w:ilvl w:val="0"/>
                <w:numId w:val="6"/>
              </w:numPr>
              <w:jc w:val="center"/>
            </w:pPr>
          </w:p>
        </w:tc>
        <w:tc>
          <w:tcPr>
            <w:tcW w:w="5953" w:type="dxa"/>
          </w:tcPr>
          <w:p w:rsidR="005736B6" w:rsidRPr="009930F1" w:rsidRDefault="005736B6" w:rsidP="00B541D4">
            <w:pPr>
              <w:spacing w:after="120"/>
              <w:jc w:val="both"/>
              <w:rPr>
                <w:highlight w:val="yellow"/>
                <w:lang w:val="en-US"/>
              </w:rPr>
            </w:pPr>
            <w:r w:rsidRPr="006A6977">
              <w:rPr>
                <w:lang w:val="en-US"/>
              </w:rPr>
              <w:t xml:space="preserve">Antonets I.V., Golubev Ye.A., Ignatiev G.V., Shcheglov V.I., Gömze L.A., Shiyong Sun Influence of layers orientation of graphene stacks in shungite disordered carbon to its integral electrical conductivity // </w:t>
            </w:r>
            <w:bookmarkStart w:id="99" w:name="_Hlk121150747"/>
            <w:r w:rsidRPr="006A6977">
              <w:rPr>
                <w:lang w:val="en-US"/>
              </w:rPr>
              <w:t>Journal of Physics: Conference Series</w:t>
            </w:r>
            <w:bookmarkEnd w:id="99"/>
            <w:r w:rsidRPr="006A6977">
              <w:rPr>
                <w:lang w:val="en-US"/>
              </w:rPr>
              <w:t xml:space="preserve">. 2022. V. 2315. P. 012039. </w:t>
            </w:r>
            <w:r w:rsidR="00B541D4" w:rsidRPr="00B541D4">
              <w:rPr>
                <w:lang w:val="en-US"/>
              </w:rPr>
              <w:t>DOI:</w:t>
            </w:r>
            <w:r w:rsidRPr="006A6977">
              <w:rPr>
                <w:lang w:val="en-US"/>
              </w:rPr>
              <w:t xml:space="preserve">10.1088/1742-6596/2315/1/012039 </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E63A1">
            <w:pPr>
              <w:jc w:val="center"/>
              <w:rPr>
                <w:lang w:val="en-US"/>
              </w:rPr>
            </w:pPr>
            <w:r w:rsidRPr="00950468">
              <w:rPr>
                <w:lang w:val="en-US"/>
              </w:rPr>
              <w:t>S</w:t>
            </w:r>
          </w:p>
        </w:tc>
        <w:tc>
          <w:tcPr>
            <w:tcW w:w="792" w:type="dxa"/>
            <w:vAlign w:val="center"/>
          </w:tcPr>
          <w:p w:rsidR="005736B6" w:rsidRDefault="005736B6" w:rsidP="00A650C4">
            <w:pPr>
              <w:jc w:val="center"/>
              <w:rPr>
                <w:lang w:val="en-US"/>
              </w:rPr>
            </w:pPr>
            <w:r>
              <w:rPr>
                <w:lang w:val="en-US"/>
              </w:rPr>
              <w:t>0.482</w:t>
            </w:r>
          </w:p>
          <w:p w:rsidR="005736B6" w:rsidRPr="00F32034" w:rsidRDefault="005736B6" w:rsidP="00A650C4">
            <w:pPr>
              <w:jc w:val="center"/>
              <w:rPr>
                <w:lang w:val="en-US"/>
              </w:rPr>
            </w:pPr>
            <w:r>
              <w:rPr>
                <w:lang w:val="en-US"/>
              </w:rPr>
              <w:t>Scopus</w:t>
            </w:r>
          </w:p>
        </w:tc>
      </w:tr>
      <w:bookmarkEnd w:id="98"/>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9930F1" w:rsidRDefault="005736B6" w:rsidP="00B541D4">
            <w:pPr>
              <w:spacing w:after="120"/>
              <w:jc w:val="both"/>
              <w:rPr>
                <w:highlight w:val="yellow"/>
                <w:lang w:val="en-US"/>
              </w:rPr>
            </w:pPr>
            <w:r w:rsidRPr="006A6977">
              <w:rPr>
                <w:lang w:val="en-US"/>
              </w:rPr>
              <w:t xml:space="preserve">Antonets I.V., Golubev Ye.A., Korolev R.I. Electrophysical Parameters of Shungite // AIP Conference Proceedings. Proceedings of the II International Conference on Advances in Materials, Systems and </w:t>
            </w:r>
            <w:r w:rsidRPr="006A6977">
              <w:rPr>
                <w:lang w:val="en-US"/>
              </w:rPr>
              <w:lastRenderedPageBreak/>
              <w:t xml:space="preserve">Technologies. 2022. 2467. P. 020026. doi.org/10.1063/5.0092676 IF 0.416. </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E63A1">
            <w:pPr>
              <w:jc w:val="center"/>
              <w:rPr>
                <w:lang w:val="en-US"/>
              </w:rPr>
            </w:pPr>
            <w:r w:rsidRPr="00950468">
              <w:rPr>
                <w:lang w:val="en-US"/>
              </w:rPr>
              <w:t>S</w:t>
            </w:r>
          </w:p>
        </w:tc>
        <w:tc>
          <w:tcPr>
            <w:tcW w:w="792" w:type="dxa"/>
            <w:vAlign w:val="center"/>
          </w:tcPr>
          <w:p w:rsidR="005736B6" w:rsidRPr="00492D6F" w:rsidRDefault="005736B6" w:rsidP="00753346">
            <w:pPr>
              <w:jc w:val="center"/>
            </w:pPr>
          </w:p>
        </w:tc>
      </w:tr>
      <w:tr w:rsidR="005736B6" w:rsidRPr="00472EA0" w:rsidTr="00753346">
        <w:tc>
          <w:tcPr>
            <w:tcW w:w="534" w:type="dxa"/>
          </w:tcPr>
          <w:p w:rsidR="005736B6" w:rsidRPr="00492D6F" w:rsidRDefault="005736B6">
            <w:pPr>
              <w:numPr>
                <w:ilvl w:val="0"/>
                <w:numId w:val="2"/>
              </w:numPr>
              <w:jc w:val="center"/>
            </w:pPr>
            <w:bookmarkStart w:id="100" w:name="_Hlk121150838"/>
          </w:p>
        </w:tc>
        <w:tc>
          <w:tcPr>
            <w:tcW w:w="567" w:type="dxa"/>
          </w:tcPr>
          <w:p w:rsidR="005736B6" w:rsidRPr="00492D6F" w:rsidRDefault="005736B6">
            <w:pPr>
              <w:numPr>
                <w:ilvl w:val="0"/>
                <w:numId w:val="6"/>
              </w:numPr>
              <w:jc w:val="center"/>
            </w:pPr>
          </w:p>
        </w:tc>
        <w:tc>
          <w:tcPr>
            <w:tcW w:w="5953" w:type="dxa"/>
          </w:tcPr>
          <w:p w:rsidR="005736B6" w:rsidRPr="009930F1" w:rsidRDefault="005736B6" w:rsidP="00B541D4">
            <w:pPr>
              <w:spacing w:after="120"/>
              <w:jc w:val="both"/>
              <w:rPr>
                <w:highlight w:val="yellow"/>
                <w:lang w:val="en-US"/>
              </w:rPr>
            </w:pPr>
            <w:r w:rsidRPr="006A6977">
              <w:rPr>
                <w:lang w:val="en-US"/>
              </w:rPr>
              <w:t xml:space="preserve">Antonets I.V., Golubev Ye.A., Korolev R.I. Closed and Open Circuit Methods for Calculating the Conductive and Structural Characteristics of Thin-Film Elements by the Reflection Coefficient of Microwave Wave // AIP Conference Proceedings. Proceedings of the II International Conference on Advances in Materials, Systems and Technologies. 2022. 2467. P. 020009. doi.org/10.1063/5.0092678 IF 0.399. </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E63A1">
            <w:pPr>
              <w:jc w:val="center"/>
              <w:rPr>
                <w:lang w:val="en-US"/>
              </w:rPr>
            </w:pPr>
            <w:r w:rsidRPr="00950468">
              <w:rPr>
                <w:lang w:val="en-US"/>
              </w:rPr>
              <w:t>S</w:t>
            </w:r>
          </w:p>
        </w:tc>
        <w:tc>
          <w:tcPr>
            <w:tcW w:w="792" w:type="dxa"/>
            <w:vAlign w:val="center"/>
          </w:tcPr>
          <w:p w:rsidR="005736B6" w:rsidRPr="00492D6F" w:rsidRDefault="005736B6" w:rsidP="00753346">
            <w:pPr>
              <w:jc w:val="center"/>
            </w:pPr>
          </w:p>
        </w:tc>
      </w:tr>
      <w:tr w:rsidR="005736B6" w:rsidRPr="004803F5" w:rsidTr="00753346">
        <w:tc>
          <w:tcPr>
            <w:tcW w:w="534" w:type="dxa"/>
          </w:tcPr>
          <w:p w:rsidR="005736B6" w:rsidRPr="00492D6F" w:rsidRDefault="005736B6">
            <w:pPr>
              <w:numPr>
                <w:ilvl w:val="0"/>
                <w:numId w:val="2"/>
              </w:numPr>
              <w:jc w:val="center"/>
            </w:pPr>
            <w:bookmarkStart w:id="101" w:name="_Hlk121150901"/>
            <w:bookmarkEnd w:id="100"/>
          </w:p>
        </w:tc>
        <w:tc>
          <w:tcPr>
            <w:tcW w:w="567" w:type="dxa"/>
          </w:tcPr>
          <w:p w:rsidR="005736B6" w:rsidRPr="00492D6F" w:rsidRDefault="005736B6">
            <w:pPr>
              <w:numPr>
                <w:ilvl w:val="0"/>
                <w:numId w:val="6"/>
              </w:numPr>
              <w:jc w:val="center"/>
            </w:pPr>
          </w:p>
        </w:tc>
        <w:tc>
          <w:tcPr>
            <w:tcW w:w="5953" w:type="dxa"/>
          </w:tcPr>
          <w:p w:rsidR="005736B6" w:rsidRPr="009930F1" w:rsidRDefault="005736B6" w:rsidP="00B541D4">
            <w:pPr>
              <w:spacing w:after="120"/>
              <w:jc w:val="both"/>
              <w:rPr>
                <w:highlight w:val="yellow"/>
                <w:lang w:val="en-US"/>
              </w:rPr>
            </w:pPr>
            <w:r w:rsidRPr="006A6977">
              <w:rPr>
                <w:lang w:val="en-US"/>
              </w:rPr>
              <w:t xml:space="preserve">Antonets I.V., Golubev Ye.A., Shcheglov V.I., Algorithm for determining the structural characteristics of amorphous nanogranulated composites from the microwave waves reflection or conductivity // </w:t>
            </w:r>
            <w:bookmarkStart w:id="102" w:name="_Hlk120197115"/>
            <w:r w:rsidRPr="006A6977">
              <w:rPr>
                <w:lang w:val="en-US"/>
              </w:rPr>
              <w:t>Materials Chemistry and Physics</w:t>
            </w:r>
            <w:bookmarkEnd w:id="102"/>
            <w:r w:rsidRPr="006A6977">
              <w:rPr>
                <w:lang w:val="en-US"/>
              </w:rPr>
              <w:t xml:space="preserve">. 2022. V. 290. P. 126533. </w:t>
            </w:r>
            <w:r w:rsidR="00B541D4" w:rsidRPr="00B541D4">
              <w:t>DOI:</w:t>
            </w:r>
            <w:r w:rsidR="00B541D4">
              <w:t xml:space="preserve"> </w:t>
            </w:r>
            <w:r w:rsidRPr="006A6977">
              <w:rPr>
                <w:lang w:val="en-US"/>
              </w:rPr>
              <w:t xml:space="preserve">10.1016/j.matchemphys.2022.126533. </w:t>
            </w:r>
          </w:p>
        </w:tc>
        <w:tc>
          <w:tcPr>
            <w:tcW w:w="851" w:type="dxa"/>
            <w:vAlign w:val="center"/>
          </w:tcPr>
          <w:p w:rsidR="005736B6" w:rsidRPr="004803F5" w:rsidRDefault="005736B6" w:rsidP="00636BA9">
            <w:pPr>
              <w:jc w:val="center"/>
              <w:rPr>
                <w:lang w:val="en-US"/>
              </w:rPr>
            </w:pPr>
            <w:r>
              <w:rPr>
                <w:lang w:val="en-US"/>
              </w:rPr>
              <w:t>4.094</w:t>
            </w:r>
          </w:p>
        </w:tc>
        <w:tc>
          <w:tcPr>
            <w:tcW w:w="850" w:type="dxa"/>
            <w:vAlign w:val="center"/>
          </w:tcPr>
          <w:p w:rsidR="005736B6" w:rsidRPr="00950468" w:rsidRDefault="005736B6" w:rsidP="00A650C4">
            <w:pPr>
              <w:jc w:val="center"/>
              <w:rPr>
                <w:lang w:val="en-US"/>
              </w:rPr>
            </w:pPr>
            <w:r w:rsidRPr="00950468">
              <w:rPr>
                <w:lang w:val="en-US"/>
              </w:rPr>
              <w:t>Q2, S</w:t>
            </w:r>
          </w:p>
        </w:tc>
        <w:tc>
          <w:tcPr>
            <w:tcW w:w="792" w:type="dxa"/>
            <w:vAlign w:val="center"/>
          </w:tcPr>
          <w:p w:rsidR="005736B6" w:rsidRPr="004C22A9" w:rsidRDefault="005736B6" w:rsidP="00753346">
            <w:pPr>
              <w:jc w:val="center"/>
              <w:rPr>
                <w:lang w:val="en-US"/>
              </w:rPr>
            </w:pPr>
            <w:r>
              <w:rPr>
                <w:lang w:val="en-US"/>
              </w:rPr>
              <w:t>4.556 Scopus</w:t>
            </w:r>
          </w:p>
        </w:tc>
      </w:tr>
      <w:bookmarkEnd w:id="101"/>
      <w:tr w:rsidR="005736B6" w:rsidRPr="004803F5" w:rsidTr="00753346">
        <w:tc>
          <w:tcPr>
            <w:tcW w:w="534" w:type="dxa"/>
          </w:tcPr>
          <w:p w:rsidR="005736B6" w:rsidRPr="004803F5" w:rsidRDefault="005736B6">
            <w:pPr>
              <w:numPr>
                <w:ilvl w:val="0"/>
                <w:numId w:val="2"/>
              </w:numPr>
              <w:jc w:val="center"/>
              <w:rPr>
                <w:lang w:val="en-US"/>
              </w:rPr>
            </w:pPr>
          </w:p>
        </w:tc>
        <w:tc>
          <w:tcPr>
            <w:tcW w:w="567" w:type="dxa"/>
          </w:tcPr>
          <w:p w:rsidR="005736B6" w:rsidRPr="004803F5" w:rsidRDefault="005736B6">
            <w:pPr>
              <w:numPr>
                <w:ilvl w:val="0"/>
                <w:numId w:val="6"/>
              </w:numPr>
              <w:jc w:val="center"/>
              <w:rPr>
                <w:lang w:val="en-US"/>
              </w:rPr>
            </w:pPr>
          </w:p>
        </w:tc>
        <w:tc>
          <w:tcPr>
            <w:tcW w:w="5953" w:type="dxa"/>
          </w:tcPr>
          <w:p w:rsidR="005736B6" w:rsidRPr="009930F1" w:rsidRDefault="005736B6" w:rsidP="00B541D4">
            <w:pPr>
              <w:spacing w:after="120"/>
              <w:jc w:val="both"/>
              <w:rPr>
                <w:highlight w:val="yellow"/>
                <w:lang w:val="en-US"/>
              </w:rPr>
            </w:pPr>
            <w:r w:rsidRPr="006A6977">
              <w:rPr>
                <w:lang w:val="en-US"/>
              </w:rPr>
              <w:t xml:space="preserve">Antonets I.V., Golubev Ye.A., Shcheglov V.I., Prikhodko A.S., Borgardt N.I. Estimation of local conductivity of disordered carbon in a natural carbon-mineral composite using a model of intragranular currents // </w:t>
            </w:r>
            <w:bookmarkStart w:id="103" w:name="_Hlk120197125"/>
            <w:r w:rsidRPr="006A6977">
              <w:rPr>
                <w:lang w:val="en-US"/>
              </w:rPr>
              <w:t>Journal of Physics and Chemistry of Solids</w:t>
            </w:r>
            <w:bookmarkEnd w:id="103"/>
            <w:r w:rsidRPr="006A6977">
              <w:rPr>
                <w:lang w:val="en-US"/>
              </w:rPr>
              <w:t xml:space="preserve">. 2022. V. 171. P. 110994. </w:t>
            </w:r>
            <w:r w:rsidR="00B541D4" w:rsidRPr="00B541D4">
              <w:rPr>
                <w:lang w:val="en-US"/>
              </w:rPr>
              <w:t>DOI:</w:t>
            </w:r>
            <w:r w:rsidR="00B541D4">
              <w:t xml:space="preserve"> </w:t>
            </w:r>
            <w:r w:rsidRPr="006A6977">
              <w:rPr>
                <w:lang w:val="en-US"/>
              </w:rPr>
              <w:t xml:space="preserve">10.1016/j.jpcs.2022.110994. </w:t>
            </w:r>
          </w:p>
        </w:tc>
        <w:tc>
          <w:tcPr>
            <w:tcW w:w="851" w:type="dxa"/>
            <w:vAlign w:val="center"/>
          </w:tcPr>
          <w:p w:rsidR="005736B6" w:rsidRPr="004803F5" w:rsidRDefault="005736B6" w:rsidP="00636BA9">
            <w:pPr>
              <w:jc w:val="center"/>
              <w:rPr>
                <w:lang w:val="en-US"/>
              </w:rPr>
            </w:pPr>
            <w:r>
              <w:rPr>
                <w:lang w:val="en-US"/>
              </w:rPr>
              <w:t>3.995</w:t>
            </w:r>
          </w:p>
        </w:tc>
        <w:tc>
          <w:tcPr>
            <w:tcW w:w="850" w:type="dxa"/>
            <w:vAlign w:val="center"/>
          </w:tcPr>
          <w:p w:rsidR="005736B6" w:rsidRPr="00950468" w:rsidRDefault="005736B6" w:rsidP="00A650C4">
            <w:pPr>
              <w:jc w:val="center"/>
              <w:rPr>
                <w:lang w:val="en-US"/>
              </w:rPr>
            </w:pPr>
            <w:r w:rsidRPr="00950468">
              <w:rPr>
                <w:lang w:val="en-US"/>
              </w:rPr>
              <w:t>Q2, S</w:t>
            </w:r>
          </w:p>
        </w:tc>
        <w:tc>
          <w:tcPr>
            <w:tcW w:w="792" w:type="dxa"/>
            <w:vAlign w:val="center"/>
          </w:tcPr>
          <w:p w:rsidR="005736B6" w:rsidRPr="004C22A9" w:rsidRDefault="005736B6" w:rsidP="004C22A9">
            <w:pPr>
              <w:jc w:val="center"/>
              <w:rPr>
                <w:lang w:val="en-US"/>
              </w:rPr>
            </w:pPr>
            <w:r>
              <w:rPr>
                <w:lang w:val="en-US"/>
              </w:rPr>
              <w:t>4.089 Scopus</w:t>
            </w:r>
          </w:p>
        </w:tc>
      </w:tr>
      <w:tr w:rsidR="005736B6" w:rsidRPr="00472EA0" w:rsidTr="00753346">
        <w:tc>
          <w:tcPr>
            <w:tcW w:w="534" w:type="dxa"/>
          </w:tcPr>
          <w:p w:rsidR="005736B6" w:rsidRPr="004803F5" w:rsidRDefault="005736B6">
            <w:pPr>
              <w:numPr>
                <w:ilvl w:val="0"/>
                <w:numId w:val="2"/>
              </w:numPr>
              <w:jc w:val="center"/>
              <w:rPr>
                <w:lang w:val="en-US"/>
              </w:rPr>
            </w:pPr>
          </w:p>
        </w:tc>
        <w:tc>
          <w:tcPr>
            <w:tcW w:w="567" w:type="dxa"/>
          </w:tcPr>
          <w:p w:rsidR="005736B6" w:rsidRPr="004803F5" w:rsidRDefault="005736B6">
            <w:pPr>
              <w:numPr>
                <w:ilvl w:val="0"/>
                <w:numId w:val="6"/>
              </w:numPr>
              <w:jc w:val="center"/>
              <w:rPr>
                <w:lang w:val="en-US"/>
              </w:rPr>
            </w:pPr>
          </w:p>
        </w:tc>
        <w:tc>
          <w:tcPr>
            <w:tcW w:w="5953" w:type="dxa"/>
          </w:tcPr>
          <w:p w:rsidR="005736B6" w:rsidRPr="00492D6F" w:rsidRDefault="005736B6">
            <w:pPr>
              <w:spacing w:after="120"/>
              <w:jc w:val="both"/>
              <w:rPr>
                <w:highlight w:val="cyan"/>
              </w:rPr>
            </w:pPr>
            <w:r w:rsidRPr="009930F1">
              <w:rPr>
                <w:lang w:val="en-US"/>
              </w:rPr>
              <w:t>Antoshkina A.I., Leonova L.V., Simakova Yu.S. Lower Meotian Bryozoan Bioherms of Cape Kazantip, Crimea: A New Concept of the Paleoecological Environment of Their Origin /</w:t>
            </w:r>
            <w:proofErr w:type="gramStart"/>
            <w:r w:rsidRPr="009930F1">
              <w:rPr>
                <w:lang w:val="en-US"/>
              </w:rPr>
              <w:t>/  Lithology</w:t>
            </w:r>
            <w:proofErr w:type="gramEnd"/>
            <w:r w:rsidRPr="009930F1">
              <w:rPr>
                <w:lang w:val="en-US"/>
              </w:rPr>
              <w:t xml:space="preserve"> and Mineral Resources, 2022, Vol. 57, No. 6, pp. 543–567. </w:t>
            </w:r>
            <w:r w:rsidRPr="009930F1">
              <w:t>DOI: 10.1134/S0024490222060025</w:t>
            </w:r>
          </w:p>
        </w:tc>
        <w:tc>
          <w:tcPr>
            <w:tcW w:w="851" w:type="dxa"/>
            <w:vAlign w:val="center"/>
          </w:tcPr>
          <w:p w:rsidR="005736B6" w:rsidRPr="004F03F7" w:rsidRDefault="005736B6" w:rsidP="00636BA9">
            <w:pPr>
              <w:jc w:val="center"/>
              <w:rPr>
                <w:lang w:val="en-US"/>
              </w:rPr>
            </w:pPr>
            <w:r>
              <w:rPr>
                <w:lang w:val="en-US"/>
              </w:rPr>
              <w:t>0.586</w:t>
            </w:r>
          </w:p>
        </w:tc>
        <w:tc>
          <w:tcPr>
            <w:tcW w:w="850" w:type="dxa"/>
            <w:vAlign w:val="center"/>
          </w:tcPr>
          <w:p w:rsidR="005736B6" w:rsidRPr="00950468" w:rsidRDefault="005736B6" w:rsidP="0015145C">
            <w:pPr>
              <w:jc w:val="center"/>
              <w:rPr>
                <w:lang w:val="en-US"/>
              </w:rPr>
            </w:pPr>
            <w:r w:rsidRPr="00950468">
              <w:rPr>
                <w:lang w:val="en-US"/>
              </w:rPr>
              <w:t>Q4, S</w:t>
            </w:r>
          </w:p>
        </w:tc>
        <w:tc>
          <w:tcPr>
            <w:tcW w:w="792" w:type="dxa"/>
            <w:vAlign w:val="center"/>
          </w:tcPr>
          <w:p w:rsidR="005736B6" w:rsidRPr="004C22A9" w:rsidRDefault="005736B6" w:rsidP="004F03F7">
            <w:pPr>
              <w:jc w:val="center"/>
              <w:rPr>
                <w:lang w:val="en-US"/>
              </w:rPr>
            </w:pPr>
            <w:r>
              <w:rPr>
                <w:lang w:val="en-US"/>
              </w:rPr>
              <w:t xml:space="preserve">0.803 Scopus </w:t>
            </w:r>
          </w:p>
        </w:tc>
      </w:tr>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9930F1" w:rsidRDefault="005736B6">
            <w:pPr>
              <w:spacing w:after="120"/>
              <w:jc w:val="both"/>
              <w:rPr>
                <w:lang w:val="en-US"/>
              </w:rPr>
            </w:pPr>
            <w:bookmarkStart w:id="104" w:name="_Hlk120520994"/>
            <w:r w:rsidRPr="006A6977">
              <w:rPr>
                <w:lang w:val="en-US"/>
              </w:rPr>
              <w:t>Babenko V. V., Telnova O. P. Problems and Prospects of Digital Identification of Devonian Spores for the Stratigraphy // Paleontological Journal, 2022, Vol. 56, No. 9, pp. 93–99. DOI: 10.1134/S0031030122090040</w:t>
            </w:r>
            <w:bookmarkEnd w:id="104"/>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0349E8" w:rsidRDefault="005736B6" w:rsidP="00A650C4">
            <w:pPr>
              <w:jc w:val="center"/>
              <w:rPr>
                <w:lang w:val="en-US"/>
              </w:rPr>
            </w:pPr>
            <w:r>
              <w:t>0</w:t>
            </w:r>
            <w:r>
              <w:rPr>
                <w:lang w:val="en-US"/>
              </w:rPr>
              <w:t>.816 Scopus</w:t>
            </w:r>
          </w:p>
        </w:tc>
      </w:tr>
      <w:tr w:rsidR="005736B6" w:rsidRPr="00472EA0" w:rsidTr="00753346">
        <w:tc>
          <w:tcPr>
            <w:tcW w:w="534" w:type="dxa"/>
          </w:tcPr>
          <w:p w:rsidR="005736B6" w:rsidRPr="00492D6F" w:rsidRDefault="005736B6">
            <w:pPr>
              <w:numPr>
                <w:ilvl w:val="0"/>
                <w:numId w:val="2"/>
              </w:numPr>
              <w:jc w:val="center"/>
            </w:pPr>
            <w:bookmarkStart w:id="105" w:name="_Hlk121151051"/>
          </w:p>
        </w:tc>
        <w:tc>
          <w:tcPr>
            <w:tcW w:w="567" w:type="dxa"/>
          </w:tcPr>
          <w:p w:rsidR="005736B6" w:rsidRPr="00492D6F" w:rsidRDefault="005736B6">
            <w:pPr>
              <w:numPr>
                <w:ilvl w:val="0"/>
                <w:numId w:val="6"/>
              </w:numPr>
              <w:jc w:val="center"/>
            </w:pPr>
          </w:p>
        </w:tc>
        <w:tc>
          <w:tcPr>
            <w:tcW w:w="5953" w:type="dxa"/>
          </w:tcPr>
          <w:p w:rsidR="005736B6" w:rsidRPr="00492D6F" w:rsidRDefault="005736B6">
            <w:pPr>
              <w:spacing w:after="120"/>
              <w:jc w:val="both"/>
            </w:pPr>
            <w:r w:rsidRPr="00BD2AD0">
              <w:rPr>
                <w:lang w:val="en-US"/>
              </w:rPr>
              <w:t xml:space="preserve">Bushnev D.A., Burdel'naya N.S., Derevesnikova A.A., Ogdanets L.V. Geochemistry of oils in the Middle Devonian–Lower Frasnian terrigenous petroleum system of the Timan–Pechora basin // </w:t>
            </w:r>
            <w:bookmarkStart w:id="106" w:name="_Hlk120197135"/>
            <w:r w:rsidRPr="00BD2AD0">
              <w:rPr>
                <w:lang w:val="en-US"/>
              </w:rPr>
              <w:t>Geochemistry International</w:t>
            </w:r>
            <w:bookmarkEnd w:id="106"/>
            <w:r w:rsidRPr="00BD2AD0">
              <w:rPr>
                <w:lang w:val="en-US"/>
              </w:rPr>
              <w:t xml:space="preserve">. </w:t>
            </w:r>
            <w:r w:rsidRPr="00BD2AD0">
              <w:t>2022. Т. 60. № 4. С. 345–354. DOI: 10.1134/S0016702922030028</w:t>
            </w:r>
          </w:p>
        </w:tc>
        <w:tc>
          <w:tcPr>
            <w:tcW w:w="851" w:type="dxa"/>
            <w:vAlign w:val="center"/>
          </w:tcPr>
          <w:p w:rsidR="005736B6" w:rsidRPr="004F03F7" w:rsidRDefault="005736B6" w:rsidP="00636BA9">
            <w:pPr>
              <w:jc w:val="center"/>
              <w:rPr>
                <w:lang w:val="en-US"/>
              </w:rPr>
            </w:pPr>
            <w:r>
              <w:rPr>
                <w:lang w:val="en-US"/>
              </w:rPr>
              <w:t>0.881</w:t>
            </w:r>
          </w:p>
        </w:tc>
        <w:tc>
          <w:tcPr>
            <w:tcW w:w="850" w:type="dxa"/>
            <w:vAlign w:val="center"/>
          </w:tcPr>
          <w:p w:rsidR="005736B6" w:rsidRPr="00950468" w:rsidRDefault="005736B6" w:rsidP="0015145C">
            <w:pPr>
              <w:jc w:val="center"/>
              <w:rPr>
                <w:lang w:val="en-US"/>
              </w:rPr>
            </w:pPr>
            <w:r w:rsidRPr="00950468">
              <w:rPr>
                <w:lang w:val="en-US"/>
              </w:rPr>
              <w:t>Q4, S</w:t>
            </w:r>
          </w:p>
        </w:tc>
        <w:tc>
          <w:tcPr>
            <w:tcW w:w="792" w:type="dxa"/>
            <w:vAlign w:val="center"/>
          </w:tcPr>
          <w:p w:rsidR="005736B6" w:rsidRPr="004C22A9" w:rsidRDefault="005736B6" w:rsidP="00753346">
            <w:pPr>
              <w:jc w:val="center"/>
              <w:rPr>
                <w:lang w:val="en-US"/>
              </w:rPr>
            </w:pPr>
          </w:p>
        </w:tc>
      </w:tr>
      <w:bookmarkEnd w:id="105"/>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492D6F" w:rsidRDefault="005736B6" w:rsidP="0086059A">
            <w:pPr>
              <w:spacing w:after="120"/>
              <w:jc w:val="both"/>
              <w:rPr>
                <w:highlight w:val="cyan"/>
              </w:rPr>
            </w:pPr>
            <w:r w:rsidRPr="00BD2AD0">
              <w:rPr>
                <w:lang w:val="en-US"/>
              </w:rPr>
              <w:t xml:space="preserve">Bushnev D.A., Ondar S.A., Shanina S.N. Studies of the amino acid, hydrocarbon and mineral composition of the mumijo of Tyva // </w:t>
            </w:r>
            <w:bookmarkStart w:id="107" w:name="_Hlk120197145"/>
            <w:r w:rsidRPr="00BD2AD0">
              <w:rPr>
                <w:lang w:val="en-US"/>
              </w:rPr>
              <w:t>Chemistry for sustainable development</w:t>
            </w:r>
            <w:bookmarkEnd w:id="107"/>
            <w:r w:rsidRPr="00BD2AD0">
              <w:rPr>
                <w:lang w:val="en-US"/>
              </w:rPr>
              <w:t xml:space="preserve">, 2022. </w:t>
            </w:r>
            <w:r w:rsidRPr="00BD2AD0">
              <w:t>T. 30. № 2. С. 197–202. DOI:10.15372/CSD2022374</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E63A1">
            <w:pPr>
              <w:jc w:val="center"/>
              <w:rPr>
                <w:lang w:val="en-US"/>
              </w:rPr>
            </w:pPr>
            <w:r w:rsidRPr="00950468">
              <w:t>Q</w:t>
            </w:r>
          </w:p>
        </w:tc>
        <w:tc>
          <w:tcPr>
            <w:tcW w:w="792" w:type="dxa"/>
            <w:vAlign w:val="center"/>
          </w:tcPr>
          <w:p w:rsidR="005736B6" w:rsidRPr="00495A2A" w:rsidRDefault="005736B6" w:rsidP="00753346">
            <w:pPr>
              <w:jc w:val="center"/>
              <w:rPr>
                <w:lang w:val="en-US"/>
              </w:rPr>
            </w:pPr>
            <w:r>
              <w:rPr>
                <w:lang w:val="en-US"/>
              </w:rPr>
              <w:t xml:space="preserve">0.505 </w:t>
            </w:r>
            <w:r>
              <w:t>РИНЦ</w:t>
            </w:r>
          </w:p>
        </w:tc>
      </w:tr>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BD2AD0" w:rsidRDefault="005736B6" w:rsidP="00B541D4">
            <w:pPr>
              <w:spacing w:after="120"/>
              <w:jc w:val="both"/>
              <w:rPr>
                <w:lang w:val="en-US"/>
              </w:rPr>
            </w:pPr>
            <w:r w:rsidRPr="006A6977">
              <w:rPr>
                <w:lang w:val="en-US"/>
              </w:rPr>
              <w:t xml:space="preserve">Golubev Ye.A., Antonets I.V. Electrophysical Properties and Structure of Natural Disordered sp2 Carbon // </w:t>
            </w:r>
            <w:bookmarkStart w:id="108" w:name="_Hlk120197153"/>
            <w:r w:rsidRPr="006A6977">
              <w:rPr>
                <w:lang w:val="en-US"/>
              </w:rPr>
              <w:t>Nanomaterials</w:t>
            </w:r>
            <w:bookmarkEnd w:id="108"/>
            <w:r w:rsidRPr="006A6977">
              <w:rPr>
                <w:lang w:val="en-US"/>
              </w:rPr>
              <w:t xml:space="preserve">. 2022. V. 12(21). P. 3797. </w:t>
            </w:r>
            <w:r w:rsidR="00B541D4" w:rsidRPr="00B541D4">
              <w:rPr>
                <w:lang w:val="en-US"/>
              </w:rPr>
              <w:t>DOI:</w:t>
            </w:r>
            <w:r w:rsidR="00B541D4">
              <w:t xml:space="preserve"> </w:t>
            </w:r>
            <w:r w:rsidRPr="006A6977">
              <w:rPr>
                <w:lang w:val="en-US"/>
              </w:rPr>
              <w:t xml:space="preserve">10.3390/nano12213797. </w:t>
            </w:r>
          </w:p>
        </w:tc>
        <w:tc>
          <w:tcPr>
            <w:tcW w:w="851" w:type="dxa"/>
            <w:vAlign w:val="center"/>
          </w:tcPr>
          <w:p w:rsidR="005736B6" w:rsidRPr="00495A2A" w:rsidRDefault="005736B6" w:rsidP="00636BA9">
            <w:pPr>
              <w:jc w:val="center"/>
              <w:rPr>
                <w:lang w:val="en-US"/>
              </w:rPr>
            </w:pPr>
            <w:r>
              <w:rPr>
                <w:lang w:val="en-US"/>
              </w:rPr>
              <w:t>5.076</w:t>
            </w:r>
          </w:p>
        </w:tc>
        <w:tc>
          <w:tcPr>
            <w:tcW w:w="850" w:type="dxa"/>
            <w:vAlign w:val="center"/>
          </w:tcPr>
          <w:p w:rsidR="005736B6" w:rsidRPr="00950468" w:rsidRDefault="005736B6" w:rsidP="005E63A1">
            <w:pPr>
              <w:jc w:val="center"/>
            </w:pPr>
            <w:r w:rsidRPr="00950468">
              <w:t>Q1, S</w:t>
            </w:r>
          </w:p>
        </w:tc>
        <w:tc>
          <w:tcPr>
            <w:tcW w:w="792" w:type="dxa"/>
            <w:vAlign w:val="center"/>
          </w:tcPr>
          <w:p w:rsidR="005736B6" w:rsidRPr="00492D6F" w:rsidRDefault="005736B6" w:rsidP="00753346">
            <w:pPr>
              <w:jc w:val="center"/>
            </w:pPr>
          </w:p>
        </w:tc>
      </w:tr>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BD2AD0" w:rsidRDefault="005736B6" w:rsidP="00B541D4">
            <w:pPr>
              <w:spacing w:after="120"/>
              <w:jc w:val="both"/>
              <w:rPr>
                <w:lang w:val="en-US"/>
              </w:rPr>
            </w:pPr>
            <w:r w:rsidRPr="006A6977">
              <w:rPr>
                <w:lang w:val="en-US"/>
              </w:rPr>
              <w:t>Golubev Ye.A., Fokin D.A., Utkin A.A., Grishin T.S. Mechanical properties of natural ultra-high-pressure high-</w:t>
            </w:r>
            <w:r w:rsidRPr="006A6977">
              <w:rPr>
                <w:lang w:val="en-US"/>
              </w:rPr>
              <w:lastRenderedPageBreak/>
              <w:t xml:space="preserve">temperature impact glasses at the nanoscale by PeakForce QNM // </w:t>
            </w:r>
            <w:bookmarkStart w:id="109" w:name="_Hlk120197162"/>
            <w:r w:rsidRPr="006A6977">
              <w:rPr>
                <w:lang w:val="en-US"/>
              </w:rPr>
              <w:t>Journal of Non-Crystalline Solids</w:t>
            </w:r>
            <w:bookmarkEnd w:id="109"/>
            <w:r w:rsidRPr="006A6977">
              <w:rPr>
                <w:lang w:val="en-US"/>
              </w:rPr>
              <w:t xml:space="preserve">. 2022. V. 576. P. 121302. </w:t>
            </w:r>
            <w:r w:rsidR="00B541D4" w:rsidRPr="00B541D4">
              <w:rPr>
                <w:lang w:val="en-US"/>
              </w:rPr>
              <w:t>DOI:</w:t>
            </w:r>
            <w:r w:rsidR="00B541D4">
              <w:t xml:space="preserve"> </w:t>
            </w:r>
            <w:r w:rsidRPr="006A6977">
              <w:rPr>
                <w:lang w:val="en-US"/>
              </w:rPr>
              <w:t xml:space="preserve">10.1016/j.jnoncrysol.2021.121302. </w:t>
            </w:r>
          </w:p>
        </w:tc>
        <w:tc>
          <w:tcPr>
            <w:tcW w:w="851" w:type="dxa"/>
            <w:vAlign w:val="center"/>
          </w:tcPr>
          <w:p w:rsidR="005736B6" w:rsidRPr="00B73D72" w:rsidRDefault="005736B6" w:rsidP="00636BA9">
            <w:pPr>
              <w:jc w:val="center"/>
              <w:rPr>
                <w:lang w:val="en-US"/>
              </w:rPr>
            </w:pPr>
            <w:r>
              <w:rPr>
                <w:lang w:val="en-US"/>
              </w:rPr>
              <w:lastRenderedPageBreak/>
              <w:t>3.531</w:t>
            </w:r>
          </w:p>
        </w:tc>
        <w:tc>
          <w:tcPr>
            <w:tcW w:w="850" w:type="dxa"/>
            <w:vAlign w:val="center"/>
          </w:tcPr>
          <w:p w:rsidR="005736B6" w:rsidRPr="00950468" w:rsidRDefault="005736B6" w:rsidP="005E63A1">
            <w:pPr>
              <w:jc w:val="center"/>
            </w:pPr>
            <w:r w:rsidRPr="00950468">
              <w:t>Q1, S</w:t>
            </w:r>
          </w:p>
        </w:tc>
        <w:tc>
          <w:tcPr>
            <w:tcW w:w="792" w:type="dxa"/>
            <w:vAlign w:val="center"/>
          </w:tcPr>
          <w:p w:rsidR="005736B6" w:rsidRPr="00492D6F" w:rsidRDefault="005736B6" w:rsidP="00753346">
            <w:pPr>
              <w:jc w:val="center"/>
            </w:pPr>
          </w:p>
        </w:tc>
      </w:tr>
      <w:tr w:rsidR="005736B6" w:rsidRPr="00BD2933"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6A6977" w:rsidRDefault="005736B6" w:rsidP="0086059A">
            <w:pPr>
              <w:spacing w:after="120"/>
              <w:jc w:val="both"/>
              <w:rPr>
                <w:lang w:val="en-US"/>
              </w:rPr>
            </w:pPr>
            <w:r w:rsidRPr="006A6977">
              <w:rPr>
                <w:lang w:val="en-US"/>
              </w:rPr>
              <w:t xml:space="preserve">He Y., Qi Zhang, Cheng H., Liu Y., Shu Y., Geng Y., Zheng Y., Qin B., Zhou Y., Chen S., Li J., Li M., Odunmbaku G.O., Li C., Shumilova T., Ouyang J., Sun K. The Role of Ions in Hydrogels with An Ionic Seebeck Coefficient of 52.9 mV/K // </w:t>
            </w:r>
            <w:bookmarkStart w:id="110" w:name="_Hlk120197173"/>
            <w:r w:rsidRPr="006A6977">
              <w:rPr>
                <w:lang w:val="en-US"/>
              </w:rPr>
              <w:t>Journal of Physical Chemistry Letters</w:t>
            </w:r>
            <w:bookmarkEnd w:id="110"/>
            <w:r>
              <w:rPr>
                <w:lang w:val="en-US"/>
              </w:rPr>
              <w:t>, 2022.</w:t>
            </w:r>
            <w:r w:rsidRPr="006A6977">
              <w:rPr>
                <w:lang w:val="en-US"/>
              </w:rPr>
              <w:t xml:space="preserve"> 13</w:t>
            </w:r>
            <w:r>
              <w:rPr>
                <w:lang w:val="en-US"/>
              </w:rPr>
              <w:t xml:space="preserve"> </w:t>
            </w:r>
            <w:r w:rsidRPr="006A6977">
              <w:rPr>
                <w:lang w:val="en-US"/>
              </w:rPr>
              <w:t>(20): 4621-4627. DOI:10.1021/acs.jpclett.2c00845</w:t>
            </w:r>
          </w:p>
        </w:tc>
        <w:tc>
          <w:tcPr>
            <w:tcW w:w="851" w:type="dxa"/>
            <w:vAlign w:val="center"/>
          </w:tcPr>
          <w:p w:rsidR="005736B6" w:rsidRPr="00D00467" w:rsidRDefault="005736B6" w:rsidP="00636BA9">
            <w:pPr>
              <w:jc w:val="center"/>
              <w:rPr>
                <w:lang w:val="en-US"/>
              </w:rPr>
            </w:pPr>
            <w:r>
              <w:rPr>
                <w:lang w:val="en-US"/>
              </w:rPr>
              <w:t>6.475</w:t>
            </w:r>
          </w:p>
        </w:tc>
        <w:tc>
          <w:tcPr>
            <w:tcW w:w="850" w:type="dxa"/>
            <w:vAlign w:val="center"/>
          </w:tcPr>
          <w:p w:rsidR="005736B6" w:rsidRPr="00950468" w:rsidRDefault="005736B6" w:rsidP="00BD2933">
            <w:pPr>
              <w:jc w:val="center"/>
              <w:rPr>
                <w:lang w:val="en-US"/>
              </w:rPr>
            </w:pPr>
            <w:r w:rsidRPr="00950468">
              <w:rPr>
                <w:lang w:val="en-US"/>
              </w:rPr>
              <w:t>Q2, S</w:t>
            </w:r>
          </w:p>
        </w:tc>
        <w:tc>
          <w:tcPr>
            <w:tcW w:w="792" w:type="dxa"/>
            <w:vAlign w:val="center"/>
          </w:tcPr>
          <w:p w:rsidR="005736B6" w:rsidRPr="00BD2933" w:rsidRDefault="005736B6" w:rsidP="00753346">
            <w:pPr>
              <w:jc w:val="center"/>
              <w:rPr>
                <w:lang w:val="en-US"/>
              </w:rPr>
            </w:pPr>
          </w:p>
        </w:tc>
      </w:tr>
      <w:tr w:rsidR="005736B6" w:rsidRPr="00472EA0" w:rsidTr="00753346">
        <w:tc>
          <w:tcPr>
            <w:tcW w:w="534" w:type="dxa"/>
          </w:tcPr>
          <w:p w:rsidR="005736B6" w:rsidRPr="00BD2933" w:rsidRDefault="005736B6">
            <w:pPr>
              <w:numPr>
                <w:ilvl w:val="0"/>
                <w:numId w:val="2"/>
              </w:numPr>
              <w:jc w:val="center"/>
              <w:rPr>
                <w:lang w:val="en-US"/>
              </w:rPr>
            </w:pPr>
          </w:p>
        </w:tc>
        <w:tc>
          <w:tcPr>
            <w:tcW w:w="567" w:type="dxa"/>
          </w:tcPr>
          <w:p w:rsidR="005736B6" w:rsidRPr="00BD2933" w:rsidRDefault="005736B6">
            <w:pPr>
              <w:numPr>
                <w:ilvl w:val="0"/>
                <w:numId w:val="6"/>
              </w:numPr>
              <w:jc w:val="center"/>
              <w:rPr>
                <w:lang w:val="en-US"/>
              </w:rPr>
            </w:pPr>
          </w:p>
        </w:tc>
        <w:tc>
          <w:tcPr>
            <w:tcW w:w="5953" w:type="dxa"/>
          </w:tcPr>
          <w:p w:rsidR="005736B6" w:rsidRPr="006A6977" w:rsidRDefault="005736B6" w:rsidP="0086059A">
            <w:pPr>
              <w:spacing w:after="120"/>
              <w:jc w:val="both"/>
              <w:rPr>
                <w:lang w:val="en-US"/>
              </w:rPr>
            </w:pPr>
            <w:r w:rsidRPr="006A6977">
              <w:rPr>
                <w:lang w:val="en-US"/>
              </w:rPr>
              <w:t xml:space="preserve">Kocheva L., Karmanov A., Telnova O., Marshall J.E.A., Lutoev V., Pokryshkin S. Structural and chemical features of seed fossils from Paleozoic and Mesozoic sedimentary strata // </w:t>
            </w:r>
            <w:bookmarkStart w:id="111" w:name="_Hlk120197184"/>
            <w:r w:rsidRPr="006A6977">
              <w:rPr>
                <w:lang w:val="en-US"/>
              </w:rPr>
              <w:t>Organic Geochemistry</w:t>
            </w:r>
            <w:bookmarkEnd w:id="111"/>
            <w:r w:rsidRPr="006A6977">
              <w:rPr>
                <w:lang w:val="en-US"/>
              </w:rPr>
              <w:t>, 2022. 104370. DOI: 10.1016/j.orggeochem.2022.104370</w:t>
            </w:r>
          </w:p>
        </w:tc>
        <w:tc>
          <w:tcPr>
            <w:tcW w:w="851" w:type="dxa"/>
            <w:vAlign w:val="center"/>
          </w:tcPr>
          <w:p w:rsidR="005736B6" w:rsidRPr="00BD2933" w:rsidRDefault="005736B6" w:rsidP="00636BA9">
            <w:pPr>
              <w:jc w:val="center"/>
              <w:rPr>
                <w:lang w:val="en-US"/>
              </w:rPr>
            </w:pPr>
            <w:r>
              <w:rPr>
                <w:lang w:val="en-US"/>
              </w:rPr>
              <w:t>3.607</w:t>
            </w:r>
          </w:p>
        </w:tc>
        <w:tc>
          <w:tcPr>
            <w:tcW w:w="850" w:type="dxa"/>
            <w:vAlign w:val="center"/>
          </w:tcPr>
          <w:p w:rsidR="005736B6" w:rsidRPr="00950468" w:rsidRDefault="005736B6" w:rsidP="005E63A1">
            <w:pPr>
              <w:jc w:val="center"/>
              <w:rPr>
                <w:lang w:val="en-US"/>
              </w:rPr>
            </w:pPr>
            <w:r w:rsidRPr="00950468">
              <w:rPr>
                <w:lang w:val="en-US"/>
              </w:rPr>
              <w:t>Q2, S</w:t>
            </w:r>
          </w:p>
        </w:tc>
        <w:tc>
          <w:tcPr>
            <w:tcW w:w="792" w:type="dxa"/>
            <w:vAlign w:val="center"/>
          </w:tcPr>
          <w:p w:rsidR="005736B6" w:rsidRPr="00492D6F" w:rsidRDefault="005736B6" w:rsidP="00753346">
            <w:pPr>
              <w:jc w:val="center"/>
            </w:pPr>
          </w:p>
        </w:tc>
      </w:tr>
      <w:tr w:rsidR="005736B6" w:rsidRPr="00472EA0" w:rsidTr="00753346">
        <w:tc>
          <w:tcPr>
            <w:tcW w:w="534" w:type="dxa"/>
          </w:tcPr>
          <w:p w:rsidR="005736B6" w:rsidRPr="00492D6F" w:rsidRDefault="005736B6">
            <w:pPr>
              <w:numPr>
                <w:ilvl w:val="0"/>
                <w:numId w:val="2"/>
              </w:numPr>
              <w:jc w:val="center"/>
            </w:pPr>
            <w:bookmarkStart w:id="112" w:name="_Hlk121151075"/>
          </w:p>
        </w:tc>
        <w:tc>
          <w:tcPr>
            <w:tcW w:w="567" w:type="dxa"/>
          </w:tcPr>
          <w:p w:rsidR="005736B6" w:rsidRPr="00492D6F" w:rsidRDefault="005736B6">
            <w:pPr>
              <w:numPr>
                <w:ilvl w:val="0"/>
                <w:numId w:val="6"/>
              </w:numPr>
              <w:jc w:val="center"/>
            </w:pPr>
          </w:p>
        </w:tc>
        <w:tc>
          <w:tcPr>
            <w:tcW w:w="5953" w:type="dxa"/>
          </w:tcPr>
          <w:p w:rsidR="005736B6" w:rsidRPr="00492D6F" w:rsidRDefault="005736B6" w:rsidP="00B20EC9">
            <w:pPr>
              <w:spacing w:after="120"/>
              <w:jc w:val="both"/>
              <w:rPr>
                <w:highlight w:val="cyan"/>
              </w:rPr>
            </w:pPr>
            <w:r w:rsidRPr="00D442BD">
              <w:rPr>
                <w:lang w:val="en-US"/>
              </w:rPr>
              <w:t xml:space="preserve">Korekina M. A., Lyutoev V. P., Artemyev D. A., Shtenberg M. V. Geochemistry and Formation Conditions of Milk-White Quartz Veins in the Maksyutovo Metamorphic Complex, Southern Urals // Geochemistry International, 2022. </w:t>
            </w:r>
            <w:r w:rsidRPr="00D442BD">
              <w:t>V. 60. No. 11. P. 1122–1135. DOI: 10.1134/S0016702922110040</w:t>
            </w:r>
          </w:p>
        </w:tc>
        <w:tc>
          <w:tcPr>
            <w:tcW w:w="851" w:type="dxa"/>
            <w:vAlign w:val="center"/>
          </w:tcPr>
          <w:p w:rsidR="005736B6" w:rsidRPr="00BD2933" w:rsidRDefault="005736B6" w:rsidP="00636BA9">
            <w:pPr>
              <w:jc w:val="center"/>
              <w:rPr>
                <w:lang w:val="en-US"/>
              </w:rPr>
            </w:pPr>
            <w:r>
              <w:rPr>
                <w:lang w:val="en-US"/>
              </w:rPr>
              <w:t>0.881</w:t>
            </w:r>
          </w:p>
        </w:tc>
        <w:tc>
          <w:tcPr>
            <w:tcW w:w="850" w:type="dxa"/>
            <w:vAlign w:val="center"/>
          </w:tcPr>
          <w:p w:rsidR="005736B6" w:rsidRPr="00950468" w:rsidRDefault="005736B6" w:rsidP="00A650C4">
            <w:pPr>
              <w:jc w:val="center"/>
            </w:pPr>
            <w:r w:rsidRPr="00950468">
              <w:t>Q4, S</w:t>
            </w:r>
          </w:p>
        </w:tc>
        <w:tc>
          <w:tcPr>
            <w:tcW w:w="792" w:type="dxa"/>
            <w:vAlign w:val="center"/>
          </w:tcPr>
          <w:p w:rsidR="005736B6" w:rsidRPr="004C22A9" w:rsidRDefault="005736B6" w:rsidP="00A650C4">
            <w:pPr>
              <w:jc w:val="center"/>
              <w:rPr>
                <w:lang w:val="en-US"/>
              </w:rPr>
            </w:pPr>
          </w:p>
        </w:tc>
      </w:tr>
      <w:tr w:rsidR="005736B6" w:rsidRPr="00472EA0" w:rsidTr="00753346">
        <w:tc>
          <w:tcPr>
            <w:tcW w:w="534" w:type="dxa"/>
          </w:tcPr>
          <w:p w:rsidR="005736B6" w:rsidRPr="00492D6F" w:rsidRDefault="005736B6">
            <w:pPr>
              <w:numPr>
                <w:ilvl w:val="0"/>
                <w:numId w:val="2"/>
              </w:numPr>
              <w:jc w:val="center"/>
            </w:pPr>
            <w:bookmarkStart w:id="113" w:name="_Hlk121233553"/>
            <w:bookmarkEnd w:id="112"/>
          </w:p>
        </w:tc>
        <w:tc>
          <w:tcPr>
            <w:tcW w:w="567" w:type="dxa"/>
          </w:tcPr>
          <w:p w:rsidR="005736B6" w:rsidRPr="00492D6F" w:rsidRDefault="005736B6">
            <w:pPr>
              <w:numPr>
                <w:ilvl w:val="0"/>
                <w:numId w:val="6"/>
              </w:numPr>
              <w:jc w:val="center"/>
            </w:pPr>
          </w:p>
        </w:tc>
        <w:tc>
          <w:tcPr>
            <w:tcW w:w="5953" w:type="dxa"/>
          </w:tcPr>
          <w:p w:rsidR="005736B6" w:rsidRPr="00D442BD" w:rsidRDefault="005736B6" w:rsidP="00B20EC9">
            <w:pPr>
              <w:spacing w:after="120"/>
              <w:jc w:val="both"/>
              <w:rPr>
                <w:lang w:val="en-US"/>
              </w:rPr>
            </w:pPr>
            <w:r w:rsidRPr="006A6977">
              <w:rPr>
                <w:lang w:val="en-US"/>
              </w:rPr>
              <w:t xml:space="preserve">Kotova O. B., Ozhogina E. G., Ponaryadov A. V. Technological mineralogy: development of a comprehensive assessment of titanium ores (exemplified by the Pizhemskoye deposit) // </w:t>
            </w:r>
            <w:bookmarkStart w:id="114" w:name="_Hlk120197194"/>
            <w:r w:rsidRPr="006A6977">
              <w:rPr>
                <w:lang w:val="en-US"/>
              </w:rPr>
              <w:t>Journal of Mining Institute</w:t>
            </w:r>
            <w:bookmarkEnd w:id="114"/>
            <w:r w:rsidRPr="006A6977">
              <w:rPr>
                <w:lang w:val="en-US"/>
              </w:rPr>
              <w:t>. 2022. Vol. 256. P. 1–10. DOI: 10.31897/PMI.2022.78</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E63A1">
            <w:pPr>
              <w:jc w:val="center"/>
            </w:pPr>
            <w:r w:rsidRPr="00950468">
              <w:t>Q, S</w:t>
            </w:r>
          </w:p>
        </w:tc>
        <w:tc>
          <w:tcPr>
            <w:tcW w:w="792" w:type="dxa"/>
            <w:vAlign w:val="center"/>
          </w:tcPr>
          <w:p w:rsidR="005736B6" w:rsidRPr="00BD2933" w:rsidRDefault="005736B6" w:rsidP="00753346">
            <w:pPr>
              <w:jc w:val="center"/>
              <w:rPr>
                <w:lang w:val="en-US"/>
              </w:rPr>
            </w:pPr>
            <w:r>
              <w:rPr>
                <w:lang w:val="en-US"/>
              </w:rPr>
              <w:t>3.375 Scopus</w:t>
            </w:r>
          </w:p>
        </w:tc>
      </w:tr>
      <w:bookmarkEnd w:id="113"/>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6A6977" w:rsidRDefault="005736B6" w:rsidP="00B20EC9">
            <w:pPr>
              <w:spacing w:after="120"/>
              <w:jc w:val="both"/>
              <w:rPr>
                <w:lang w:val="en-US"/>
              </w:rPr>
            </w:pPr>
            <w:r w:rsidRPr="006A6977">
              <w:rPr>
                <w:lang w:val="en-US"/>
              </w:rPr>
              <w:t>Kotova O., Sun S., Kotova E., Ponariaydov A., Brodskaya R. Aluminosilicates: interphase boundary interactions and nature engineering of nanostructures // Journal of Physics: Conference Series 2315 (2022) 012003 IOP Publishing. DOI:10.1088/1742-6596/2315/1/012003</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E63A1">
            <w:pPr>
              <w:jc w:val="center"/>
              <w:rPr>
                <w:lang w:val="en-US"/>
              </w:rPr>
            </w:pPr>
            <w:r w:rsidRPr="00950468">
              <w:rPr>
                <w:lang w:val="en-US"/>
              </w:rPr>
              <w:t>S</w:t>
            </w:r>
          </w:p>
        </w:tc>
        <w:tc>
          <w:tcPr>
            <w:tcW w:w="792" w:type="dxa"/>
            <w:vAlign w:val="center"/>
          </w:tcPr>
          <w:p w:rsidR="005736B6" w:rsidRPr="00BD2933" w:rsidRDefault="005736B6" w:rsidP="00753346">
            <w:pPr>
              <w:jc w:val="center"/>
              <w:rPr>
                <w:lang w:val="en-US"/>
              </w:rPr>
            </w:pPr>
            <w:r>
              <w:rPr>
                <w:lang w:val="en-US"/>
              </w:rPr>
              <w:t>0.482 Scopus</w:t>
            </w:r>
          </w:p>
        </w:tc>
      </w:tr>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6A6977" w:rsidRDefault="005736B6" w:rsidP="00B20EC9">
            <w:pPr>
              <w:spacing w:after="120"/>
              <w:jc w:val="both"/>
              <w:rPr>
                <w:lang w:val="en-US"/>
              </w:rPr>
            </w:pPr>
            <w:r w:rsidRPr="006A6977">
              <w:rPr>
                <w:lang w:val="en-US"/>
              </w:rPr>
              <w:t xml:space="preserve">Kotova О. B., Ustyugov V. </w:t>
            </w:r>
            <w:proofErr w:type="gramStart"/>
            <w:r w:rsidRPr="006A6977">
              <w:rPr>
                <w:lang w:val="en-US"/>
              </w:rPr>
              <w:t>А.,</w:t>
            </w:r>
            <w:proofErr w:type="gramEnd"/>
            <w:r w:rsidRPr="006A6977">
              <w:rPr>
                <w:lang w:val="en-US"/>
              </w:rPr>
              <w:t xml:space="preserve"> Shiyong Sun, Ponaryadov А. V. Mullite production: phase transformations of kaolinite, thermodynamics of the process // Journal of Mining Institute. 2022. Vol. 254. P. 129–135. DOI: 10.31897/PMI.2022.43</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D00467">
            <w:pPr>
              <w:jc w:val="center"/>
            </w:pPr>
            <w:r w:rsidRPr="00950468">
              <w:t>Q, S</w:t>
            </w:r>
          </w:p>
        </w:tc>
        <w:tc>
          <w:tcPr>
            <w:tcW w:w="792" w:type="dxa"/>
            <w:vAlign w:val="center"/>
          </w:tcPr>
          <w:p w:rsidR="005736B6" w:rsidRPr="00BD2933" w:rsidRDefault="005736B6" w:rsidP="00A650C4">
            <w:pPr>
              <w:jc w:val="center"/>
              <w:rPr>
                <w:lang w:val="en-US"/>
              </w:rPr>
            </w:pPr>
            <w:r>
              <w:rPr>
                <w:lang w:val="en-US"/>
              </w:rPr>
              <w:t>3.375 Scopus</w:t>
            </w:r>
          </w:p>
        </w:tc>
      </w:tr>
      <w:tr w:rsidR="005736B6" w:rsidRPr="00472EA0" w:rsidTr="00753346">
        <w:tc>
          <w:tcPr>
            <w:tcW w:w="534" w:type="dxa"/>
          </w:tcPr>
          <w:p w:rsidR="005736B6" w:rsidRPr="00492D6F" w:rsidRDefault="005736B6">
            <w:pPr>
              <w:numPr>
                <w:ilvl w:val="0"/>
                <w:numId w:val="2"/>
              </w:numPr>
              <w:jc w:val="center"/>
            </w:pPr>
            <w:bookmarkStart w:id="115" w:name="_Hlk120520731"/>
          </w:p>
        </w:tc>
        <w:tc>
          <w:tcPr>
            <w:tcW w:w="567" w:type="dxa"/>
          </w:tcPr>
          <w:p w:rsidR="005736B6" w:rsidRPr="00492D6F" w:rsidRDefault="005736B6">
            <w:pPr>
              <w:numPr>
                <w:ilvl w:val="0"/>
                <w:numId w:val="6"/>
              </w:numPr>
              <w:jc w:val="center"/>
            </w:pPr>
          </w:p>
        </w:tc>
        <w:tc>
          <w:tcPr>
            <w:tcW w:w="5953" w:type="dxa"/>
          </w:tcPr>
          <w:p w:rsidR="005736B6" w:rsidRPr="006A6977" w:rsidRDefault="005736B6" w:rsidP="00B20EC9">
            <w:pPr>
              <w:spacing w:after="120"/>
              <w:jc w:val="both"/>
              <w:rPr>
                <w:lang w:val="en-US"/>
              </w:rPr>
            </w:pPr>
            <w:r w:rsidRPr="006A6977">
              <w:rPr>
                <w:lang w:val="en-US"/>
              </w:rPr>
              <w:t xml:space="preserve">Kryazheva I. V., Ponomarev D. V., van Kolfschoten T., van der Plicht J. New data on the Holocene history of the rodent fauna in the Pre-Uralian Subarctic (the Chernyshev Ridge, northeastern part of European Russia) // </w:t>
            </w:r>
            <w:bookmarkStart w:id="116" w:name="_Hlk120197207"/>
            <w:r w:rsidRPr="006A6977">
              <w:rPr>
                <w:lang w:val="en-US"/>
              </w:rPr>
              <w:t>Russian Journal of Theriology</w:t>
            </w:r>
            <w:bookmarkEnd w:id="116"/>
            <w:r w:rsidRPr="006A6977">
              <w:rPr>
                <w:lang w:val="en-US"/>
              </w:rPr>
              <w:t>. 2022. Vol.21. No.1. P.82–93. DOI:10.15298/rusjtheriol.21.1.10</w:t>
            </w:r>
          </w:p>
        </w:tc>
        <w:tc>
          <w:tcPr>
            <w:tcW w:w="851" w:type="dxa"/>
            <w:vAlign w:val="center"/>
          </w:tcPr>
          <w:p w:rsidR="005736B6" w:rsidRPr="00BD2933" w:rsidRDefault="005736B6" w:rsidP="00636BA9">
            <w:pPr>
              <w:jc w:val="center"/>
              <w:rPr>
                <w:lang w:val="en-US"/>
              </w:rPr>
            </w:pPr>
            <w:r>
              <w:rPr>
                <w:lang w:val="en-US"/>
              </w:rPr>
              <w:t>0.519</w:t>
            </w:r>
          </w:p>
        </w:tc>
        <w:tc>
          <w:tcPr>
            <w:tcW w:w="850" w:type="dxa"/>
            <w:vAlign w:val="center"/>
          </w:tcPr>
          <w:p w:rsidR="005736B6" w:rsidRPr="00950468" w:rsidRDefault="005736B6" w:rsidP="00D00467">
            <w:pPr>
              <w:jc w:val="center"/>
            </w:pPr>
            <w:r w:rsidRPr="00950468">
              <w:t>Q4, S</w:t>
            </w:r>
          </w:p>
        </w:tc>
        <w:tc>
          <w:tcPr>
            <w:tcW w:w="792" w:type="dxa"/>
            <w:vAlign w:val="center"/>
          </w:tcPr>
          <w:p w:rsidR="005736B6" w:rsidRPr="00ED610E" w:rsidRDefault="005736B6" w:rsidP="00753346">
            <w:pPr>
              <w:jc w:val="center"/>
              <w:rPr>
                <w:lang w:val="en-US"/>
              </w:rPr>
            </w:pPr>
            <w:r>
              <w:rPr>
                <w:lang w:val="en-US"/>
              </w:rPr>
              <w:t xml:space="preserve">0.340 </w:t>
            </w:r>
            <w:bookmarkStart w:id="117" w:name="_Hlk121149639"/>
            <w:r>
              <w:rPr>
                <w:lang w:val="en-US"/>
              </w:rPr>
              <w:t>Scopus</w:t>
            </w:r>
            <w:bookmarkEnd w:id="117"/>
          </w:p>
        </w:tc>
      </w:tr>
      <w:tr w:rsidR="005736B6" w:rsidRPr="00472EA0" w:rsidTr="00753346">
        <w:tc>
          <w:tcPr>
            <w:tcW w:w="534" w:type="dxa"/>
          </w:tcPr>
          <w:p w:rsidR="005736B6" w:rsidRPr="00492D6F" w:rsidRDefault="005736B6">
            <w:pPr>
              <w:numPr>
                <w:ilvl w:val="0"/>
                <w:numId w:val="2"/>
              </w:numPr>
              <w:jc w:val="center"/>
            </w:pPr>
            <w:bookmarkStart w:id="118" w:name="_Hlk120192013"/>
            <w:bookmarkEnd w:id="115"/>
          </w:p>
        </w:tc>
        <w:tc>
          <w:tcPr>
            <w:tcW w:w="567" w:type="dxa"/>
          </w:tcPr>
          <w:p w:rsidR="005736B6" w:rsidRPr="00492D6F" w:rsidRDefault="005736B6">
            <w:pPr>
              <w:numPr>
                <w:ilvl w:val="0"/>
                <w:numId w:val="6"/>
              </w:numPr>
              <w:jc w:val="center"/>
            </w:pPr>
          </w:p>
        </w:tc>
        <w:tc>
          <w:tcPr>
            <w:tcW w:w="5953" w:type="dxa"/>
          </w:tcPr>
          <w:p w:rsidR="005736B6" w:rsidRPr="00D00467" w:rsidRDefault="005736B6" w:rsidP="00894938">
            <w:pPr>
              <w:spacing w:after="120"/>
              <w:jc w:val="both"/>
              <w:rPr>
                <w:lang w:val="en-US"/>
              </w:rPr>
            </w:pPr>
            <w:r w:rsidRPr="003F2B3D">
              <w:rPr>
                <w:lang w:val="en-US"/>
              </w:rPr>
              <w:t>Kudryashov N.M., Udoratina O.V., Kalinin A.A., Lyalina L.M., Selivanova E.A., Grove M.J. U-Pb (SHRIMP-RG) age of zircon from rare-metal (Li, Cs) pegmatites of the Okhmylk deposit of the Kolmozero-Voron’ya greenstone belt (northeast of the Fennoscandian shield) /</w:t>
            </w:r>
            <w:r>
              <w:rPr>
                <w:lang w:val="en-US"/>
              </w:rPr>
              <w:t xml:space="preserve">/ </w:t>
            </w:r>
            <w:bookmarkStart w:id="119" w:name="_Hlk121149550"/>
            <w:r w:rsidRPr="003F2B3D">
              <w:rPr>
                <w:lang w:val="en-US"/>
              </w:rPr>
              <w:t>Journal of Mining Institute</w:t>
            </w:r>
            <w:bookmarkEnd w:id="119"/>
            <w:r w:rsidRPr="003F2B3D">
              <w:rPr>
                <w:lang w:val="en-US"/>
              </w:rPr>
              <w:t xml:space="preserve">. </w:t>
            </w:r>
            <w:r w:rsidRPr="00D00467">
              <w:rPr>
                <w:lang w:val="en-US"/>
              </w:rPr>
              <w:t>2022. Vol. 255</w:t>
            </w:r>
            <w:proofErr w:type="gramStart"/>
            <w:r w:rsidRPr="00D00467">
              <w:rPr>
                <w:lang w:val="en-US"/>
              </w:rPr>
              <w:t>,p</w:t>
            </w:r>
            <w:proofErr w:type="gramEnd"/>
            <w:r w:rsidRPr="00D00467">
              <w:rPr>
                <w:lang w:val="en-US"/>
              </w:rPr>
              <w:t xml:space="preserve">. 448-454. </w:t>
            </w:r>
            <w:r w:rsidRPr="00D00467">
              <w:rPr>
                <w:lang w:val="en-US"/>
              </w:rPr>
              <w:lastRenderedPageBreak/>
              <w:t>https://doi.org/10.31897/PMI.2022.41</w:t>
            </w:r>
          </w:p>
        </w:tc>
        <w:tc>
          <w:tcPr>
            <w:tcW w:w="851" w:type="dxa"/>
            <w:vAlign w:val="center"/>
          </w:tcPr>
          <w:p w:rsidR="005736B6" w:rsidRPr="00D00467" w:rsidRDefault="005736B6" w:rsidP="00636BA9">
            <w:pPr>
              <w:jc w:val="center"/>
              <w:rPr>
                <w:lang w:val="en-US"/>
              </w:rPr>
            </w:pPr>
          </w:p>
        </w:tc>
        <w:tc>
          <w:tcPr>
            <w:tcW w:w="850" w:type="dxa"/>
            <w:vAlign w:val="center"/>
          </w:tcPr>
          <w:p w:rsidR="005736B6" w:rsidRPr="00950468" w:rsidRDefault="005736B6" w:rsidP="005E63A1">
            <w:pPr>
              <w:jc w:val="center"/>
            </w:pPr>
            <w:r w:rsidRPr="00950468">
              <w:t>Q, S</w:t>
            </w:r>
          </w:p>
        </w:tc>
        <w:tc>
          <w:tcPr>
            <w:tcW w:w="792" w:type="dxa"/>
            <w:vAlign w:val="center"/>
          </w:tcPr>
          <w:p w:rsidR="005736B6" w:rsidRDefault="005736B6" w:rsidP="00753346">
            <w:pPr>
              <w:jc w:val="center"/>
              <w:rPr>
                <w:lang w:val="en-US"/>
              </w:rPr>
            </w:pPr>
            <w:r>
              <w:rPr>
                <w:lang w:val="en-US"/>
              </w:rPr>
              <w:t>3.375</w:t>
            </w:r>
          </w:p>
          <w:p w:rsidR="005736B6" w:rsidRPr="00ED610E" w:rsidRDefault="005736B6" w:rsidP="00753346">
            <w:pPr>
              <w:jc w:val="center"/>
              <w:rPr>
                <w:lang w:val="en-US"/>
              </w:rPr>
            </w:pPr>
            <w:r w:rsidRPr="00ED610E">
              <w:rPr>
                <w:lang w:val="en-US"/>
              </w:rPr>
              <w:t>Scopus</w:t>
            </w:r>
            <w:r>
              <w:rPr>
                <w:lang w:val="en-US"/>
              </w:rPr>
              <w:t xml:space="preserve"> </w:t>
            </w:r>
          </w:p>
        </w:tc>
      </w:tr>
      <w:tr w:rsidR="005736B6" w:rsidRPr="00472EA0" w:rsidTr="00753346">
        <w:tc>
          <w:tcPr>
            <w:tcW w:w="534" w:type="dxa"/>
          </w:tcPr>
          <w:p w:rsidR="005736B6" w:rsidRPr="00492D6F" w:rsidRDefault="005736B6">
            <w:pPr>
              <w:numPr>
                <w:ilvl w:val="0"/>
                <w:numId w:val="2"/>
              </w:numPr>
              <w:jc w:val="center"/>
            </w:pPr>
            <w:bookmarkStart w:id="120" w:name="_Hlk120521139"/>
          </w:p>
        </w:tc>
        <w:tc>
          <w:tcPr>
            <w:tcW w:w="567" w:type="dxa"/>
          </w:tcPr>
          <w:p w:rsidR="005736B6" w:rsidRPr="00492D6F" w:rsidRDefault="005736B6">
            <w:pPr>
              <w:numPr>
                <w:ilvl w:val="0"/>
                <w:numId w:val="6"/>
              </w:numPr>
              <w:jc w:val="center"/>
            </w:pPr>
          </w:p>
        </w:tc>
        <w:tc>
          <w:tcPr>
            <w:tcW w:w="5953" w:type="dxa"/>
          </w:tcPr>
          <w:p w:rsidR="005736B6" w:rsidRPr="003F2B3D" w:rsidRDefault="005736B6" w:rsidP="00894938">
            <w:pPr>
              <w:spacing w:after="120"/>
              <w:jc w:val="both"/>
              <w:rPr>
                <w:lang w:val="en-US"/>
              </w:rPr>
            </w:pPr>
            <w:r w:rsidRPr="006A6977">
              <w:rPr>
                <w:lang w:val="en-US"/>
              </w:rPr>
              <w:t xml:space="preserve">Lyutoev V. P., Lysiuk A. Yu., Karlova L. O., Beznosikov D. S., Zhuk N. A. ESR and 57Fe Mössbauer Spectroscopy Study of Fe-doped SrBi2Nb2O9 // </w:t>
            </w:r>
            <w:bookmarkStart w:id="121" w:name="_Hlk120197221"/>
            <w:r w:rsidRPr="006A6977">
              <w:rPr>
                <w:lang w:val="en-US"/>
              </w:rPr>
              <w:t>Journal of Siberian Federal University. Mathematics &amp; Physics</w:t>
            </w:r>
            <w:bookmarkEnd w:id="121"/>
            <w:r w:rsidRPr="006A6977">
              <w:rPr>
                <w:lang w:val="en-US"/>
              </w:rPr>
              <w:t>. 2022. V. 15(4). P. 450–458. DOI: 10.17516/1997-1397-2022-15-4-450-458</w:t>
            </w:r>
          </w:p>
        </w:tc>
        <w:tc>
          <w:tcPr>
            <w:tcW w:w="851" w:type="dxa"/>
            <w:vAlign w:val="center"/>
          </w:tcPr>
          <w:p w:rsidR="005736B6" w:rsidRPr="00BD2933" w:rsidRDefault="005736B6" w:rsidP="00636BA9">
            <w:pPr>
              <w:jc w:val="center"/>
              <w:rPr>
                <w:lang w:val="en-US"/>
              </w:rPr>
            </w:pPr>
            <w:r>
              <w:rPr>
                <w:lang w:val="en-US"/>
              </w:rPr>
              <w:t>0.270</w:t>
            </w:r>
          </w:p>
        </w:tc>
        <w:tc>
          <w:tcPr>
            <w:tcW w:w="850" w:type="dxa"/>
            <w:vAlign w:val="center"/>
          </w:tcPr>
          <w:p w:rsidR="005736B6" w:rsidRPr="00950468" w:rsidRDefault="005736B6" w:rsidP="005E63A1">
            <w:pPr>
              <w:jc w:val="center"/>
            </w:pPr>
            <w:r w:rsidRPr="00950468">
              <w:t>Q, S</w:t>
            </w:r>
          </w:p>
        </w:tc>
        <w:tc>
          <w:tcPr>
            <w:tcW w:w="792" w:type="dxa"/>
            <w:vAlign w:val="center"/>
          </w:tcPr>
          <w:p w:rsidR="005736B6" w:rsidRPr="00492D6F" w:rsidRDefault="005736B6" w:rsidP="00753346">
            <w:pPr>
              <w:jc w:val="center"/>
            </w:pPr>
            <w:r>
              <w:t>0.320 РИНЦ</w:t>
            </w:r>
          </w:p>
        </w:tc>
      </w:tr>
      <w:tr w:rsidR="001E65F5" w:rsidRPr="00472EA0" w:rsidTr="00753346">
        <w:tc>
          <w:tcPr>
            <w:tcW w:w="534" w:type="dxa"/>
          </w:tcPr>
          <w:p w:rsidR="001E65F5" w:rsidRPr="00492D6F" w:rsidRDefault="001E65F5">
            <w:pPr>
              <w:numPr>
                <w:ilvl w:val="0"/>
                <w:numId w:val="2"/>
              </w:numPr>
              <w:jc w:val="center"/>
            </w:pPr>
          </w:p>
        </w:tc>
        <w:tc>
          <w:tcPr>
            <w:tcW w:w="567" w:type="dxa"/>
          </w:tcPr>
          <w:p w:rsidR="001E65F5" w:rsidRPr="00492D6F" w:rsidRDefault="001E65F5">
            <w:pPr>
              <w:numPr>
                <w:ilvl w:val="0"/>
                <w:numId w:val="6"/>
              </w:numPr>
              <w:jc w:val="center"/>
            </w:pPr>
          </w:p>
        </w:tc>
        <w:tc>
          <w:tcPr>
            <w:tcW w:w="5953" w:type="dxa"/>
          </w:tcPr>
          <w:p w:rsidR="001E65F5" w:rsidRPr="006A6977" w:rsidRDefault="001E65F5" w:rsidP="00894938">
            <w:pPr>
              <w:spacing w:after="120"/>
              <w:jc w:val="both"/>
              <w:rPr>
                <w:lang w:val="en-US"/>
              </w:rPr>
            </w:pPr>
            <w:r w:rsidRPr="001E65F5">
              <w:rPr>
                <w:lang w:val="en-US"/>
              </w:rPr>
              <w:t>Mashina E.V., Shanina S.N. Study of enantiomers in pathogenic biomineral formations // Rossijskij Khimicheskij Zhurnal, 2022. V. 66. N 4. P. 14-18. DOI: 10.6060/rcj.2022664.2</w:t>
            </w:r>
          </w:p>
        </w:tc>
        <w:tc>
          <w:tcPr>
            <w:tcW w:w="851" w:type="dxa"/>
            <w:vAlign w:val="center"/>
          </w:tcPr>
          <w:p w:rsidR="001E65F5" w:rsidRDefault="001E65F5" w:rsidP="00636BA9">
            <w:pPr>
              <w:jc w:val="center"/>
              <w:rPr>
                <w:lang w:val="en-US"/>
              </w:rPr>
            </w:pPr>
          </w:p>
        </w:tc>
        <w:tc>
          <w:tcPr>
            <w:tcW w:w="850" w:type="dxa"/>
            <w:vAlign w:val="center"/>
          </w:tcPr>
          <w:p w:rsidR="001E65F5" w:rsidRPr="00950468" w:rsidRDefault="001E65F5" w:rsidP="005E63A1">
            <w:pPr>
              <w:jc w:val="center"/>
            </w:pPr>
            <w:r w:rsidRPr="001E65F5">
              <w:t>Q, S</w:t>
            </w:r>
          </w:p>
        </w:tc>
        <w:tc>
          <w:tcPr>
            <w:tcW w:w="792" w:type="dxa"/>
            <w:vAlign w:val="center"/>
          </w:tcPr>
          <w:p w:rsidR="001E65F5" w:rsidRPr="001E65F5" w:rsidRDefault="001E65F5" w:rsidP="00753346">
            <w:pPr>
              <w:jc w:val="center"/>
            </w:pPr>
            <w:r>
              <w:rPr>
                <w:lang w:val="en-US"/>
              </w:rPr>
              <w:t>0.293</w:t>
            </w:r>
            <w:r>
              <w:t>РИНЦ</w:t>
            </w:r>
          </w:p>
        </w:tc>
      </w:tr>
      <w:tr w:rsidR="005736B6" w:rsidRPr="00472EA0" w:rsidTr="00753346">
        <w:tc>
          <w:tcPr>
            <w:tcW w:w="534" w:type="dxa"/>
          </w:tcPr>
          <w:p w:rsidR="005736B6" w:rsidRPr="00492D6F" w:rsidRDefault="005736B6">
            <w:pPr>
              <w:numPr>
                <w:ilvl w:val="0"/>
                <w:numId w:val="2"/>
              </w:numPr>
              <w:jc w:val="center"/>
            </w:pPr>
            <w:bookmarkStart w:id="122" w:name="_Hlk120189773"/>
            <w:bookmarkEnd w:id="118"/>
            <w:bookmarkEnd w:id="120"/>
          </w:p>
        </w:tc>
        <w:tc>
          <w:tcPr>
            <w:tcW w:w="567" w:type="dxa"/>
          </w:tcPr>
          <w:p w:rsidR="005736B6" w:rsidRPr="00492D6F" w:rsidRDefault="005736B6">
            <w:pPr>
              <w:numPr>
                <w:ilvl w:val="0"/>
                <w:numId w:val="6"/>
              </w:numPr>
              <w:jc w:val="center"/>
            </w:pPr>
          </w:p>
        </w:tc>
        <w:tc>
          <w:tcPr>
            <w:tcW w:w="5953" w:type="dxa"/>
          </w:tcPr>
          <w:p w:rsidR="005736B6" w:rsidRPr="00492D6F" w:rsidRDefault="005736B6" w:rsidP="00EC3602">
            <w:pPr>
              <w:spacing w:after="120"/>
              <w:jc w:val="both"/>
              <w:rPr>
                <w:highlight w:val="cyan"/>
              </w:rPr>
            </w:pPr>
            <w:r w:rsidRPr="003F2B3D">
              <w:rPr>
                <w:lang w:val="en-US"/>
              </w:rPr>
              <w:t xml:space="preserve">Murav’ev V. A., Makeev B. A., Krzhizhanovskaya M. G., Korolev R. I., Zhuk N. A. Synthesis of Bi2NiTa2O9 with pyrochlore structure // </w:t>
            </w:r>
            <w:bookmarkStart w:id="123" w:name="_Hlk120197230"/>
            <w:r w:rsidRPr="003F2B3D">
              <w:rPr>
                <w:lang w:val="en-US"/>
              </w:rPr>
              <w:t>Glass and Ceramics</w:t>
            </w:r>
            <w:bookmarkEnd w:id="123"/>
            <w:r w:rsidRPr="003F2B3D">
              <w:rPr>
                <w:lang w:val="en-US"/>
              </w:rPr>
              <w:t xml:space="preserve">. </w:t>
            </w:r>
            <w:r w:rsidRPr="003F2B3D">
              <w:t>Vol. 79. Nos. 1–2. 2022, рр 70–74 DOI: 10.1007/s10717-022-00457-6</w:t>
            </w:r>
          </w:p>
        </w:tc>
        <w:tc>
          <w:tcPr>
            <w:tcW w:w="851" w:type="dxa"/>
            <w:vAlign w:val="center"/>
          </w:tcPr>
          <w:p w:rsidR="005736B6" w:rsidRPr="00492D6F" w:rsidRDefault="005736B6" w:rsidP="00636BA9">
            <w:pPr>
              <w:jc w:val="center"/>
            </w:pPr>
          </w:p>
        </w:tc>
        <w:tc>
          <w:tcPr>
            <w:tcW w:w="850" w:type="dxa"/>
            <w:vAlign w:val="center"/>
          </w:tcPr>
          <w:p w:rsidR="005736B6" w:rsidRPr="00950468" w:rsidRDefault="005736B6" w:rsidP="00585757">
            <w:pPr>
              <w:jc w:val="center"/>
            </w:pPr>
            <w:r w:rsidRPr="00950468">
              <w:rPr>
                <w:lang w:val="en-US"/>
              </w:rPr>
              <w:t>S</w:t>
            </w:r>
          </w:p>
        </w:tc>
        <w:tc>
          <w:tcPr>
            <w:tcW w:w="792" w:type="dxa"/>
            <w:vAlign w:val="center"/>
          </w:tcPr>
          <w:p w:rsidR="005736B6" w:rsidRPr="00BD2933" w:rsidRDefault="005736B6" w:rsidP="00753346">
            <w:pPr>
              <w:jc w:val="center"/>
              <w:rPr>
                <w:lang w:val="en-US"/>
              </w:rPr>
            </w:pPr>
            <w:r>
              <w:rPr>
                <w:lang w:val="en-US"/>
              </w:rPr>
              <w:t>0.597 Scopus</w:t>
            </w:r>
          </w:p>
        </w:tc>
      </w:tr>
      <w:tr w:rsidR="005736B6" w:rsidRPr="00472EA0" w:rsidTr="00753346">
        <w:tc>
          <w:tcPr>
            <w:tcW w:w="534" w:type="dxa"/>
          </w:tcPr>
          <w:p w:rsidR="005736B6" w:rsidRPr="00492D6F" w:rsidRDefault="005736B6">
            <w:pPr>
              <w:numPr>
                <w:ilvl w:val="0"/>
                <w:numId w:val="2"/>
              </w:numPr>
              <w:jc w:val="center"/>
            </w:pPr>
          </w:p>
        </w:tc>
        <w:tc>
          <w:tcPr>
            <w:tcW w:w="567" w:type="dxa"/>
          </w:tcPr>
          <w:p w:rsidR="005736B6" w:rsidRPr="00492D6F" w:rsidRDefault="005736B6">
            <w:pPr>
              <w:numPr>
                <w:ilvl w:val="0"/>
                <w:numId w:val="6"/>
              </w:numPr>
              <w:jc w:val="center"/>
            </w:pPr>
          </w:p>
        </w:tc>
        <w:tc>
          <w:tcPr>
            <w:tcW w:w="5953" w:type="dxa"/>
          </w:tcPr>
          <w:p w:rsidR="005736B6" w:rsidRPr="003F2B3D" w:rsidRDefault="005736B6" w:rsidP="00EC3602">
            <w:pPr>
              <w:spacing w:after="120"/>
              <w:jc w:val="both"/>
              <w:rPr>
                <w:lang w:val="en-US"/>
              </w:rPr>
            </w:pPr>
            <w:r w:rsidRPr="006A6977">
              <w:rPr>
                <w:lang w:val="en-US"/>
              </w:rPr>
              <w:t xml:space="preserve">Murzin V., Palyanova G., Mayorova T., Beliaeva T. The Gold–Palladium Ozernoe Occurrence (Polar Urals, Russia): Mineralogy, Conditions of Formation, Sources of Ore Matter and Fluid // </w:t>
            </w:r>
            <w:bookmarkStart w:id="124" w:name="_Hlk120197239"/>
            <w:r w:rsidRPr="006A6977">
              <w:rPr>
                <w:lang w:val="en-US"/>
              </w:rPr>
              <w:t>Minerals</w:t>
            </w:r>
            <w:bookmarkEnd w:id="124"/>
            <w:r w:rsidRPr="006A6977">
              <w:rPr>
                <w:lang w:val="en-US"/>
              </w:rPr>
              <w:t>, 2022. 12, 765. DOI:10.3390/ min12060765</w:t>
            </w:r>
          </w:p>
        </w:tc>
        <w:tc>
          <w:tcPr>
            <w:tcW w:w="851" w:type="dxa"/>
            <w:vAlign w:val="center"/>
          </w:tcPr>
          <w:p w:rsidR="005736B6" w:rsidRPr="00BD2933" w:rsidRDefault="005736B6" w:rsidP="00636BA9">
            <w:pPr>
              <w:jc w:val="center"/>
              <w:rPr>
                <w:lang w:val="en-US"/>
              </w:rPr>
            </w:pPr>
            <w:r>
              <w:rPr>
                <w:lang w:val="en-US"/>
              </w:rPr>
              <w:t>2.644</w:t>
            </w:r>
          </w:p>
        </w:tc>
        <w:tc>
          <w:tcPr>
            <w:tcW w:w="850" w:type="dxa"/>
            <w:vAlign w:val="center"/>
          </w:tcPr>
          <w:p w:rsidR="005736B6" w:rsidRPr="00950468" w:rsidRDefault="005736B6" w:rsidP="00585757">
            <w:pPr>
              <w:jc w:val="center"/>
              <w:rPr>
                <w:lang w:val="en-US"/>
              </w:rPr>
            </w:pPr>
            <w:r w:rsidRPr="00950468">
              <w:rPr>
                <w:lang w:val="en-US"/>
              </w:rPr>
              <w:t>Q2, S</w:t>
            </w:r>
          </w:p>
        </w:tc>
        <w:tc>
          <w:tcPr>
            <w:tcW w:w="792" w:type="dxa"/>
            <w:vAlign w:val="center"/>
          </w:tcPr>
          <w:p w:rsidR="005736B6" w:rsidRDefault="005736B6" w:rsidP="00753346">
            <w:pPr>
              <w:jc w:val="center"/>
            </w:pPr>
            <w:r>
              <w:t>2,818</w:t>
            </w:r>
          </w:p>
          <w:p w:rsidR="005736B6" w:rsidRPr="003818FC" w:rsidRDefault="005736B6" w:rsidP="00753346">
            <w:pPr>
              <w:jc w:val="center"/>
              <w:rPr>
                <w:lang w:val="en-US"/>
              </w:rPr>
            </w:pPr>
            <w:r>
              <w:rPr>
                <w:lang w:val="en-US"/>
              </w:rPr>
              <w:t>MDPI</w:t>
            </w:r>
          </w:p>
        </w:tc>
      </w:tr>
      <w:tr w:rsidR="005736B6" w:rsidRPr="00725989" w:rsidTr="00753346">
        <w:tc>
          <w:tcPr>
            <w:tcW w:w="534" w:type="dxa"/>
          </w:tcPr>
          <w:p w:rsidR="005736B6" w:rsidRPr="00492D6F" w:rsidRDefault="005736B6">
            <w:pPr>
              <w:numPr>
                <w:ilvl w:val="0"/>
                <w:numId w:val="2"/>
              </w:numPr>
              <w:jc w:val="center"/>
            </w:pPr>
            <w:bookmarkStart w:id="125" w:name="_Hlk121148910"/>
            <w:bookmarkEnd w:id="122"/>
          </w:p>
        </w:tc>
        <w:tc>
          <w:tcPr>
            <w:tcW w:w="567" w:type="dxa"/>
          </w:tcPr>
          <w:p w:rsidR="005736B6" w:rsidRPr="00492D6F" w:rsidRDefault="005736B6">
            <w:pPr>
              <w:numPr>
                <w:ilvl w:val="0"/>
                <w:numId w:val="6"/>
              </w:numPr>
              <w:jc w:val="center"/>
            </w:pPr>
          </w:p>
        </w:tc>
        <w:tc>
          <w:tcPr>
            <w:tcW w:w="5953" w:type="dxa"/>
          </w:tcPr>
          <w:p w:rsidR="005736B6" w:rsidRPr="00725989" w:rsidRDefault="005736B6" w:rsidP="009364C1">
            <w:pPr>
              <w:autoSpaceDE w:val="0"/>
              <w:autoSpaceDN w:val="0"/>
              <w:adjustRightInd w:val="0"/>
              <w:jc w:val="both"/>
              <w:rPr>
                <w:highlight w:val="cyan"/>
                <w:lang w:val="en-US"/>
              </w:rPr>
            </w:pPr>
            <w:r w:rsidRPr="00725989">
              <w:rPr>
                <w:lang w:val="en-US"/>
              </w:rPr>
              <w:t>Nikulova N. Yu., Grakova O.V. Geochemical Characteristics of Quartzitic Sandstones of the Lower Ordovician Vorotinskii Unit, Nether-Polar Urals // Geochemistry International, 2022, Vol. 60, No. 12, pp. 1273–1285 DOI: 10.1134/S001670292211009X</w:t>
            </w:r>
          </w:p>
        </w:tc>
        <w:tc>
          <w:tcPr>
            <w:tcW w:w="851" w:type="dxa"/>
            <w:vAlign w:val="center"/>
          </w:tcPr>
          <w:p w:rsidR="005736B6" w:rsidRPr="00725989" w:rsidRDefault="005736B6" w:rsidP="00636BA9">
            <w:pPr>
              <w:jc w:val="center"/>
              <w:rPr>
                <w:lang w:val="en-US"/>
              </w:rPr>
            </w:pPr>
            <w:r>
              <w:rPr>
                <w:lang w:val="en-US"/>
              </w:rPr>
              <w:t>0.881</w:t>
            </w:r>
          </w:p>
        </w:tc>
        <w:tc>
          <w:tcPr>
            <w:tcW w:w="850" w:type="dxa"/>
            <w:vAlign w:val="center"/>
          </w:tcPr>
          <w:p w:rsidR="005736B6" w:rsidRPr="00950468" w:rsidRDefault="005736B6" w:rsidP="00D00467">
            <w:pPr>
              <w:jc w:val="center"/>
            </w:pPr>
            <w:bookmarkStart w:id="126" w:name="_Hlk120190008"/>
            <w:r w:rsidRPr="00950468">
              <w:t>Q4, S</w:t>
            </w:r>
            <w:bookmarkEnd w:id="126"/>
          </w:p>
        </w:tc>
        <w:tc>
          <w:tcPr>
            <w:tcW w:w="792" w:type="dxa"/>
            <w:vAlign w:val="center"/>
          </w:tcPr>
          <w:p w:rsidR="005736B6" w:rsidRPr="004C22A9" w:rsidRDefault="005736B6" w:rsidP="00A650C4">
            <w:pPr>
              <w:jc w:val="center"/>
              <w:rPr>
                <w:lang w:val="en-US"/>
              </w:rPr>
            </w:pPr>
          </w:p>
        </w:tc>
      </w:tr>
      <w:tr w:rsidR="005736B6" w:rsidRPr="00725989" w:rsidTr="00753346">
        <w:tc>
          <w:tcPr>
            <w:tcW w:w="534" w:type="dxa"/>
          </w:tcPr>
          <w:p w:rsidR="005736B6" w:rsidRPr="00725989" w:rsidRDefault="005736B6">
            <w:pPr>
              <w:numPr>
                <w:ilvl w:val="0"/>
                <w:numId w:val="2"/>
              </w:numPr>
              <w:jc w:val="center"/>
              <w:rPr>
                <w:lang w:val="en-US"/>
              </w:rPr>
            </w:pPr>
            <w:bookmarkStart w:id="127" w:name="_Hlk120190095"/>
            <w:bookmarkEnd w:id="125"/>
          </w:p>
        </w:tc>
        <w:tc>
          <w:tcPr>
            <w:tcW w:w="567" w:type="dxa"/>
          </w:tcPr>
          <w:p w:rsidR="005736B6" w:rsidRPr="00725989" w:rsidRDefault="005736B6">
            <w:pPr>
              <w:numPr>
                <w:ilvl w:val="0"/>
                <w:numId w:val="6"/>
              </w:numPr>
              <w:jc w:val="center"/>
              <w:rPr>
                <w:lang w:val="en-US"/>
              </w:rPr>
            </w:pPr>
          </w:p>
        </w:tc>
        <w:tc>
          <w:tcPr>
            <w:tcW w:w="5953" w:type="dxa"/>
          </w:tcPr>
          <w:p w:rsidR="005736B6" w:rsidRPr="00725989" w:rsidRDefault="005736B6" w:rsidP="00D00467">
            <w:pPr>
              <w:spacing w:after="120"/>
              <w:jc w:val="both"/>
              <w:rPr>
                <w:highlight w:val="yellow"/>
              </w:rPr>
            </w:pPr>
            <w:r w:rsidRPr="00725989">
              <w:rPr>
                <w:lang w:val="en-US"/>
              </w:rPr>
              <w:t xml:space="preserve">Onishchenko S. A., Kuznetsov S. K. Exsolution in the Au–Ag–Cu System in a Gold-Rich Area // </w:t>
            </w:r>
            <w:bookmarkStart w:id="128" w:name="_Hlk121148789"/>
            <w:r w:rsidRPr="00725989">
              <w:rPr>
                <w:lang w:val="en-US"/>
              </w:rPr>
              <w:t>Geochemistry International</w:t>
            </w:r>
            <w:bookmarkEnd w:id="128"/>
            <w:r w:rsidRPr="00725989">
              <w:rPr>
                <w:lang w:val="en-US"/>
              </w:rPr>
              <w:t xml:space="preserve">, 2022, Vol. 60, No. 7, pp. 657–671. </w:t>
            </w:r>
            <w:r w:rsidRPr="00725989">
              <w:t>DOI:10.1134/S0016702922060064</w:t>
            </w:r>
          </w:p>
        </w:tc>
        <w:tc>
          <w:tcPr>
            <w:tcW w:w="851" w:type="dxa"/>
            <w:vAlign w:val="center"/>
          </w:tcPr>
          <w:p w:rsidR="005736B6" w:rsidRPr="00725989" w:rsidRDefault="005736B6" w:rsidP="00636BA9">
            <w:pPr>
              <w:jc w:val="center"/>
              <w:rPr>
                <w:lang w:val="en-US"/>
              </w:rPr>
            </w:pPr>
            <w:r>
              <w:rPr>
                <w:lang w:val="en-US"/>
              </w:rPr>
              <w:t>0.881</w:t>
            </w: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4C22A9" w:rsidRDefault="005736B6" w:rsidP="00A650C4">
            <w:pPr>
              <w:jc w:val="center"/>
              <w:rPr>
                <w:lang w:val="en-US"/>
              </w:rPr>
            </w:pPr>
          </w:p>
        </w:tc>
      </w:tr>
      <w:tr w:rsidR="005736B6" w:rsidRPr="00725989" w:rsidTr="00753346">
        <w:tc>
          <w:tcPr>
            <w:tcW w:w="534" w:type="dxa"/>
          </w:tcPr>
          <w:p w:rsidR="005736B6" w:rsidRPr="00725989" w:rsidRDefault="005736B6">
            <w:pPr>
              <w:numPr>
                <w:ilvl w:val="0"/>
                <w:numId w:val="2"/>
              </w:numPr>
              <w:jc w:val="center"/>
              <w:rPr>
                <w:lang w:val="en-US"/>
              </w:rPr>
            </w:pPr>
            <w:bookmarkStart w:id="129" w:name="_Hlk120190914"/>
            <w:bookmarkStart w:id="130" w:name="_Hlk120191258"/>
            <w:bookmarkEnd w:id="127"/>
          </w:p>
        </w:tc>
        <w:tc>
          <w:tcPr>
            <w:tcW w:w="567" w:type="dxa"/>
          </w:tcPr>
          <w:p w:rsidR="005736B6" w:rsidRPr="00725989" w:rsidRDefault="005736B6">
            <w:pPr>
              <w:numPr>
                <w:ilvl w:val="0"/>
                <w:numId w:val="6"/>
              </w:numPr>
              <w:jc w:val="center"/>
              <w:rPr>
                <w:lang w:val="en-US"/>
              </w:rPr>
            </w:pPr>
          </w:p>
        </w:tc>
        <w:tc>
          <w:tcPr>
            <w:tcW w:w="5953" w:type="dxa"/>
          </w:tcPr>
          <w:p w:rsidR="005736B6" w:rsidRPr="00725989" w:rsidRDefault="005736B6" w:rsidP="00171506">
            <w:pPr>
              <w:spacing w:after="120"/>
              <w:jc w:val="both"/>
              <w:rPr>
                <w:highlight w:val="cyan"/>
                <w:lang w:val="en-US"/>
              </w:rPr>
            </w:pPr>
            <w:r w:rsidRPr="00725989">
              <w:rPr>
                <w:lang w:val="en-US"/>
              </w:rPr>
              <w:t>Onishchenko S. A., Kuznetsov S. K., Tropnikov E. M. Mineral Phases of the Pd–Bi–Se System in the Ores at the Chudnoe Au–Pd Deposit (Subpolar Urals, Russia)</w:t>
            </w:r>
            <w:r w:rsidRPr="00171506">
              <w:rPr>
                <w:lang w:val="en-US"/>
              </w:rPr>
              <w:t xml:space="preserve"> //</w:t>
            </w:r>
            <w:r w:rsidRPr="00725989">
              <w:rPr>
                <w:lang w:val="en-US"/>
              </w:rPr>
              <w:t xml:space="preserve"> Doklady Earth Sciences, 2022, Vol. 504, Part 1, pp. 266–270. DOI:10.1134/S1028334X22050117</w:t>
            </w:r>
          </w:p>
        </w:tc>
        <w:tc>
          <w:tcPr>
            <w:tcW w:w="851" w:type="dxa"/>
            <w:vAlign w:val="center"/>
          </w:tcPr>
          <w:p w:rsidR="005736B6" w:rsidRPr="00725989" w:rsidRDefault="005736B6" w:rsidP="00636BA9">
            <w:pPr>
              <w:jc w:val="center"/>
              <w:rPr>
                <w:lang w:val="en-US"/>
              </w:rPr>
            </w:pPr>
            <w:r>
              <w:rPr>
                <w:lang w:val="en-US"/>
              </w:rPr>
              <w:t>0.533</w:t>
            </w: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BD2933" w:rsidRDefault="005736B6" w:rsidP="00244265">
            <w:pPr>
              <w:jc w:val="center"/>
              <w:rPr>
                <w:lang w:val="en-US"/>
              </w:rPr>
            </w:pPr>
            <w:r>
              <w:rPr>
                <w:lang w:val="en-US"/>
              </w:rPr>
              <w:t xml:space="preserve">0.633 </w:t>
            </w:r>
            <w:r>
              <w:t>РИНЦ</w:t>
            </w:r>
          </w:p>
        </w:tc>
      </w:tr>
      <w:tr w:rsidR="005736B6" w:rsidRPr="00725989" w:rsidTr="00753346">
        <w:tc>
          <w:tcPr>
            <w:tcW w:w="534" w:type="dxa"/>
          </w:tcPr>
          <w:p w:rsidR="005736B6" w:rsidRPr="00725989" w:rsidRDefault="005736B6">
            <w:pPr>
              <w:numPr>
                <w:ilvl w:val="0"/>
                <w:numId w:val="2"/>
              </w:numPr>
              <w:jc w:val="center"/>
              <w:rPr>
                <w:lang w:val="en-US"/>
              </w:rPr>
            </w:pPr>
            <w:bookmarkStart w:id="131" w:name="_Hlk120193301"/>
          </w:p>
        </w:tc>
        <w:tc>
          <w:tcPr>
            <w:tcW w:w="567" w:type="dxa"/>
          </w:tcPr>
          <w:p w:rsidR="005736B6" w:rsidRPr="00725989" w:rsidRDefault="005736B6">
            <w:pPr>
              <w:numPr>
                <w:ilvl w:val="0"/>
                <w:numId w:val="6"/>
              </w:numPr>
              <w:jc w:val="center"/>
              <w:rPr>
                <w:lang w:val="en-US"/>
              </w:rPr>
            </w:pPr>
          </w:p>
        </w:tc>
        <w:tc>
          <w:tcPr>
            <w:tcW w:w="5953" w:type="dxa"/>
          </w:tcPr>
          <w:p w:rsidR="005736B6" w:rsidRPr="00725989" w:rsidRDefault="005736B6" w:rsidP="00230422">
            <w:pPr>
              <w:spacing w:after="120"/>
              <w:jc w:val="both"/>
              <w:rPr>
                <w:lang w:val="en-US"/>
              </w:rPr>
            </w:pPr>
            <w:r w:rsidRPr="006A6977">
              <w:rPr>
                <w:lang w:val="en-US"/>
              </w:rPr>
              <w:t xml:space="preserve">Ouedraogo N.A.N., Odunmbaku G.O., Guo B., Chen S., Lin X., Shumilova T., Sun K. Oxidation of Spiro-OMeTAD in High Efficiency Perovskite Solar Cells // </w:t>
            </w:r>
            <w:bookmarkStart w:id="132" w:name="_Hlk120197349"/>
            <w:r w:rsidRPr="006A6977">
              <w:rPr>
                <w:lang w:val="en-US"/>
              </w:rPr>
              <w:t>ACS Applied Materials &amp; Interfaces</w:t>
            </w:r>
            <w:bookmarkEnd w:id="132"/>
            <w:r w:rsidRPr="006A6977">
              <w:rPr>
                <w:lang w:val="en-US"/>
              </w:rPr>
              <w:t>, 2022. 14(30). DOI: 10.1021/acsami.2c06163</w:t>
            </w:r>
          </w:p>
        </w:tc>
        <w:tc>
          <w:tcPr>
            <w:tcW w:w="851" w:type="dxa"/>
            <w:vAlign w:val="center"/>
          </w:tcPr>
          <w:p w:rsidR="005736B6" w:rsidRPr="00725989" w:rsidRDefault="005736B6" w:rsidP="00636BA9">
            <w:pPr>
              <w:jc w:val="center"/>
              <w:rPr>
                <w:lang w:val="en-US"/>
              </w:rPr>
            </w:pPr>
            <w:r>
              <w:rPr>
                <w:lang w:val="en-US"/>
              </w:rPr>
              <w:t>9.229</w:t>
            </w:r>
          </w:p>
        </w:tc>
        <w:tc>
          <w:tcPr>
            <w:tcW w:w="850" w:type="dxa"/>
            <w:vAlign w:val="center"/>
          </w:tcPr>
          <w:p w:rsidR="005736B6" w:rsidRPr="00950468" w:rsidRDefault="005736B6" w:rsidP="00D00467">
            <w:pPr>
              <w:jc w:val="center"/>
              <w:rPr>
                <w:lang w:val="en-US"/>
              </w:rPr>
            </w:pPr>
            <w:r w:rsidRPr="00950468">
              <w:rPr>
                <w:lang w:val="en-US"/>
              </w:rPr>
              <w:t>Q1, S</w:t>
            </w:r>
          </w:p>
        </w:tc>
        <w:tc>
          <w:tcPr>
            <w:tcW w:w="792" w:type="dxa"/>
            <w:vAlign w:val="center"/>
          </w:tcPr>
          <w:p w:rsidR="005736B6" w:rsidRPr="003818FC" w:rsidRDefault="005736B6" w:rsidP="00244265">
            <w:pPr>
              <w:jc w:val="center"/>
              <w:rPr>
                <w:lang w:val="en-US"/>
              </w:rPr>
            </w:pPr>
          </w:p>
        </w:tc>
      </w:tr>
      <w:tr w:rsidR="005736B6" w:rsidRPr="00725989" w:rsidTr="00753346">
        <w:tc>
          <w:tcPr>
            <w:tcW w:w="534" w:type="dxa"/>
          </w:tcPr>
          <w:p w:rsidR="005736B6" w:rsidRPr="00725989" w:rsidRDefault="005736B6">
            <w:pPr>
              <w:numPr>
                <w:ilvl w:val="0"/>
                <w:numId w:val="2"/>
              </w:numPr>
              <w:jc w:val="center"/>
              <w:rPr>
                <w:lang w:val="en-US"/>
              </w:rPr>
            </w:pPr>
            <w:bookmarkStart w:id="133" w:name="_Hlk120521239"/>
            <w:bookmarkEnd w:id="129"/>
            <w:bookmarkEnd w:id="130"/>
            <w:bookmarkEnd w:id="131"/>
          </w:p>
        </w:tc>
        <w:tc>
          <w:tcPr>
            <w:tcW w:w="567" w:type="dxa"/>
          </w:tcPr>
          <w:p w:rsidR="005736B6" w:rsidRPr="00725989" w:rsidRDefault="005736B6">
            <w:pPr>
              <w:numPr>
                <w:ilvl w:val="0"/>
                <w:numId w:val="6"/>
              </w:numPr>
              <w:jc w:val="center"/>
              <w:rPr>
                <w:lang w:val="en-US"/>
              </w:rPr>
            </w:pPr>
          </w:p>
        </w:tc>
        <w:tc>
          <w:tcPr>
            <w:tcW w:w="5953" w:type="dxa"/>
          </w:tcPr>
          <w:p w:rsidR="005736B6" w:rsidRPr="006A6977" w:rsidRDefault="005736B6" w:rsidP="00230422">
            <w:pPr>
              <w:spacing w:after="120"/>
              <w:jc w:val="both"/>
              <w:rPr>
                <w:lang w:val="en-US"/>
              </w:rPr>
            </w:pPr>
            <w:r w:rsidRPr="003B3781">
              <w:rPr>
                <w:lang w:val="en-US"/>
              </w:rPr>
              <w:t>Owens B., Marshall J. E. A., Telnova O. P., and Wellman Ch. H. Morphological Relationships of Ancyrospora Species from the Givetian and Frasnian Deposits of the Pan-Arctic Region // Paleontological Journal, 2022, Vol. 56, No. 9, pp. 58–80. DOI: 10.1134/S0031030122090052</w:t>
            </w:r>
          </w:p>
        </w:tc>
        <w:tc>
          <w:tcPr>
            <w:tcW w:w="851" w:type="dxa"/>
            <w:vAlign w:val="center"/>
          </w:tcPr>
          <w:p w:rsidR="005736B6" w:rsidRPr="00725989" w:rsidRDefault="005736B6" w:rsidP="00636BA9">
            <w:pPr>
              <w:jc w:val="center"/>
              <w:rPr>
                <w:lang w:val="en-US"/>
              </w:rPr>
            </w:pPr>
            <w:r>
              <w:rPr>
                <w:lang w:val="en-US"/>
              </w:rPr>
              <w:t>0.730</w:t>
            </w: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725989" w:rsidRDefault="005736B6" w:rsidP="00244265">
            <w:pPr>
              <w:jc w:val="center"/>
              <w:rPr>
                <w:lang w:val="en-US"/>
              </w:rPr>
            </w:pPr>
          </w:p>
        </w:tc>
      </w:tr>
      <w:bookmarkEnd w:id="133"/>
      <w:tr w:rsidR="005736B6" w:rsidRPr="00725989"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3B3781" w:rsidRDefault="005736B6" w:rsidP="00230422">
            <w:pPr>
              <w:spacing w:after="120"/>
              <w:jc w:val="both"/>
              <w:rPr>
                <w:lang w:val="en-US"/>
              </w:rPr>
            </w:pPr>
            <w:r w:rsidRPr="003B3781">
              <w:rPr>
                <w:lang w:val="en-US"/>
              </w:rPr>
              <w:t xml:space="preserve">Panikorovskii T.L., Kalashnikova G.O., Nikolaev A.I., Perovskiy I.A., Bazai A.V., Yakovenchuk V.N., Bocharov V.N., Kabanova N.A., Krivovichev S.V. Ion-Exchange-Induced Transformation and Mechanism of Cooperative </w:t>
            </w:r>
            <w:r w:rsidRPr="003B3781">
              <w:rPr>
                <w:lang w:val="en-US"/>
              </w:rPr>
              <w:lastRenderedPageBreak/>
              <w:t>Crystal Chemical Adaptation in Sitinakite: Theoretical and Experimental Study //  Minerals, 2022; 12(2):248. DOI:10.3390/min12020248</w:t>
            </w:r>
          </w:p>
        </w:tc>
        <w:tc>
          <w:tcPr>
            <w:tcW w:w="851" w:type="dxa"/>
            <w:vAlign w:val="center"/>
          </w:tcPr>
          <w:p w:rsidR="005736B6" w:rsidRPr="00725989" w:rsidRDefault="005736B6" w:rsidP="00636BA9">
            <w:pPr>
              <w:jc w:val="center"/>
              <w:rPr>
                <w:lang w:val="en-US"/>
              </w:rPr>
            </w:pPr>
            <w:r>
              <w:rPr>
                <w:lang w:val="en-US"/>
              </w:rPr>
              <w:lastRenderedPageBreak/>
              <w:t>2.644</w:t>
            </w:r>
          </w:p>
        </w:tc>
        <w:tc>
          <w:tcPr>
            <w:tcW w:w="850" w:type="dxa"/>
            <w:vAlign w:val="center"/>
          </w:tcPr>
          <w:p w:rsidR="005736B6" w:rsidRPr="00950468" w:rsidRDefault="005736B6" w:rsidP="00D00467">
            <w:pPr>
              <w:jc w:val="center"/>
              <w:rPr>
                <w:lang w:val="en-US"/>
              </w:rPr>
            </w:pPr>
            <w:r w:rsidRPr="00950468">
              <w:rPr>
                <w:lang w:val="en-US"/>
              </w:rPr>
              <w:t>Q2, S</w:t>
            </w:r>
          </w:p>
        </w:tc>
        <w:tc>
          <w:tcPr>
            <w:tcW w:w="792" w:type="dxa"/>
            <w:vAlign w:val="center"/>
          </w:tcPr>
          <w:p w:rsidR="005736B6" w:rsidRPr="00725989" w:rsidRDefault="005736B6" w:rsidP="00244265">
            <w:pPr>
              <w:jc w:val="center"/>
              <w:rPr>
                <w:lang w:val="en-US"/>
              </w:rPr>
            </w:pPr>
          </w:p>
        </w:tc>
      </w:tr>
      <w:tr w:rsidR="005736B6" w:rsidRPr="005736B6" w:rsidTr="00753346">
        <w:tc>
          <w:tcPr>
            <w:tcW w:w="534" w:type="dxa"/>
          </w:tcPr>
          <w:p w:rsidR="005736B6" w:rsidRPr="00725989" w:rsidRDefault="005736B6">
            <w:pPr>
              <w:numPr>
                <w:ilvl w:val="0"/>
                <w:numId w:val="2"/>
              </w:numPr>
              <w:jc w:val="center"/>
              <w:rPr>
                <w:lang w:val="en-US"/>
              </w:rPr>
            </w:pPr>
            <w:bookmarkStart w:id="134" w:name="_Hlk122338873"/>
          </w:p>
        </w:tc>
        <w:tc>
          <w:tcPr>
            <w:tcW w:w="567" w:type="dxa"/>
          </w:tcPr>
          <w:p w:rsidR="005736B6" w:rsidRPr="00725989" w:rsidRDefault="005736B6">
            <w:pPr>
              <w:numPr>
                <w:ilvl w:val="0"/>
                <w:numId w:val="6"/>
              </w:numPr>
              <w:jc w:val="center"/>
              <w:rPr>
                <w:lang w:val="en-US"/>
              </w:rPr>
            </w:pPr>
          </w:p>
        </w:tc>
        <w:tc>
          <w:tcPr>
            <w:tcW w:w="5953" w:type="dxa"/>
          </w:tcPr>
          <w:p w:rsidR="005736B6" w:rsidRPr="003B3781" w:rsidRDefault="005736B6" w:rsidP="00230422">
            <w:pPr>
              <w:spacing w:after="120"/>
              <w:jc w:val="both"/>
              <w:rPr>
                <w:lang w:val="en-US"/>
              </w:rPr>
            </w:pPr>
            <w:r w:rsidRPr="005736B6">
              <w:rPr>
                <w:lang w:val="en-US"/>
              </w:rPr>
              <w:t xml:space="preserve">Parshukova К.N., Sekushin N.A., Makeev B.A., Krzhizhanovskaya M.G., Koroleva A.V., Zhuk N.A. Synthesis and dielectric properties, XPS spectroscopy study of high-entropy pyrochlore // </w:t>
            </w:r>
            <w:bookmarkStart w:id="135" w:name="_Hlk122338333"/>
            <w:r w:rsidRPr="005736B6">
              <w:rPr>
                <w:lang w:val="en-US"/>
              </w:rPr>
              <w:t xml:space="preserve">Letters on Materials </w:t>
            </w:r>
            <w:bookmarkEnd w:id="135"/>
            <w:r w:rsidRPr="005736B6">
              <w:rPr>
                <w:lang w:val="en-US"/>
              </w:rPr>
              <w:t>12 (4s), 2022 pp. 469-474 DOI: 10.22226/2410-3535-2022-4-469-474</w:t>
            </w:r>
          </w:p>
        </w:tc>
        <w:tc>
          <w:tcPr>
            <w:tcW w:w="851" w:type="dxa"/>
            <w:vAlign w:val="center"/>
          </w:tcPr>
          <w:p w:rsidR="005736B6" w:rsidRDefault="005736B6" w:rsidP="00636BA9">
            <w:pPr>
              <w:jc w:val="center"/>
              <w:rPr>
                <w:lang w:val="en-US"/>
              </w:rPr>
            </w:pPr>
          </w:p>
        </w:tc>
        <w:tc>
          <w:tcPr>
            <w:tcW w:w="850" w:type="dxa"/>
            <w:vAlign w:val="center"/>
          </w:tcPr>
          <w:p w:rsidR="005736B6" w:rsidRPr="00950468" w:rsidRDefault="005736B6" w:rsidP="00D00467">
            <w:pPr>
              <w:jc w:val="center"/>
              <w:rPr>
                <w:lang w:val="en-US"/>
              </w:rPr>
            </w:pPr>
            <w:r>
              <w:rPr>
                <w:lang w:val="en-US"/>
              </w:rPr>
              <w:t>S</w:t>
            </w:r>
          </w:p>
        </w:tc>
        <w:tc>
          <w:tcPr>
            <w:tcW w:w="792" w:type="dxa"/>
            <w:vAlign w:val="center"/>
          </w:tcPr>
          <w:p w:rsidR="005736B6" w:rsidRPr="00725989" w:rsidRDefault="005736B6" w:rsidP="00244265">
            <w:pPr>
              <w:jc w:val="center"/>
              <w:rPr>
                <w:lang w:val="en-US"/>
              </w:rPr>
            </w:pPr>
            <w:r>
              <w:rPr>
                <w:lang w:val="en-US"/>
              </w:rPr>
              <w:t>0.995 Scopus</w:t>
            </w:r>
          </w:p>
        </w:tc>
      </w:tr>
      <w:bookmarkEnd w:id="134"/>
      <w:tr w:rsidR="005736B6" w:rsidRPr="00725989"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3B3781" w:rsidRDefault="005736B6" w:rsidP="00230422">
            <w:pPr>
              <w:spacing w:after="120"/>
              <w:jc w:val="both"/>
              <w:rPr>
                <w:lang w:val="en-US"/>
              </w:rPr>
            </w:pPr>
            <w:r w:rsidRPr="00D760D5">
              <w:rPr>
                <w:lang w:val="en-US"/>
              </w:rPr>
              <w:t xml:space="preserve">Perovskiy I. А., Burtsev I. N., Ponaryadov A. V., Smorokov A. A. Ammonium fluoride roasting and water leaching of leucoxene concentrates to produce a high grade titanium dioxide resource (of the Yaregskoye deposit, Timan, Russia) // </w:t>
            </w:r>
            <w:bookmarkStart w:id="136" w:name="_Hlk120197361"/>
            <w:r w:rsidRPr="00D760D5">
              <w:rPr>
                <w:lang w:val="en-US"/>
              </w:rPr>
              <w:t>Hydrometallurgy</w:t>
            </w:r>
            <w:bookmarkEnd w:id="136"/>
            <w:r w:rsidRPr="00D760D5">
              <w:rPr>
                <w:lang w:val="en-US"/>
              </w:rPr>
              <w:t>, 2022. Vol. 210, 105858. DOI: j.hydromet.2022.105858.</w:t>
            </w:r>
          </w:p>
        </w:tc>
        <w:tc>
          <w:tcPr>
            <w:tcW w:w="851" w:type="dxa"/>
            <w:vAlign w:val="center"/>
          </w:tcPr>
          <w:p w:rsidR="005736B6" w:rsidRPr="00725989" w:rsidRDefault="005736B6" w:rsidP="00636BA9">
            <w:pPr>
              <w:jc w:val="center"/>
              <w:rPr>
                <w:lang w:val="en-US"/>
              </w:rPr>
            </w:pPr>
            <w:r>
              <w:rPr>
                <w:lang w:val="en-US"/>
              </w:rPr>
              <w:t>4.156</w:t>
            </w:r>
          </w:p>
        </w:tc>
        <w:tc>
          <w:tcPr>
            <w:tcW w:w="850" w:type="dxa"/>
            <w:vAlign w:val="center"/>
          </w:tcPr>
          <w:p w:rsidR="005736B6" w:rsidRPr="00950468" w:rsidRDefault="005736B6" w:rsidP="00D00467">
            <w:pPr>
              <w:jc w:val="center"/>
              <w:rPr>
                <w:lang w:val="en-US"/>
              </w:rPr>
            </w:pPr>
            <w:r w:rsidRPr="00950468">
              <w:rPr>
                <w:lang w:val="en-US"/>
              </w:rPr>
              <w:t>Q1, S</w:t>
            </w:r>
          </w:p>
        </w:tc>
        <w:tc>
          <w:tcPr>
            <w:tcW w:w="792" w:type="dxa"/>
            <w:vAlign w:val="center"/>
          </w:tcPr>
          <w:p w:rsidR="005736B6" w:rsidRPr="00725989" w:rsidRDefault="005736B6" w:rsidP="00244265">
            <w:pPr>
              <w:jc w:val="center"/>
              <w:rPr>
                <w:lang w:val="en-US"/>
              </w:rPr>
            </w:pPr>
          </w:p>
        </w:tc>
      </w:tr>
      <w:tr w:rsidR="005736B6" w:rsidRPr="00BC14BD"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BC14BD">
            <w:pPr>
              <w:spacing w:after="120"/>
              <w:jc w:val="both"/>
              <w:rPr>
                <w:lang w:val="en-US"/>
              </w:rPr>
            </w:pPr>
            <w:r w:rsidRPr="00BC14BD">
              <w:rPr>
                <w:lang w:val="en-US"/>
              </w:rPr>
              <w:t>Piskunova N.N. Nanoscale crystal growth processes triggered by captured solid impurity particles // Journal of Crystal Growth</w:t>
            </w:r>
            <w:r>
              <w:rPr>
                <w:lang w:val="en-US"/>
              </w:rPr>
              <w:t xml:space="preserve">, </w:t>
            </w:r>
            <w:r w:rsidRPr="00BC14BD">
              <w:rPr>
                <w:lang w:val="en-US"/>
              </w:rPr>
              <w:t>2022</w:t>
            </w:r>
            <w:r>
              <w:rPr>
                <w:lang w:val="en-US"/>
              </w:rPr>
              <w:t>.</w:t>
            </w:r>
            <w:r w:rsidRPr="00BC14BD">
              <w:rPr>
                <w:lang w:val="en-US"/>
              </w:rPr>
              <w:t xml:space="preserve"> 127013. </w:t>
            </w:r>
            <w:r>
              <w:rPr>
                <w:lang w:val="en-US"/>
              </w:rPr>
              <w:t xml:space="preserve">DOI: </w:t>
            </w:r>
            <w:r w:rsidRPr="00BC14BD">
              <w:rPr>
                <w:lang w:val="en-US"/>
              </w:rPr>
              <w:t>10.1016/j.jcrysgro.2022.127013.</w:t>
            </w:r>
          </w:p>
        </w:tc>
        <w:tc>
          <w:tcPr>
            <w:tcW w:w="851" w:type="dxa"/>
            <w:vAlign w:val="center"/>
          </w:tcPr>
          <w:p w:rsidR="005736B6" w:rsidRPr="00725989" w:rsidRDefault="005736B6" w:rsidP="00636BA9">
            <w:pPr>
              <w:jc w:val="center"/>
              <w:rPr>
                <w:lang w:val="en-US"/>
              </w:rPr>
            </w:pPr>
            <w:r>
              <w:rPr>
                <w:lang w:val="en-US"/>
              </w:rPr>
              <w:t>1.797</w:t>
            </w:r>
          </w:p>
        </w:tc>
        <w:tc>
          <w:tcPr>
            <w:tcW w:w="850" w:type="dxa"/>
            <w:vAlign w:val="center"/>
          </w:tcPr>
          <w:p w:rsidR="005736B6" w:rsidRPr="00950468" w:rsidRDefault="005736B6" w:rsidP="0081214F">
            <w:pPr>
              <w:jc w:val="center"/>
              <w:rPr>
                <w:lang w:val="en-US"/>
              </w:rPr>
            </w:pPr>
            <w:r w:rsidRPr="00950468">
              <w:rPr>
                <w:lang w:val="en-US"/>
              </w:rPr>
              <w:t>Q</w:t>
            </w:r>
            <w:r w:rsidRPr="00950468">
              <w:t>3</w:t>
            </w:r>
            <w:r w:rsidRPr="00950468">
              <w:rPr>
                <w:lang w:val="en-US"/>
              </w:rPr>
              <w:t>, S</w:t>
            </w:r>
          </w:p>
        </w:tc>
        <w:tc>
          <w:tcPr>
            <w:tcW w:w="792" w:type="dxa"/>
            <w:vAlign w:val="center"/>
          </w:tcPr>
          <w:p w:rsidR="005736B6" w:rsidRPr="00725989" w:rsidRDefault="005736B6" w:rsidP="00244265">
            <w:pPr>
              <w:jc w:val="center"/>
              <w:rPr>
                <w:lang w:val="en-US"/>
              </w:rPr>
            </w:pPr>
          </w:p>
        </w:tc>
      </w:tr>
      <w:tr w:rsidR="005736B6" w:rsidRPr="00725989" w:rsidTr="00753346">
        <w:tc>
          <w:tcPr>
            <w:tcW w:w="534" w:type="dxa"/>
          </w:tcPr>
          <w:p w:rsidR="005736B6" w:rsidRPr="00725989" w:rsidRDefault="005736B6">
            <w:pPr>
              <w:numPr>
                <w:ilvl w:val="0"/>
                <w:numId w:val="2"/>
              </w:numPr>
              <w:jc w:val="center"/>
              <w:rPr>
                <w:lang w:val="en-US"/>
              </w:rPr>
            </w:pPr>
            <w:bookmarkStart w:id="137" w:name="_Hlk120193401"/>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230422">
            <w:pPr>
              <w:spacing w:after="120"/>
              <w:jc w:val="both"/>
              <w:rPr>
                <w:lang w:val="en-US"/>
              </w:rPr>
            </w:pPr>
            <w:r w:rsidRPr="00D760D5">
              <w:rPr>
                <w:lang w:val="en-US"/>
              </w:rPr>
              <w:t xml:space="preserve">Plotitsyn A.N. New group of Tournaisian advanced Siphonodella (conodonts, Lower Carboniferous) // </w:t>
            </w:r>
            <w:bookmarkStart w:id="138" w:name="_Hlk120197378"/>
            <w:r w:rsidRPr="00D760D5">
              <w:rPr>
                <w:lang w:val="en-US"/>
              </w:rPr>
              <w:t>Rivista Italiana di Paleontologia e Stratigrafia</w:t>
            </w:r>
            <w:bookmarkEnd w:id="138"/>
            <w:r w:rsidRPr="00D760D5">
              <w:rPr>
                <w:lang w:val="en-US"/>
              </w:rPr>
              <w:t>. 2022. Vol. 128(3). P. 603–619. DOI: 10.54103/2039-4942/17048</w:t>
            </w:r>
          </w:p>
        </w:tc>
        <w:tc>
          <w:tcPr>
            <w:tcW w:w="851" w:type="dxa"/>
            <w:vAlign w:val="center"/>
          </w:tcPr>
          <w:p w:rsidR="005736B6" w:rsidRPr="00725989" w:rsidRDefault="005736B6" w:rsidP="00636BA9">
            <w:pPr>
              <w:jc w:val="center"/>
              <w:rPr>
                <w:lang w:val="en-US"/>
              </w:rPr>
            </w:pPr>
            <w:r>
              <w:rPr>
                <w:lang w:val="en-US"/>
              </w:rPr>
              <w:t>1.561</w:t>
            </w:r>
          </w:p>
        </w:tc>
        <w:tc>
          <w:tcPr>
            <w:tcW w:w="850" w:type="dxa"/>
            <w:vAlign w:val="center"/>
          </w:tcPr>
          <w:p w:rsidR="005736B6" w:rsidRPr="00950468" w:rsidRDefault="005736B6" w:rsidP="00A308A2">
            <w:pPr>
              <w:jc w:val="center"/>
              <w:rPr>
                <w:lang w:val="en-US"/>
              </w:rPr>
            </w:pPr>
            <w:r w:rsidRPr="00950468">
              <w:rPr>
                <w:lang w:val="en-US"/>
              </w:rPr>
              <w:t>Q</w:t>
            </w:r>
            <w:r w:rsidRPr="00950468">
              <w:t>2</w:t>
            </w:r>
            <w:r w:rsidRPr="00950468">
              <w:rPr>
                <w:lang w:val="en-US"/>
              </w:rPr>
              <w:t>, S</w:t>
            </w:r>
          </w:p>
        </w:tc>
        <w:tc>
          <w:tcPr>
            <w:tcW w:w="792" w:type="dxa"/>
            <w:vAlign w:val="center"/>
          </w:tcPr>
          <w:p w:rsidR="005736B6" w:rsidRPr="00725989" w:rsidRDefault="005736B6" w:rsidP="00244265">
            <w:pPr>
              <w:jc w:val="center"/>
              <w:rPr>
                <w:lang w:val="en-US"/>
              </w:rPr>
            </w:pPr>
          </w:p>
        </w:tc>
      </w:tr>
      <w:bookmarkEnd w:id="137"/>
      <w:tr w:rsidR="005736B6" w:rsidRPr="00725989"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230422">
            <w:pPr>
              <w:spacing w:after="120"/>
              <w:jc w:val="both"/>
              <w:rPr>
                <w:lang w:val="en-US"/>
              </w:rPr>
            </w:pPr>
            <w:r w:rsidRPr="00D760D5">
              <w:rPr>
                <w:lang w:val="en-US"/>
              </w:rPr>
              <w:t>Ponaryadov A., Kotova O., Sun S., Kurovics E., Ibrahim J. E. F. M., Gömze L. A. Comparative study of stages of titanium minerals formation in nature and experiment for “smart” materials industry // Journal of Physics: Conference Series 2315 (2022) 012009 IOP Publishing. DOI:10.1088/1742-6596/2315/1/012009</w:t>
            </w:r>
          </w:p>
        </w:tc>
        <w:tc>
          <w:tcPr>
            <w:tcW w:w="851" w:type="dxa"/>
            <w:vAlign w:val="center"/>
          </w:tcPr>
          <w:p w:rsidR="005736B6" w:rsidRPr="00725989" w:rsidRDefault="005736B6" w:rsidP="00636BA9">
            <w:pPr>
              <w:jc w:val="center"/>
              <w:rPr>
                <w:lang w:val="en-US"/>
              </w:rPr>
            </w:pPr>
          </w:p>
        </w:tc>
        <w:tc>
          <w:tcPr>
            <w:tcW w:w="850" w:type="dxa"/>
            <w:vAlign w:val="center"/>
          </w:tcPr>
          <w:p w:rsidR="005736B6" w:rsidRPr="00950468" w:rsidRDefault="005736B6" w:rsidP="00D00467">
            <w:pPr>
              <w:jc w:val="center"/>
              <w:rPr>
                <w:lang w:val="en-US"/>
              </w:rPr>
            </w:pPr>
            <w:r w:rsidRPr="00950468">
              <w:rPr>
                <w:lang w:val="en-US"/>
              </w:rPr>
              <w:t>S</w:t>
            </w:r>
          </w:p>
        </w:tc>
        <w:tc>
          <w:tcPr>
            <w:tcW w:w="792" w:type="dxa"/>
            <w:vAlign w:val="center"/>
          </w:tcPr>
          <w:p w:rsidR="005736B6" w:rsidRPr="00725989" w:rsidRDefault="005736B6" w:rsidP="00244265">
            <w:pPr>
              <w:jc w:val="center"/>
              <w:rPr>
                <w:lang w:val="en-US"/>
              </w:rPr>
            </w:pPr>
            <w:r>
              <w:rPr>
                <w:lang w:val="en-US"/>
              </w:rPr>
              <w:t>0.482 Scopus</w:t>
            </w:r>
          </w:p>
        </w:tc>
      </w:tr>
      <w:tr w:rsidR="005736B6" w:rsidRPr="00725989" w:rsidTr="00753346">
        <w:tc>
          <w:tcPr>
            <w:tcW w:w="534" w:type="dxa"/>
          </w:tcPr>
          <w:p w:rsidR="005736B6" w:rsidRPr="00725989" w:rsidRDefault="005736B6">
            <w:pPr>
              <w:numPr>
                <w:ilvl w:val="0"/>
                <w:numId w:val="2"/>
              </w:numPr>
              <w:jc w:val="center"/>
              <w:rPr>
                <w:lang w:val="en-US"/>
              </w:rPr>
            </w:pPr>
            <w:bookmarkStart w:id="139" w:name="_Hlk120193435"/>
            <w:bookmarkStart w:id="140" w:name="_Hlk120521343"/>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230422">
            <w:pPr>
              <w:spacing w:after="120"/>
              <w:jc w:val="both"/>
              <w:rPr>
                <w:lang w:val="en-US"/>
              </w:rPr>
            </w:pPr>
            <w:r w:rsidRPr="00D760D5">
              <w:rPr>
                <w:lang w:val="en-US"/>
              </w:rPr>
              <w:t xml:space="preserve">Rakin V.I. Crystal growth rate in the model of thermodynamic fluctuations // </w:t>
            </w:r>
            <w:bookmarkStart w:id="141" w:name="_Hlk120197394"/>
            <w:r w:rsidRPr="00D760D5">
              <w:rPr>
                <w:lang w:val="en-US"/>
              </w:rPr>
              <w:t>Crystallography Reports</w:t>
            </w:r>
            <w:bookmarkEnd w:id="141"/>
            <w:r w:rsidRPr="00D760D5">
              <w:rPr>
                <w:lang w:val="en-US"/>
              </w:rPr>
              <w:t xml:space="preserve">, 2022. Vol. 67. № 7. Pp. 1266–1275. </w:t>
            </w:r>
            <w:bookmarkStart w:id="142" w:name="_Hlk121832181"/>
            <w:r w:rsidRPr="00D760D5">
              <w:rPr>
                <w:lang w:val="en-US"/>
              </w:rPr>
              <w:t>DOI:</w:t>
            </w:r>
            <w:bookmarkEnd w:id="142"/>
            <w:r w:rsidRPr="00D760D5">
              <w:rPr>
                <w:lang w:val="en-US"/>
              </w:rPr>
              <w:t xml:space="preserve"> 10.1134/S1063774522070252</w:t>
            </w:r>
          </w:p>
        </w:tc>
        <w:tc>
          <w:tcPr>
            <w:tcW w:w="851" w:type="dxa"/>
            <w:vAlign w:val="center"/>
          </w:tcPr>
          <w:p w:rsidR="005736B6" w:rsidRPr="00725989" w:rsidRDefault="005736B6" w:rsidP="00636BA9">
            <w:pPr>
              <w:jc w:val="center"/>
              <w:rPr>
                <w:lang w:val="en-US"/>
              </w:rPr>
            </w:pPr>
            <w:r>
              <w:rPr>
                <w:lang w:val="en-US"/>
              </w:rPr>
              <w:t>0.735</w:t>
            </w: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725989" w:rsidRDefault="005736B6" w:rsidP="00244265">
            <w:pPr>
              <w:jc w:val="center"/>
              <w:rPr>
                <w:lang w:val="en-US"/>
              </w:rPr>
            </w:pPr>
          </w:p>
        </w:tc>
      </w:tr>
      <w:bookmarkEnd w:id="139"/>
      <w:tr w:rsidR="005736B6" w:rsidRPr="00725989"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230422">
            <w:pPr>
              <w:spacing w:after="120"/>
              <w:jc w:val="both"/>
              <w:rPr>
                <w:lang w:val="en-US"/>
              </w:rPr>
            </w:pPr>
            <w:r w:rsidRPr="00D760D5">
              <w:rPr>
                <w:lang w:val="en-US"/>
              </w:rPr>
              <w:t>Rakin V.I. Equilibrium and stationary crystal forms in the gravitational field // Crystallography Reports, 2022. Vol. 67. № 2. Pp 286–293. DOI: 10.1134/S1063774522020110</w:t>
            </w:r>
          </w:p>
        </w:tc>
        <w:tc>
          <w:tcPr>
            <w:tcW w:w="851" w:type="dxa"/>
            <w:vAlign w:val="center"/>
          </w:tcPr>
          <w:p w:rsidR="005736B6" w:rsidRPr="00725989" w:rsidRDefault="005736B6" w:rsidP="00636BA9">
            <w:pPr>
              <w:jc w:val="center"/>
              <w:rPr>
                <w:lang w:val="en-US"/>
              </w:rPr>
            </w:pPr>
            <w:r>
              <w:rPr>
                <w:lang w:val="en-US"/>
              </w:rPr>
              <w:t>0.735</w:t>
            </w: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725989" w:rsidRDefault="005736B6" w:rsidP="00244265">
            <w:pPr>
              <w:jc w:val="center"/>
              <w:rPr>
                <w:lang w:val="en-US"/>
              </w:rPr>
            </w:pPr>
          </w:p>
        </w:tc>
      </w:tr>
      <w:tr w:rsidR="005736B6" w:rsidRPr="00725989"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230422">
            <w:pPr>
              <w:spacing w:after="120"/>
              <w:jc w:val="both"/>
              <w:rPr>
                <w:lang w:val="en-US"/>
              </w:rPr>
            </w:pPr>
            <w:r w:rsidRPr="00D760D5">
              <w:rPr>
                <w:lang w:val="en-US"/>
              </w:rPr>
              <w:t>Rakin V.I. Time in crystal growth theory and the correspondence principle in thermodynamics // Crystallography Reports, 2022. Vol. 67. № 2. Pp 294–300. DOI: 10.1134/S1063774522020122</w:t>
            </w:r>
          </w:p>
        </w:tc>
        <w:tc>
          <w:tcPr>
            <w:tcW w:w="851" w:type="dxa"/>
            <w:vAlign w:val="center"/>
          </w:tcPr>
          <w:p w:rsidR="005736B6" w:rsidRPr="00725989" w:rsidRDefault="005736B6" w:rsidP="00636BA9">
            <w:pPr>
              <w:jc w:val="center"/>
              <w:rPr>
                <w:lang w:val="en-US"/>
              </w:rPr>
            </w:pPr>
            <w:r>
              <w:rPr>
                <w:lang w:val="en-US"/>
              </w:rPr>
              <w:t>0.735</w:t>
            </w:r>
          </w:p>
        </w:tc>
        <w:tc>
          <w:tcPr>
            <w:tcW w:w="850" w:type="dxa"/>
            <w:vAlign w:val="center"/>
          </w:tcPr>
          <w:p w:rsidR="005736B6" w:rsidRPr="00950468" w:rsidRDefault="005736B6" w:rsidP="00D00467">
            <w:pPr>
              <w:jc w:val="center"/>
              <w:rPr>
                <w:lang w:val="en-US"/>
              </w:rPr>
            </w:pPr>
            <w:r w:rsidRPr="00950468">
              <w:rPr>
                <w:lang w:val="en-US"/>
              </w:rPr>
              <w:t>Q4, S</w:t>
            </w:r>
          </w:p>
        </w:tc>
        <w:tc>
          <w:tcPr>
            <w:tcW w:w="792" w:type="dxa"/>
            <w:vAlign w:val="center"/>
          </w:tcPr>
          <w:p w:rsidR="005736B6" w:rsidRPr="00725989" w:rsidRDefault="005736B6" w:rsidP="00244265">
            <w:pPr>
              <w:jc w:val="center"/>
              <w:rPr>
                <w:lang w:val="en-US"/>
              </w:rPr>
            </w:pPr>
          </w:p>
        </w:tc>
      </w:tr>
      <w:bookmarkEnd w:id="140"/>
      <w:tr w:rsidR="005736B6" w:rsidRPr="00725989" w:rsidTr="00753346">
        <w:tc>
          <w:tcPr>
            <w:tcW w:w="534" w:type="dxa"/>
          </w:tcPr>
          <w:p w:rsidR="005736B6" w:rsidRPr="00725989" w:rsidRDefault="005736B6">
            <w:pPr>
              <w:numPr>
                <w:ilvl w:val="0"/>
                <w:numId w:val="2"/>
              </w:numPr>
              <w:jc w:val="center"/>
              <w:rPr>
                <w:lang w:val="en-US"/>
              </w:rPr>
            </w:pPr>
          </w:p>
        </w:tc>
        <w:tc>
          <w:tcPr>
            <w:tcW w:w="567" w:type="dxa"/>
          </w:tcPr>
          <w:p w:rsidR="005736B6" w:rsidRPr="00725989" w:rsidRDefault="005736B6">
            <w:pPr>
              <w:numPr>
                <w:ilvl w:val="0"/>
                <w:numId w:val="6"/>
              </w:numPr>
              <w:jc w:val="center"/>
              <w:rPr>
                <w:lang w:val="en-US"/>
              </w:rPr>
            </w:pPr>
          </w:p>
        </w:tc>
        <w:tc>
          <w:tcPr>
            <w:tcW w:w="5953" w:type="dxa"/>
          </w:tcPr>
          <w:p w:rsidR="005736B6" w:rsidRPr="00D760D5" w:rsidRDefault="005736B6" w:rsidP="00B541D4">
            <w:pPr>
              <w:spacing w:after="120"/>
              <w:jc w:val="both"/>
              <w:rPr>
                <w:lang w:val="en-US"/>
              </w:rPr>
            </w:pPr>
            <w:r w:rsidRPr="00D760D5">
              <w:rPr>
                <w:lang w:val="en-US"/>
              </w:rPr>
              <w:t>Rui Lv, Shiyong Sun, Ke Wang, Golubev Ye.A., Faqin Dong, Kotova O.B., Kotova E.L., Jin Liu, Mingxue Liu, Daoyong Tan</w:t>
            </w:r>
            <w:r>
              <w:rPr>
                <w:lang w:val="en-US"/>
              </w:rPr>
              <w:t>.</w:t>
            </w:r>
            <w:r w:rsidRPr="00D760D5">
              <w:rPr>
                <w:lang w:val="en-US"/>
              </w:rPr>
              <w:t xml:space="preserve"> Design and construction of copper-containing organophyllosilicates as laccase-mimicking nanozyme for efficient removal of phenolic pollutants // </w:t>
            </w:r>
            <w:bookmarkStart w:id="143" w:name="_Hlk120197405"/>
            <w:r w:rsidRPr="00D760D5">
              <w:rPr>
                <w:lang w:val="en-US"/>
              </w:rPr>
              <w:t>Journal of Materials Science</w:t>
            </w:r>
            <w:bookmarkEnd w:id="143"/>
            <w:r w:rsidRPr="00D760D5">
              <w:rPr>
                <w:lang w:val="en-US"/>
              </w:rPr>
              <w:t xml:space="preserve">. 2022. V. 57. PP. 10084–10099. </w:t>
            </w:r>
            <w:r w:rsidRPr="00C04F1A">
              <w:rPr>
                <w:lang w:val="en-US"/>
              </w:rPr>
              <w:t>DOI:</w:t>
            </w:r>
            <w:r w:rsidRPr="00D760D5">
              <w:rPr>
                <w:lang w:val="en-US"/>
              </w:rPr>
              <w:t xml:space="preserve">10.1007/s10853-022-07222-8. </w:t>
            </w:r>
          </w:p>
        </w:tc>
        <w:tc>
          <w:tcPr>
            <w:tcW w:w="851" w:type="dxa"/>
            <w:vAlign w:val="center"/>
          </w:tcPr>
          <w:p w:rsidR="005736B6" w:rsidRPr="00725989" w:rsidRDefault="005736B6" w:rsidP="00636BA9">
            <w:pPr>
              <w:jc w:val="center"/>
              <w:rPr>
                <w:lang w:val="en-US"/>
              </w:rPr>
            </w:pPr>
            <w:r>
              <w:rPr>
                <w:lang w:val="en-US"/>
              </w:rPr>
              <w:t>4.220</w:t>
            </w:r>
          </w:p>
        </w:tc>
        <w:tc>
          <w:tcPr>
            <w:tcW w:w="850" w:type="dxa"/>
            <w:vAlign w:val="center"/>
          </w:tcPr>
          <w:p w:rsidR="005736B6" w:rsidRPr="00950468" w:rsidRDefault="005736B6" w:rsidP="00D00467">
            <w:pPr>
              <w:jc w:val="center"/>
              <w:rPr>
                <w:lang w:val="en-US"/>
              </w:rPr>
            </w:pPr>
            <w:r w:rsidRPr="00950468">
              <w:rPr>
                <w:lang w:val="en-US"/>
              </w:rPr>
              <w:t>Q2, S</w:t>
            </w:r>
          </w:p>
        </w:tc>
        <w:tc>
          <w:tcPr>
            <w:tcW w:w="792" w:type="dxa"/>
            <w:vAlign w:val="center"/>
          </w:tcPr>
          <w:p w:rsidR="005736B6" w:rsidRPr="00725989" w:rsidRDefault="005736B6" w:rsidP="00244265">
            <w:pPr>
              <w:jc w:val="center"/>
              <w:rPr>
                <w:lang w:val="en-US"/>
              </w:rPr>
            </w:pPr>
          </w:p>
        </w:tc>
      </w:tr>
      <w:tr w:rsidR="00EF6446" w:rsidRPr="00EF6446" w:rsidTr="00753346">
        <w:tc>
          <w:tcPr>
            <w:tcW w:w="534" w:type="dxa"/>
          </w:tcPr>
          <w:p w:rsidR="00EF6446" w:rsidRPr="00725989" w:rsidRDefault="00EF6446">
            <w:pPr>
              <w:numPr>
                <w:ilvl w:val="0"/>
                <w:numId w:val="2"/>
              </w:numPr>
              <w:jc w:val="center"/>
              <w:rPr>
                <w:lang w:val="en-US"/>
              </w:rPr>
            </w:pPr>
            <w:bookmarkStart w:id="144" w:name="_Hlk122339075"/>
          </w:p>
        </w:tc>
        <w:tc>
          <w:tcPr>
            <w:tcW w:w="567" w:type="dxa"/>
          </w:tcPr>
          <w:p w:rsidR="00EF6446" w:rsidRPr="00725989" w:rsidRDefault="00EF6446">
            <w:pPr>
              <w:numPr>
                <w:ilvl w:val="0"/>
                <w:numId w:val="6"/>
              </w:numPr>
              <w:jc w:val="center"/>
              <w:rPr>
                <w:lang w:val="en-US"/>
              </w:rPr>
            </w:pPr>
          </w:p>
        </w:tc>
        <w:tc>
          <w:tcPr>
            <w:tcW w:w="5953" w:type="dxa"/>
          </w:tcPr>
          <w:p w:rsidR="00EF6446" w:rsidRPr="00D760D5" w:rsidRDefault="00EF6446" w:rsidP="00F13434">
            <w:pPr>
              <w:spacing w:after="120"/>
              <w:jc w:val="both"/>
              <w:rPr>
                <w:lang w:val="en-US"/>
              </w:rPr>
            </w:pPr>
            <w:r w:rsidRPr="00EF6446">
              <w:rPr>
                <w:lang w:val="en-US"/>
              </w:rPr>
              <w:t xml:space="preserve">Rylchenko Е.P., Makeev B.A., Sivkov D.V., Korolev R.I., </w:t>
            </w:r>
            <w:r w:rsidRPr="00EF6446">
              <w:rPr>
                <w:lang w:val="en-US"/>
              </w:rPr>
              <w:lastRenderedPageBreak/>
              <w:t>Zhuk N.A. Features of phase formation of pyrochlore-type Bi2Cr1/6Mn1/6Fe1/6Co1/6Ni1/6Cu1/6Ta2O9+Δ // Letters on Materials 12 (4s), 2022 pp. 486-492 DOI: 10.22226/2410-3535-2022-4-486-492</w:t>
            </w:r>
          </w:p>
        </w:tc>
        <w:tc>
          <w:tcPr>
            <w:tcW w:w="851" w:type="dxa"/>
            <w:vAlign w:val="center"/>
          </w:tcPr>
          <w:p w:rsidR="00EF6446" w:rsidRDefault="00EF6446" w:rsidP="00636BA9">
            <w:pPr>
              <w:jc w:val="center"/>
              <w:rPr>
                <w:lang w:val="en-US"/>
              </w:rPr>
            </w:pPr>
          </w:p>
        </w:tc>
        <w:tc>
          <w:tcPr>
            <w:tcW w:w="850" w:type="dxa"/>
            <w:vAlign w:val="center"/>
          </w:tcPr>
          <w:p w:rsidR="00EF6446" w:rsidRPr="00950468" w:rsidRDefault="00EF6446" w:rsidP="00F13434">
            <w:pPr>
              <w:jc w:val="center"/>
              <w:rPr>
                <w:lang w:val="en-US"/>
              </w:rPr>
            </w:pPr>
            <w:r>
              <w:rPr>
                <w:lang w:val="en-US"/>
              </w:rPr>
              <w:t>S</w:t>
            </w:r>
          </w:p>
        </w:tc>
        <w:tc>
          <w:tcPr>
            <w:tcW w:w="792" w:type="dxa"/>
            <w:vAlign w:val="center"/>
          </w:tcPr>
          <w:p w:rsidR="00EF6446" w:rsidRPr="00725989" w:rsidRDefault="00EF6446" w:rsidP="00F13434">
            <w:pPr>
              <w:jc w:val="center"/>
              <w:rPr>
                <w:lang w:val="en-US"/>
              </w:rPr>
            </w:pPr>
            <w:r>
              <w:rPr>
                <w:lang w:val="en-US"/>
              </w:rPr>
              <w:t xml:space="preserve">0.995 </w:t>
            </w:r>
            <w:r>
              <w:rPr>
                <w:lang w:val="en-US"/>
              </w:rPr>
              <w:lastRenderedPageBreak/>
              <w:t>Scopus</w:t>
            </w:r>
          </w:p>
        </w:tc>
      </w:tr>
      <w:tr w:rsidR="00EF6446" w:rsidRPr="00725989" w:rsidTr="00753346">
        <w:tc>
          <w:tcPr>
            <w:tcW w:w="534" w:type="dxa"/>
          </w:tcPr>
          <w:p w:rsidR="00EF6446" w:rsidRPr="00725989" w:rsidRDefault="00EF6446">
            <w:pPr>
              <w:numPr>
                <w:ilvl w:val="0"/>
                <w:numId w:val="2"/>
              </w:numPr>
              <w:jc w:val="center"/>
              <w:rPr>
                <w:lang w:val="en-US"/>
              </w:rPr>
            </w:pPr>
            <w:bookmarkStart w:id="145" w:name="_Hlk120521372"/>
            <w:bookmarkEnd w:id="144"/>
          </w:p>
        </w:tc>
        <w:tc>
          <w:tcPr>
            <w:tcW w:w="567" w:type="dxa"/>
          </w:tcPr>
          <w:p w:rsidR="00EF6446" w:rsidRPr="00725989" w:rsidRDefault="00EF6446">
            <w:pPr>
              <w:numPr>
                <w:ilvl w:val="0"/>
                <w:numId w:val="6"/>
              </w:numPr>
              <w:jc w:val="center"/>
              <w:rPr>
                <w:lang w:val="en-US"/>
              </w:rPr>
            </w:pPr>
          </w:p>
        </w:tc>
        <w:tc>
          <w:tcPr>
            <w:tcW w:w="5953" w:type="dxa"/>
          </w:tcPr>
          <w:p w:rsidR="00EF6446" w:rsidRPr="00D760D5" w:rsidRDefault="00EF6446" w:rsidP="00230422">
            <w:pPr>
              <w:spacing w:after="120"/>
              <w:jc w:val="both"/>
              <w:rPr>
                <w:lang w:val="en-US"/>
              </w:rPr>
            </w:pPr>
            <w:r w:rsidRPr="00D760D5">
              <w:rPr>
                <w:lang w:val="en-US"/>
              </w:rPr>
              <w:t>Shumilova T.G. Diamond Fossils: a New Object for Astrobiology // Paleontological Journal, 2022. Vol. 56, No. 9. Pp. 100–109. DOI: 10.1134/S0031030122090064.</w:t>
            </w:r>
          </w:p>
        </w:tc>
        <w:tc>
          <w:tcPr>
            <w:tcW w:w="851" w:type="dxa"/>
            <w:vAlign w:val="center"/>
          </w:tcPr>
          <w:p w:rsidR="00EF6446" w:rsidRPr="00725989" w:rsidRDefault="00EF6446" w:rsidP="00636BA9">
            <w:pPr>
              <w:jc w:val="center"/>
              <w:rPr>
                <w:lang w:val="en-US"/>
              </w:rPr>
            </w:pPr>
            <w:r>
              <w:rPr>
                <w:lang w:val="en-US"/>
              </w:rPr>
              <w:t>0.730</w:t>
            </w:r>
          </w:p>
        </w:tc>
        <w:tc>
          <w:tcPr>
            <w:tcW w:w="850" w:type="dxa"/>
            <w:vAlign w:val="center"/>
          </w:tcPr>
          <w:p w:rsidR="00EF6446" w:rsidRPr="00950468" w:rsidRDefault="00EF6446" w:rsidP="00D00467">
            <w:pPr>
              <w:jc w:val="center"/>
              <w:rPr>
                <w:lang w:val="en-US"/>
              </w:rPr>
            </w:pPr>
            <w:r w:rsidRPr="00950468">
              <w:rPr>
                <w:lang w:val="en-US"/>
              </w:rPr>
              <w:t>Q4, S</w:t>
            </w:r>
          </w:p>
        </w:tc>
        <w:tc>
          <w:tcPr>
            <w:tcW w:w="792" w:type="dxa"/>
            <w:vAlign w:val="center"/>
          </w:tcPr>
          <w:p w:rsidR="00EF6446" w:rsidRPr="00725989" w:rsidRDefault="00EF6446" w:rsidP="00244265">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46" w:name="_Hlk120192130"/>
            <w:bookmarkEnd w:id="145"/>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D760D5">
            <w:pPr>
              <w:spacing w:after="120"/>
              <w:jc w:val="both"/>
              <w:rPr>
                <w:lang w:val="en-US"/>
              </w:rPr>
            </w:pPr>
            <w:r w:rsidRPr="003062F1">
              <w:rPr>
                <w:lang w:val="en-US"/>
              </w:rPr>
              <w:t>Shushkov D. A., Burtsev I. N.</w:t>
            </w:r>
            <w:proofErr w:type="gramStart"/>
            <w:r>
              <w:rPr>
                <w:lang w:val="en-US"/>
              </w:rPr>
              <w:t>,</w:t>
            </w:r>
            <w:r w:rsidRPr="003062F1">
              <w:rPr>
                <w:lang w:val="en-US"/>
              </w:rPr>
              <w:t>Simakova</w:t>
            </w:r>
            <w:proofErr w:type="gramEnd"/>
            <w:r w:rsidRPr="003062F1">
              <w:rPr>
                <w:lang w:val="en-US"/>
              </w:rPr>
              <w:t xml:space="preserve"> Yu. S. Dense and porous ceramic materials made from the black coal of the Inta deposit // Glass and Ceramics, Vol. 79, Nos. 3 – 4. P. 139–145. DOI 10.1007/s10717-022-00471-8</w:t>
            </w:r>
          </w:p>
        </w:tc>
        <w:tc>
          <w:tcPr>
            <w:tcW w:w="851" w:type="dxa"/>
            <w:vAlign w:val="center"/>
          </w:tcPr>
          <w:p w:rsidR="00EF6446" w:rsidRPr="00725989" w:rsidRDefault="00EF6446" w:rsidP="00636BA9">
            <w:pPr>
              <w:jc w:val="center"/>
              <w:rPr>
                <w:lang w:val="en-US"/>
              </w:rPr>
            </w:pPr>
          </w:p>
        </w:tc>
        <w:tc>
          <w:tcPr>
            <w:tcW w:w="850" w:type="dxa"/>
            <w:vAlign w:val="center"/>
          </w:tcPr>
          <w:p w:rsidR="00EF6446" w:rsidRPr="00950468" w:rsidRDefault="00EF6446" w:rsidP="00D00467">
            <w:pPr>
              <w:jc w:val="center"/>
              <w:rPr>
                <w:lang w:val="en-US"/>
              </w:rPr>
            </w:pPr>
            <w:r w:rsidRPr="00950468">
              <w:rPr>
                <w:lang w:val="en-US"/>
              </w:rPr>
              <w:t>Q4, S</w:t>
            </w:r>
          </w:p>
        </w:tc>
        <w:tc>
          <w:tcPr>
            <w:tcW w:w="792" w:type="dxa"/>
            <w:vAlign w:val="center"/>
          </w:tcPr>
          <w:p w:rsidR="00EF6446" w:rsidRPr="00725989" w:rsidRDefault="00EF6446" w:rsidP="00244265">
            <w:pPr>
              <w:jc w:val="center"/>
              <w:rPr>
                <w:lang w:val="en-US"/>
              </w:rPr>
            </w:pPr>
            <w:r>
              <w:rPr>
                <w:lang w:val="en-US"/>
              </w:rPr>
              <w:t>0.597 Scopus</w:t>
            </w:r>
          </w:p>
        </w:tc>
      </w:tr>
      <w:bookmarkEnd w:id="146"/>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pPr>
              <w:spacing w:after="120"/>
              <w:jc w:val="both"/>
              <w:rPr>
                <w:highlight w:val="cyan"/>
                <w:lang w:val="en-US"/>
              </w:rPr>
            </w:pPr>
            <w:r w:rsidRPr="00F46C83">
              <w:rPr>
                <w:lang w:val="en-US"/>
              </w:rPr>
              <w:t xml:space="preserve">Silaev V.I., Karpov G.A., Anikin L.P., Filippov V.N., Smoleva I.V., Makeev B.A., Shanina S.N., Vergasova L.P., Kiseleva D.V., Soloshenko N.G., Cherednichenko N.V., Khazov A.F., Taarasov K.V. Petrologic, Nineralogical, and Geochemical Properties of Ashes Discharged by the Summit Eruption from Gorshkov Vent // J. Volcanology and Seismology, 2022. V. 16. № 2. </w:t>
            </w:r>
            <w:proofErr w:type="gramStart"/>
            <w:r w:rsidRPr="00F46C83">
              <w:rPr>
                <w:lang w:val="en-US"/>
              </w:rPr>
              <w:t>Р. 81</w:t>
            </w:r>
            <w:proofErr w:type="gramEnd"/>
            <w:r w:rsidRPr="00F46C83">
              <w:rPr>
                <w:lang w:val="en-US"/>
              </w:rPr>
              <w:t>–105. DOI: 10.1134/S0742046322020051</w:t>
            </w:r>
          </w:p>
        </w:tc>
        <w:tc>
          <w:tcPr>
            <w:tcW w:w="851" w:type="dxa"/>
            <w:vAlign w:val="center"/>
          </w:tcPr>
          <w:p w:rsidR="00EF6446" w:rsidRPr="00725989" w:rsidRDefault="00EF6446" w:rsidP="00244265">
            <w:pPr>
              <w:jc w:val="center"/>
              <w:rPr>
                <w:lang w:val="en-US"/>
              </w:rPr>
            </w:pPr>
            <w:r>
              <w:rPr>
                <w:lang w:val="en-US"/>
              </w:rPr>
              <w:t>0.761</w:t>
            </w:r>
          </w:p>
        </w:tc>
        <w:tc>
          <w:tcPr>
            <w:tcW w:w="850" w:type="dxa"/>
            <w:vAlign w:val="center"/>
          </w:tcPr>
          <w:p w:rsidR="00EF6446" w:rsidRPr="00950468" w:rsidRDefault="00EF6446" w:rsidP="00D00467">
            <w:pPr>
              <w:jc w:val="center"/>
              <w:rPr>
                <w:lang w:val="en-US"/>
              </w:rPr>
            </w:pPr>
            <w:bookmarkStart w:id="147" w:name="_Hlk120191040"/>
            <w:r w:rsidRPr="00950468">
              <w:rPr>
                <w:lang w:val="en-US"/>
              </w:rPr>
              <w:t>Q4, S</w:t>
            </w:r>
            <w:bookmarkEnd w:id="147"/>
          </w:p>
        </w:tc>
        <w:tc>
          <w:tcPr>
            <w:tcW w:w="792" w:type="dxa"/>
            <w:vAlign w:val="center"/>
          </w:tcPr>
          <w:p w:rsidR="00EF6446" w:rsidRPr="00725989" w:rsidRDefault="00EF6446" w:rsidP="00244265">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F46C83" w:rsidRDefault="00EF6446">
            <w:pPr>
              <w:spacing w:after="120"/>
              <w:jc w:val="both"/>
              <w:rPr>
                <w:lang w:val="en-US"/>
              </w:rPr>
            </w:pPr>
            <w:r w:rsidRPr="00D760D5">
              <w:rPr>
                <w:lang w:val="en-US"/>
              </w:rPr>
              <w:t>Sivkov D.V., Petrova O.V., Nekipelov S.V., Vinogradov A.S., Skandakov R.N., Bakina K.A., Isaenko S.I., Ob’edkov A.M., Kaverin B.S., Vilkov I.V., Sivkov V.N. Quantitative Characterization of Oxygen-Containing Groups on the Surface of Carbon Materials: XPS and NEXAFS Study // Applied Sciences. 2022. 12(15):7744. DOI: 10.3390/app12157744</w:t>
            </w:r>
          </w:p>
        </w:tc>
        <w:tc>
          <w:tcPr>
            <w:tcW w:w="851" w:type="dxa"/>
            <w:vAlign w:val="center"/>
          </w:tcPr>
          <w:p w:rsidR="00EF6446" w:rsidRPr="00725989" w:rsidRDefault="00EF6446" w:rsidP="00244265">
            <w:pPr>
              <w:jc w:val="center"/>
              <w:rPr>
                <w:lang w:val="en-US"/>
              </w:rPr>
            </w:pPr>
            <w:r>
              <w:rPr>
                <w:lang w:val="en-US"/>
              </w:rPr>
              <w:t>3.143</w:t>
            </w:r>
          </w:p>
        </w:tc>
        <w:tc>
          <w:tcPr>
            <w:tcW w:w="850" w:type="dxa"/>
            <w:vAlign w:val="center"/>
          </w:tcPr>
          <w:p w:rsidR="00EF6446" w:rsidRPr="00950468" w:rsidRDefault="00EF6446" w:rsidP="00D00467">
            <w:pPr>
              <w:jc w:val="center"/>
              <w:rPr>
                <w:lang w:val="en-US"/>
              </w:rPr>
            </w:pPr>
            <w:r w:rsidRPr="00950468">
              <w:rPr>
                <w:lang w:val="en-US"/>
              </w:rPr>
              <w:t>Q3, S</w:t>
            </w:r>
          </w:p>
        </w:tc>
        <w:tc>
          <w:tcPr>
            <w:tcW w:w="792" w:type="dxa"/>
            <w:vAlign w:val="center"/>
          </w:tcPr>
          <w:p w:rsidR="00EF6446" w:rsidRPr="00725989" w:rsidRDefault="00EF6446" w:rsidP="00244265">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48" w:name="_Hlk120191063"/>
            <w:bookmarkStart w:id="149" w:name="_Hlk120193550"/>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pPr>
              <w:spacing w:after="120"/>
              <w:jc w:val="both"/>
              <w:rPr>
                <w:highlight w:val="cyan"/>
                <w:lang w:val="en-US"/>
              </w:rPr>
            </w:pPr>
            <w:r w:rsidRPr="003062F1">
              <w:rPr>
                <w:lang w:val="en-US"/>
              </w:rPr>
              <w:t xml:space="preserve">Sokerina N. V., Nikulova N. Yu., Sokerin M. Yu, Isaenko S. I.  </w:t>
            </w:r>
            <w:proofErr w:type="gramStart"/>
            <w:r w:rsidRPr="003062F1">
              <w:rPr>
                <w:lang w:val="en-US"/>
              </w:rPr>
              <w:t>and</w:t>
            </w:r>
            <w:proofErr w:type="gramEnd"/>
            <w:r w:rsidRPr="003062F1">
              <w:rPr>
                <w:lang w:val="en-US"/>
              </w:rPr>
              <w:t xml:space="preserve"> Zorina S. O. Formation Conditions of Quartz‒Lazulite Mineralization of Mount Chernaya, Subpolar Urals: Evidence from Study of Fluid Inclusions // Geochemistry International, 2022, V. 60, No. 9. Pp. 905–909. DOI: 10.1134/S0016702922090075</w:t>
            </w:r>
          </w:p>
        </w:tc>
        <w:tc>
          <w:tcPr>
            <w:tcW w:w="851" w:type="dxa"/>
            <w:vAlign w:val="center"/>
          </w:tcPr>
          <w:p w:rsidR="00EF6446" w:rsidRPr="00725989" w:rsidRDefault="00EF6446" w:rsidP="00D40885">
            <w:pPr>
              <w:jc w:val="center"/>
              <w:rPr>
                <w:lang w:val="en-US"/>
              </w:rPr>
            </w:pPr>
            <w:r>
              <w:rPr>
                <w:lang w:val="en-US"/>
              </w:rPr>
              <w:t>0.881</w:t>
            </w:r>
          </w:p>
        </w:tc>
        <w:tc>
          <w:tcPr>
            <w:tcW w:w="850" w:type="dxa"/>
            <w:vAlign w:val="center"/>
          </w:tcPr>
          <w:p w:rsidR="00EF6446" w:rsidRPr="00950468" w:rsidRDefault="00EF6446" w:rsidP="005E63A1">
            <w:pPr>
              <w:jc w:val="center"/>
              <w:rPr>
                <w:lang w:val="en-US"/>
              </w:rPr>
            </w:pPr>
            <w:r w:rsidRPr="00950468">
              <w:rPr>
                <w:lang w:val="en-US"/>
              </w:rPr>
              <w:t>Q4, S</w:t>
            </w:r>
          </w:p>
        </w:tc>
        <w:tc>
          <w:tcPr>
            <w:tcW w:w="792" w:type="dxa"/>
            <w:vAlign w:val="center"/>
          </w:tcPr>
          <w:p w:rsidR="00EF6446" w:rsidRPr="004C22A9" w:rsidRDefault="00EF6446" w:rsidP="00A650C4">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50" w:name="_Hlk120521468"/>
            <w:bookmarkEnd w:id="148"/>
            <w:bookmarkEnd w:id="149"/>
          </w:p>
        </w:tc>
        <w:tc>
          <w:tcPr>
            <w:tcW w:w="567" w:type="dxa"/>
          </w:tcPr>
          <w:p w:rsidR="00EF6446" w:rsidRPr="00725989" w:rsidRDefault="00EF6446">
            <w:pPr>
              <w:numPr>
                <w:ilvl w:val="0"/>
                <w:numId w:val="6"/>
              </w:numPr>
              <w:jc w:val="center"/>
              <w:rPr>
                <w:lang w:val="en-US"/>
              </w:rPr>
            </w:pPr>
          </w:p>
        </w:tc>
        <w:tc>
          <w:tcPr>
            <w:tcW w:w="5953" w:type="dxa"/>
          </w:tcPr>
          <w:p w:rsidR="00EF6446" w:rsidRPr="003062F1" w:rsidRDefault="00EF6446" w:rsidP="00D760D5">
            <w:pPr>
              <w:spacing w:after="120"/>
              <w:jc w:val="both"/>
              <w:rPr>
                <w:lang w:val="en-US"/>
              </w:rPr>
            </w:pPr>
            <w:r w:rsidRPr="00D760D5">
              <w:rPr>
                <w:lang w:val="en-US"/>
              </w:rPr>
              <w:t>Telnova O. P., Marshall J. E. A., Kocheva L. S.,  Karmanov A. P. Lignin of Ancient Plant Fossils // Paleontological Journal, 2022, Vol. 56, No. 9, pp. 81–92. DOI: 10.1134/S0031030122090076</w:t>
            </w:r>
          </w:p>
        </w:tc>
        <w:tc>
          <w:tcPr>
            <w:tcW w:w="851" w:type="dxa"/>
            <w:vAlign w:val="center"/>
          </w:tcPr>
          <w:p w:rsidR="00EF6446" w:rsidRPr="00725989" w:rsidRDefault="00EF6446" w:rsidP="00D40885">
            <w:pPr>
              <w:jc w:val="center"/>
              <w:rPr>
                <w:lang w:val="en-US"/>
              </w:rPr>
            </w:pPr>
            <w:r>
              <w:rPr>
                <w:lang w:val="en-US"/>
              </w:rPr>
              <w:t>0.730</w:t>
            </w:r>
          </w:p>
        </w:tc>
        <w:tc>
          <w:tcPr>
            <w:tcW w:w="850" w:type="dxa"/>
            <w:vAlign w:val="center"/>
          </w:tcPr>
          <w:p w:rsidR="00EF6446" w:rsidRPr="00950468" w:rsidRDefault="00EF6446" w:rsidP="00D00467">
            <w:pPr>
              <w:jc w:val="center"/>
              <w:rPr>
                <w:lang w:val="en-US"/>
              </w:rPr>
            </w:pPr>
            <w:r w:rsidRPr="00950468">
              <w:rPr>
                <w:lang w:val="en-US"/>
              </w:rPr>
              <w:t>Q4, S</w:t>
            </w:r>
          </w:p>
        </w:tc>
        <w:tc>
          <w:tcPr>
            <w:tcW w:w="792" w:type="dxa"/>
            <w:vAlign w:val="center"/>
          </w:tcPr>
          <w:p w:rsidR="00EF6446" w:rsidRPr="00725989" w:rsidRDefault="00EF6446" w:rsidP="00753346">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D760D5" w:rsidRDefault="00EF6446" w:rsidP="00D760D5">
            <w:pPr>
              <w:spacing w:after="120"/>
              <w:jc w:val="both"/>
              <w:rPr>
                <w:lang w:val="en-US"/>
              </w:rPr>
            </w:pPr>
            <w:r w:rsidRPr="00D760D5">
              <w:rPr>
                <w:lang w:val="en-US"/>
              </w:rPr>
              <w:t>Tentyukov M. P., Lyutoev V. P., Belan B. D., Simonenkov D. V., Golovataya O. S. Ultraviolet Radiation Detector Based on Artificial Periclase Nanocrystals (MgO) // Atmospheric and Oceanic Optics, 2022. V. 35, No. 1. P. 89–96. DOI: 10.1134/S1024856022010122</w:t>
            </w:r>
          </w:p>
        </w:tc>
        <w:tc>
          <w:tcPr>
            <w:tcW w:w="851" w:type="dxa"/>
            <w:vAlign w:val="center"/>
          </w:tcPr>
          <w:p w:rsidR="00EF6446" w:rsidRPr="00725989" w:rsidRDefault="00EF6446" w:rsidP="00D40885">
            <w:pPr>
              <w:jc w:val="center"/>
              <w:rPr>
                <w:lang w:val="en-US"/>
              </w:rPr>
            </w:pPr>
            <w:r>
              <w:rPr>
                <w:lang w:val="en-US"/>
              </w:rPr>
              <w:t>1.515</w:t>
            </w:r>
          </w:p>
        </w:tc>
        <w:tc>
          <w:tcPr>
            <w:tcW w:w="850" w:type="dxa"/>
            <w:vAlign w:val="center"/>
          </w:tcPr>
          <w:p w:rsidR="00EF6446" w:rsidRPr="00950468" w:rsidRDefault="00EF6446" w:rsidP="00D00467">
            <w:pPr>
              <w:jc w:val="center"/>
              <w:rPr>
                <w:lang w:val="en-US"/>
              </w:rPr>
            </w:pPr>
            <w:r w:rsidRPr="00950468">
              <w:rPr>
                <w:lang w:val="en-US"/>
              </w:rPr>
              <w:t>Q4, S</w:t>
            </w:r>
          </w:p>
        </w:tc>
        <w:tc>
          <w:tcPr>
            <w:tcW w:w="792" w:type="dxa"/>
            <w:vAlign w:val="center"/>
          </w:tcPr>
          <w:p w:rsidR="00EF6446" w:rsidRPr="00725989" w:rsidRDefault="00EF6446" w:rsidP="00753346">
            <w:pPr>
              <w:jc w:val="center"/>
              <w:rPr>
                <w:lang w:val="en-US"/>
              </w:rPr>
            </w:pPr>
          </w:p>
        </w:tc>
      </w:tr>
      <w:bookmarkEnd w:id="150"/>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611058">
            <w:pPr>
              <w:spacing w:after="120"/>
              <w:jc w:val="both"/>
              <w:rPr>
                <w:lang w:val="en-US"/>
              </w:rPr>
            </w:pPr>
            <w:r w:rsidRPr="003062F1">
              <w:rPr>
                <w:lang w:val="en-US"/>
              </w:rPr>
              <w:t>Ulyasheva N.S., Serov P.A., Travin A.V. Sm-Nd and 40Ar/39Ar isotope-geochronological investigations of amphibolites of the Khanmeykhoy Formation of the Kharbey metamorphic complex (Polarius Urals) // Doklady Earth Sciences, 2022, Vol. 506, Part 2. pp. 761–767. DOI: 10.1134/S1028334X22600517</w:t>
            </w:r>
          </w:p>
        </w:tc>
        <w:tc>
          <w:tcPr>
            <w:tcW w:w="851" w:type="dxa"/>
            <w:vAlign w:val="center"/>
          </w:tcPr>
          <w:p w:rsidR="00EF6446" w:rsidRPr="00725989" w:rsidRDefault="00EF6446" w:rsidP="00D40885">
            <w:pPr>
              <w:jc w:val="center"/>
              <w:rPr>
                <w:lang w:val="en-US"/>
              </w:rPr>
            </w:pPr>
            <w:r>
              <w:rPr>
                <w:lang w:val="en-US"/>
              </w:rPr>
              <w:t>0.533</w:t>
            </w:r>
          </w:p>
        </w:tc>
        <w:tc>
          <w:tcPr>
            <w:tcW w:w="850" w:type="dxa"/>
            <w:vAlign w:val="center"/>
          </w:tcPr>
          <w:p w:rsidR="00EF6446" w:rsidRPr="00950468" w:rsidRDefault="00EF6446" w:rsidP="00D00467">
            <w:pPr>
              <w:jc w:val="center"/>
              <w:rPr>
                <w:lang w:val="en-US"/>
              </w:rPr>
            </w:pPr>
            <w:r w:rsidRPr="00950468">
              <w:rPr>
                <w:lang w:val="en-US"/>
              </w:rPr>
              <w:t>Q4, S</w:t>
            </w:r>
          </w:p>
        </w:tc>
        <w:tc>
          <w:tcPr>
            <w:tcW w:w="792" w:type="dxa"/>
            <w:vAlign w:val="center"/>
          </w:tcPr>
          <w:p w:rsidR="00EF6446" w:rsidRPr="00725989" w:rsidRDefault="00EF6446" w:rsidP="00753346">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51" w:name="_Hlk120191438"/>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7C7C04">
            <w:pPr>
              <w:spacing w:after="120"/>
              <w:jc w:val="both"/>
              <w:rPr>
                <w:highlight w:val="cyan"/>
                <w:lang w:val="en-US"/>
              </w:rPr>
            </w:pPr>
            <w:r w:rsidRPr="003062F1">
              <w:rPr>
                <w:lang w:val="en-US"/>
              </w:rPr>
              <w:t>Ulyasheva N.S., Khubanov V.B. The U–Pb LA-SF-ICP-</w:t>
            </w:r>
            <w:r w:rsidRPr="003062F1">
              <w:rPr>
                <w:lang w:val="en-US"/>
              </w:rPr>
              <w:lastRenderedPageBreak/>
              <w:t>MS Age of Zircon from Metaplagiogranite of the Kharbei Metamorphic Complex (Polar Urals) // Doklady Earth Sciences, 2022, Vol. 504, Part 1, pp. 276–282. DOI: 10.1134/S1028334X2205018X</w:t>
            </w:r>
          </w:p>
        </w:tc>
        <w:tc>
          <w:tcPr>
            <w:tcW w:w="851" w:type="dxa"/>
            <w:vAlign w:val="center"/>
          </w:tcPr>
          <w:p w:rsidR="00EF6446" w:rsidRPr="00725989" w:rsidRDefault="00EF6446" w:rsidP="00636BA9">
            <w:pPr>
              <w:jc w:val="center"/>
              <w:rPr>
                <w:lang w:val="en-US"/>
              </w:rPr>
            </w:pPr>
            <w:r>
              <w:rPr>
                <w:lang w:val="en-US"/>
              </w:rPr>
              <w:lastRenderedPageBreak/>
              <w:t>0.533</w:t>
            </w:r>
          </w:p>
        </w:tc>
        <w:tc>
          <w:tcPr>
            <w:tcW w:w="850" w:type="dxa"/>
            <w:vAlign w:val="center"/>
          </w:tcPr>
          <w:p w:rsidR="00EF6446" w:rsidRPr="00950468" w:rsidRDefault="00EF6446" w:rsidP="00D00467">
            <w:pPr>
              <w:jc w:val="center"/>
            </w:pPr>
            <w:r w:rsidRPr="00950468">
              <w:t>Q4, S</w:t>
            </w:r>
          </w:p>
        </w:tc>
        <w:tc>
          <w:tcPr>
            <w:tcW w:w="792" w:type="dxa"/>
            <w:vAlign w:val="center"/>
          </w:tcPr>
          <w:p w:rsidR="00EF6446" w:rsidRPr="00725989" w:rsidRDefault="00EF6446" w:rsidP="00753346">
            <w:pPr>
              <w:jc w:val="center"/>
              <w:rPr>
                <w:lang w:val="en-US"/>
              </w:rPr>
            </w:pPr>
          </w:p>
        </w:tc>
      </w:tr>
      <w:bookmarkEnd w:id="151"/>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7B6444">
            <w:pPr>
              <w:spacing w:after="120"/>
              <w:jc w:val="both"/>
              <w:rPr>
                <w:highlight w:val="cyan"/>
                <w:lang w:val="en-US"/>
              </w:rPr>
            </w:pPr>
            <w:r w:rsidRPr="003062F1">
              <w:rPr>
                <w:lang w:val="en-US"/>
              </w:rPr>
              <w:t>Yudovich Ya.E., Ketris M.P., Kotova O.B., Ponaryadov A.V., Rybina N.V. Titanium Barrier in Phosphorous Geochemistry // Geochemistry International, 2022, V. 60, No. 6. Pp. 603-606.  DOI: 10.1134/S0016702922060118</w:t>
            </w:r>
          </w:p>
        </w:tc>
        <w:tc>
          <w:tcPr>
            <w:tcW w:w="851" w:type="dxa"/>
            <w:vAlign w:val="center"/>
          </w:tcPr>
          <w:p w:rsidR="00EF6446" w:rsidRPr="00725989" w:rsidRDefault="00EF6446" w:rsidP="00D40885">
            <w:pPr>
              <w:jc w:val="center"/>
              <w:rPr>
                <w:lang w:val="en-US"/>
              </w:rPr>
            </w:pPr>
            <w:r>
              <w:rPr>
                <w:lang w:val="en-US"/>
              </w:rPr>
              <w:t>0.881</w:t>
            </w:r>
          </w:p>
        </w:tc>
        <w:tc>
          <w:tcPr>
            <w:tcW w:w="850" w:type="dxa"/>
            <w:vAlign w:val="center"/>
          </w:tcPr>
          <w:p w:rsidR="00EF6446" w:rsidRPr="00950468" w:rsidRDefault="00EF6446" w:rsidP="00D00467">
            <w:pPr>
              <w:jc w:val="center"/>
            </w:pPr>
            <w:r w:rsidRPr="00950468">
              <w:t>Q4, S</w:t>
            </w:r>
          </w:p>
        </w:tc>
        <w:tc>
          <w:tcPr>
            <w:tcW w:w="792" w:type="dxa"/>
            <w:vAlign w:val="center"/>
          </w:tcPr>
          <w:p w:rsidR="00EF6446" w:rsidRPr="004C22A9" w:rsidRDefault="00EF6446" w:rsidP="00A650C4">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52" w:name="_Hlk120521677"/>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E62987">
            <w:pPr>
              <w:spacing w:after="120"/>
              <w:jc w:val="both"/>
              <w:rPr>
                <w:highlight w:val="cyan"/>
                <w:lang w:val="en-US"/>
              </w:rPr>
            </w:pPr>
            <w:r w:rsidRPr="00D760D5">
              <w:rPr>
                <w:lang w:val="en-US"/>
              </w:rPr>
              <w:t>Zhuk N. A., Ipatova E. U., Makeev B. A., Nekipelov S. V., Beznosikov D. S., Rychkova L. V. Nexafs and FTIR Spectroscopy of Co-doped SrBi2Nb2O9 // Journal of Siberian Federal Universit. Mathematics and Physics. 2022. Т. 15. № 1. С. 5–12 DOI: 10.17516/1997-1397-2022-15-1-5-12</w:t>
            </w:r>
          </w:p>
        </w:tc>
        <w:tc>
          <w:tcPr>
            <w:tcW w:w="851" w:type="dxa"/>
            <w:vAlign w:val="center"/>
          </w:tcPr>
          <w:p w:rsidR="00EF6446" w:rsidRPr="00725989" w:rsidRDefault="00EF6446" w:rsidP="00636BA9">
            <w:pPr>
              <w:jc w:val="center"/>
              <w:rPr>
                <w:lang w:val="en-US"/>
              </w:rPr>
            </w:pPr>
          </w:p>
        </w:tc>
        <w:tc>
          <w:tcPr>
            <w:tcW w:w="850" w:type="dxa"/>
            <w:vAlign w:val="center"/>
          </w:tcPr>
          <w:p w:rsidR="00EF6446" w:rsidRPr="00950468" w:rsidRDefault="00EF6446" w:rsidP="00244265">
            <w:pPr>
              <w:jc w:val="center"/>
              <w:rPr>
                <w:lang w:val="en-US"/>
              </w:rPr>
            </w:pPr>
            <w:r w:rsidRPr="00950468">
              <w:rPr>
                <w:lang w:val="en-US"/>
              </w:rPr>
              <w:t>Q, S</w:t>
            </w:r>
          </w:p>
        </w:tc>
        <w:tc>
          <w:tcPr>
            <w:tcW w:w="792" w:type="dxa"/>
            <w:vAlign w:val="center"/>
          </w:tcPr>
          <w:p w:rsidR="00EF6446" w:rsidRPr="00725989" w:rsidRDefault="00EF6446" w:rsidP="00753346">
            <w:pPr>
              <w:jc w:val="center"/>
              <w:rPr>
                <w:lang w:val="en-US"/>
              </w:rPr>
            </w:pPr>
            <w:r>
              <w:rPr>
                <w:lang w:val="en-US"/>
              </w:rPr>
              <w:t>0.270 Scopus</w:t>
            </w:r>
          </w:p>
        </w:tc>
      </w:tr>
      <w:bookmarkEnd w:id="152"/>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pPr>
              <w:spacing w:after="120"/>
              <w:jc w:val="both"/>
              <w:rPr>
                <w:highlight w:val="cyan"/>
                <w:lang w:val="en-US"/>
              </w:rPr>
            </w:pPr>
            <w:r w:rsidRPr="00D760D5">
              <w:rPr>
                <w:lang w:val="en-US"/>
              </w:rPr>
              <w:t>Zhuk N. A., Krzhizhanovskaya M. G., Koroleva A. V., Nekipelov S. V., Sivkov D. V., Sivkov V. N., Lebedev A. M., Chumakov R. G., Makeev B. A., Kharton V. V., Panova V. V., Korolev R. I. Spectroscopic characterization of cobalt doped bismuth tantalate pyrochlore // Solid State Sciences, 2022. T. 125. C. 106820. DOI: 10.1016/j.solidstatesciences.2022.106820</w:t>
            </w:r>
          </w:p>
        </w:tc>
        <w:tc>
          <w:tcPr>
            <w:tcW w:w="851" w:type="dxa"/>
            <w:vAlign w:val="center"/>
          </w:tcPr>
          <w:p w:rsidR="00EF6446" w:rsidRPr="00725989" w:rsidRDefault="00EF6446" w:rsidP="00636BA9">
            <w:pPr>
              <w:jc w:val="center"/>
              <w:rPr>
                <w:lang w:val="en-US"/>
              </w:rPr>
            </w:pPr>
            <w:r>
              <w:rPr>
                <w:lang w:val="en-US"/>
              </w:rPr>
              <w:t>3.059</w:t>
            </w:r>
          </w:p>
        </w:tc>
        <w:tc>
          <w:tcPr>
            <w:tcW w:w="850" w:type="dxa"/>
            <w:vAlign w:val="center"/>
          </w:tcPr>
          <w:p w:rsidR="00EF6446" w:rsidRPr="00950468" w:rsidRDefault="00EF6446" w:rsidP="005E63A1">
            <w:pPr>
              <w:jc w:val="center"/>
              <w:rPr>
                <w:lang w:val="en-US"/>
              </w:rPr>
            </w:pPr>
            <w:r w:rsidRPr="00950468">
              <w:rPr>
                <w:lang w:val="en-US"/>
              </w:rPr>
              <w:t>Q2, S</w:t>
            </w:r>
          </w:p>
        </w:tc>
        <w:tc>
          <w:tcPr>
            <w:tcW w:w="792" w:type="dxa"/>
            <w:vAlign w:val="center"/>
          </w:tcPr>
          <w:p w:rsidR="00EF6446" w:rsidRPr="00725989" w:rsidRDefault="00EF6446" w:rsidP="00753346">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pPr>
              <w:spacing w:after="120"/>
              <w:jc w:val="both"/>
              <w:rPr>
                <w:highlight w:val="cyan"/>
                <w:lang w:val="en-US"/>
              </w:rPr>
            </w:pPr>
            <w:r w:rsidRPr="00D760D5">
              <w:rPr>
                <w:lang w:val="en-US"/>
              </w:rPr>
              <w:t>Zhuk N. A., Krzhizhanovskaya M. G., Koroleva A. V., Sekushin N. A., Nekipelov S. V., Kharton V. V., Makeev B. A., Lutoev V. P., Sennikova Y. D. Cu, Mg codoped bismuth tantalate pyrochlores: crystal structure, XPS spectra, thermal expansion, and electrical properties // Inorganic Chemistry. 2022. V. 61(10) P. 4270–4282. DOI: 10.1021/acs.inorgchem.1c03053 РФФИ № 17-79-30071</w:t>
            </w:r>
          </w:p>
        </w:tc>
        <w:tc>
          <w:tcPr>
            <w:tcW w:w="851" w:type="dxa"/>
            <w:vAlign w:val="center"/>
          </w:tcPr>
          <w:p w:rsidR="00EF6446" w:rsidRPr="00725989" w:rsidRDefault="00EF6446" w:rsidP="00636BA9">
            <w:pPr>
              <w:jc w:val="center"/>
              <w:rPr>
                <w:lang w:val="en-US"/>
              </w:rPr>
            </w:pPr>
            <w:r>
              <w:rPr>
                <w:lang w:val="en-US"/>
              </w:rPr>
              <w:t>5.165</w:t>
            </w:r>
          </w:p>
        </w:tc>
        <w:tc>
          <w:tcPr>
            <w:tcW w:w="850" w:type="dxa"/>
            <w:vAlign w:val="center"/>
          </w:tcPr>
          <w:p w:rsidR="00EF6446" w:rsidRPr="00950468" w:rsidRDefault="00EF6446" w:rsidP="00D40885">
            <w:pPr>
              <w:jc w:val="center"/>
              <w:rPr>
                <w:lang w:val="en-US"/>
              </w:rPr>
            </w:pPr>
            <w:r w:rsidRPr="00950468">
              <w:rPr>
                <w:lang w:val="en-US"/>
              </w:rPr>
              <w:t>Q1, S</w:t>
            </w:r>
          </w:p>
        </w:tc>
        <w:tc>
          <w:tcPr>
            <w:tcW w:w="792" w:type="dxa"/>
            <w:vAlign w:val="center"/>
          </w:tcPr>
          <w:p w:rsidR="00EF6446" w:rsidRPr="00725989" w:rsidRDefault="00EF6446" w:rsidP="00753346">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53" w:name="_Hlk121234397"/>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pPr>
              <w:spacing w:after="120"/>
              <w:jc w:val="both"/>
              <w:rPr>
                <w:highlight w:val="cyan"/>
                <w:lang w:val="en-US"/>
              </w:rPr>
            </w:pPr>
            <w:r w:rsidRPr="00D760D5">
              <w:rPr>
                <w:lang w:val="en-US"/>
              </w:rPr>
              <w:t>Zhuk N. A., Makeev B. A., Korolev R. I., Sivkov D. N., Shpynova A. D. A study of phase evolution of Fe-doped bismuth tantalate pyrochlore // Ceramics International, 2022, Volume 48, Issue 21. Pp. 31965–31969.  DOI:10.1016/j.ceramint.2022.07.132</w:t>
            </w:r>
          </w:p>
        </w:tc>
        <w:tc>
          <w:tcPr>
            <w:tcW w:w="851" w:type="dxa"/>
            <w:vAlign w:val="center"/>
          </w:tcPr>
          <w:p w:rsidR="00EF6446" w:rsidRPr="00725989" w:rsidRDefault="00EF6446" w:rsidP="00D40885">
            <w:pPr>
              <w:jc w:val="center"/>
              <w:rPr>
                <w:lang w:val="en-US"/>
              </w:rPr>
            </w:pPr>
            <w:r>
              <w:rPr>
                <w:lang w:val="en-US"/>
              </w:rPr>
              <w:t>4.527</w:t>
            </w:r>
          </w:p>
        </w:tc>
        <w:tc>
          <w:tcPr>
            <w:tcW w:w="850" w:type="dxa"/>
            <w:vAlign w:val="center"/>
          </w:tcPr>
          <w:p w:rsidR="00EF6446" w:rsidRPr="00950468" w:rsidRDefault="00EF6446" w:rsidP="00635305">
            <w:pPr>
              <w:jc w:val="center"/>
              <w:rPr>
                <w:lang w:val="en-US"/>
              </w:rPr>
            </w:pPr>
            <w:r w:rsidRPr="00950468">
              <w:rPr>
                <w:lang w:val="en-US"/>
              </w:rPr>
              <w:t>Q1, S</w:t>
            </w:r>
          </w:p>
        </w:tc>
        <w:tc>
          <w:tcPr>
            <w:tcW w:w="792" w:type="dxa"/>
            <w:vAlign w:val="center"/>
          </w:tcPr>
          <w:p w:rsidR="00EF6446" w:rsidRPr="00725989" w:rsidRDefault="00EF6446" w:rsidP="00753346">
            <w:pPr>
              <w:jc w:val="center"/>
              <w:rPr>
                <w:lang w:val="en-US"/>
              </w:rPr>
            </w:pPr>
          </w:p>
        </w:tc>
      </w:tr>
      <w:bookmarkEnd w:id="153"/>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7321A4">
            <w:pPr>
              <w:spacing w:after="120"/>
              <w:jc w:val="both"/>
              <w:rPr>
                <w:lang w:val="en-US"/>
              </w:rPr>
            </w:pPr>
            <w:r w:rsidRPr="00D760D5">
              <w:rPr>
                <w:lang w:val="en-US"/>
              </w:rPr>
              <w:t>Zhuk N. A., Makeev B. A., Sivkov D. N., Rylchenko E. P., Parshukova K. N. Features of bismuth tantalate based high-entropy pyrochlores preparation // Ceramics International, 2022. Vol. 48, Issue 21. Pp. 31723–31727. DOI:10.1016/j.ceramint.2022.07.095</w:t>
            </w:r>
          </w:p>
        </w:tc>
        <w:tc>
          <w:tcPr>
            <w:tcW w:w="851" w:type="dxa"/>
            <w:vAlign w:val="center"/>
          </w:tcPr>
          <w:p w:rsidR="00EF6446" w:rsidRPr="00725989" w:rsidRDefault="00EF6446" w:rsidP="00A650C4">
            <w:pPr>
              <w:jc w:val="center"/>
              <w:rPr>
                <w:lang w:val="en-US"/>
              </w:rPr>
            </w:pPr>
            <w:r>
              <w:rPr>
                <w:lang w:val="en-US"/>
              </w:rPr>
              <w:t>4.527</w:t>
            </w:r>
          </w:p>
        </w:tc>
        <w:tc>
          <w:tcPr>
            <w:tcW w:w="850" w:type="dxa"/>
            <w:vAlign w:val="center"/>
          </w:tcPr>
          <w:p w:rsidR="00EF6446" w:rsidRPr="00950468" w:rsidRDefault="00EF6446" w:rsidP="00A650C4">
            <w:pPr>
              <w:jc w:val="center"/>
              <w:rPr>
                <w:lang w:val="en-US"/>
              </w:rPr>
            </w:pPr>
            <w:r w:rsidRPr="00950468">
              <w:rPr>
                <w:lang w:val="en-US"/>
              </w:rPr>
              <w:t>Q1, S</w:t>
            </w:r>
          </w:p>
        </w:tc>
        <w:tc>
          <w:tcPr>
            <w:tcW w:w="792" w:type="dxa"/>
            <w:vAlign w:val="center"/>
          </w:tcPr>
          <w:p w:rsidR="00EF6446" w:rsidRPr="00725989" w:rsidRDefault="00EF6446" w:rsidP="00753346">
            <w:pPr>
              <w:jc w:val="center"/>
              <w:rPr>
                <w:lang w:val="en-US"/>
              </w:rPr>
            </w:pPr>
          </w:p>
        </w:tc>
      </w:tr>
      <w:tr w:rsidR="00EF6446" w:rsidRPr="00EF6446"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D760D5" w:rsidRDefault="00EF6446" w:rsidP="00F13434">
            <w:pPr>
              <w:spacing w:after="120"/>
              <w:jc w:val="both"/>
              <w:rPr>
                <w:lang w:val="en-US"/>
              </w:rPr>
            </w:pPr>
            <w:r w:rsidRPr="00EF6446">
              <w:rPr>
                <w:lang w:val="en-US"/>
              </w:rPr>
              <w:t>Zhuk N.А., Popov А.М., Korolev R.I., Moroz V.V., Selyutin А.А., Koroleva A.V., Sekushin N.А., Makeev B.А. Optical and electrical properties of a new complex oxide Pb1/3Na1/3K1/3Ta2/3Fe1/3O3−δ with perovskite structure // Letters on Materials 12 (4), 2022 pp. 367-372 DOI: 10.22226/2410-3535-2022-4-367-372</w:t>
            </w:r>
          </w:p>
        </w:tc>
        <w:tc>
          <w:tcPr>
            <w:tcW w:w="851" w:type="dxa"/>
            <w:vAlign w:val="center"/>
          </w:tcPr>
          <w:p w:rsidR="00EF6446" w:rsidRDefault="00EF6446" w:rsidP="00A650C4">
            <w:pPr>
              <w:jc w:val="center"/>
              <w:rPr>
                <w:lang w:val="en-US"/>
              </w:rPr>
            </w:pPr>
          </w:p>
        </w:tc>
        <w:tc>
          <w:tcPr>
            <w:tcW w:w="850" w:type="dxa"/>
            <w:vAlign w:val="center"/>
          </w:tcPr>
          <w:p w:rsidR="00EF6446" w:rsidRPr="00950468" w:rsidRDefault="00EF6446" w:rsidP="00F13434">
            <w:pPr>
              <w:jc w:val="center"/>
              <w:rPr>
                <w:lang w:val="en-US"/>
              </w:rPr>
            </w:pPr>
            <w:r>
              <w:rPr>
                <w:lang w:val="en-US"/>
              </w:rPr>
              <w:t>S</w:t>
            </w:r>
          </w:p>
        </w:tc>
        <w:tc>
          <w:tcPr>
            <w:tcW w:w="792" w:type="dxa"/>
            <w:vAlign w:val="center"/>
          </w:tcPr>
          <w:p w:rsidR="00EF6446" w:rsidRPr="00725989" w:rsidRDefault="00EF6446" w:rsidP="00F13434">
            <w:pPr>
              <w:jc w:val="center"/>
              <w:rPr>
                <w:lang w:val="en-US"/>
              </w:rPr>
            </w:pPr>
            <w:r>
              <w:rPr>
                <w:lang w:val="en-US"/>
              </w:rPr>
              <w:t>0.995 Scopus</w:t>
            </w:r>
          </w:p>
        </w:tc>
      </w:tr>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346D5C">
            <w:pPr>
              <w:spacing w:after="120"/>
              <w:jc w:val="both"/>
              <w:rPr>
                <w:highlight w:val="cyan"/>
                <w:lang w:val="en-US"/>
              </w:rPr>
            </w:pPr>
            <w:r w:rsidRPr="00D760D5">
              <w:rPr>
                <w:lang w:val="en-US"/>
              </w:rPr>
              <w:t xml:space="preserve">Zhuk N. A., Sekushin N. A., Krzhizhanovskaya M. G., Koroleva A. V., Reveguk A. A., Nekipelov S. V., Sivkov D. V., Lutoev V. P., Makeev B. A., Kharton V. V., Lebedev A. M., Chumakov R. G., Koksharova K. D., </w:t>
            </w:r>
            <w:r w:rsidRPr="00D760D5">
              <w:rPr>
                <w:lang w:val="en-US"/>
              </w:rPr>
              <w:lastRenderedPageBreak/>
              <w:t>Shpynova A. D. Сr-doped bismuth tantalate pyrochlore: electrical and thermal properties, crystal structure and ESR, NEXAFS, XPS spectroscopy // Materials Research Bulletin, 2022. 112067. DOI: 10.1016/j.materresbull.2022.112067 (РФФИ № 17-79-30071)</w:t>
            </w:r>
          </w:p>
        </w:tc>
        <w:tc>
          <w:tcPr>
            <w:tcW w:w="851" w:type="dxa"/>
            <w:vAlign w:val="center"/>
          </w:tcPr>
          <w:p w:rsidR="00EF6446" w:rsidRPr="00725989" w:rsidRDefault="00EF6446" w:rsidP="00D40885">
            <w:pPr>
              <w:jc w:val="center"/>
              <w:rPr>
                <w:lang w:val="en-US"/>
              </w:rPr>
            </w:pPr>
            <w:r>
              <w:rPr>
                <w:lang w:val="en-US"/>
              </w:rPr>
              <w:lastRenderedPageBreak/>
              <w:t>4.641</w:t>
            </w:r>
          </w:p>
        </w:tc>
        <w:tc>
          <w:tcPr>
            <w:tcW w:w="850" w:type="dxa"/>
            <w:vAlign w:val="center"/>
          </w:tcPr>
          <w:p w:rsidR="00EF6446" w:rsidRPr="00950468" w:rsidRDefault="00EF6446" w:rsidP="00D40885">
            <w:pPr>
              <w:jc w:val="center"/>
              <w:rPr>
                <w:lang w:val="en-US"/>
              </w:rPr>
            </w:pPr>
            <w:r w:rsidRPr="00950468">
              <w:rPr>
                <w:lang w:val="en-US"/>
              </w:rPr>
              <w:t>Q2, S</w:t>
            </w:r>
          </w:p>
        </w:tc>
        <w:tc>
          <w:tcPr>
            <w:tcW w:w="792" w:type="dxa"/>
            <w:vAlign w:val="center"/>
          </w:tcPr>
          <w:p w:rsidR="00EF6446" w:rsidRPr="00725989" w:rsidRDefault="00EF6446" w:rsidP="00753346">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7B6444">
            <w:pPr>
              <w:spacing w:after="120"/>
              <w:jc w:val="both"/>
              <w:rPr>
                <w:highlight w:val="cyan"/>
                <w:lang w:val="en-US"/>
              </w:rPr>
            </w:pPr>
            <w:r w:rsidRPr="00D760D5">
              <w:rPr>
                <w:lang w:val="en-US"/>
              </w:rPr>
              <w:t xml:space="preserve">Zhuk N. A., Sekushin N. A., Semenov V. G., Fedorova A. V., Selyutin A. A., Krzhizhanovskaya M. G., Lutoev V. P., Makeev B. A., Kharton V. V., Sivkov D. N., Shpynova А. D. Dielectric properties, Mössbauer study, ESR spectra of Bi2FeTa2O9.5 with pyrochlore structure // </w:t>
            </w:r>
            <w:bookmarkStart w:id="154" w:name="_Hlk120198570"/>
            <w:r w:rsidRPr="00D760D5">
              <w:rPr>
                <w:lang w:val="en-US"/>
              </w:rPr>
              <w:t>Journal of Alloys and Compounds</w:t>
            </w:r>
            <w:bookmarkEnd w:id="154"/>
            <w:r w:rsidRPr="00D760D5">
              <w:rPr>
                <w:lang w:val="en-US"/>
              </w:rPr>
              <w:t>, 2022. V. 903. 163928. DOI: 10.1016/j.jallcom.2022.163928 (РФФИ № 17-79-30071)</w:t>
            </w:r>
          </w:p>
        </w:tc>
        <w:tc>
          <w:tcPr>
            <w:tcW w:w="851" w:type="dxa"/>
            <w:vAlign w:val="center"/>
          </w:tcPr>
          <w:p w:rsidR="00EF6446" w:rsidRPr="00725989" w:rsidRDefault="00EF6446" w:rsidP="00D40885">
            <w:pPr>
              <w:jc w:val="center"/>
              <w:rPr>
                <w:lang w:val="en-US"/>
              </w:rPr>
            </w:pPr>
            <w:r>
              <w:rPr>
                <w:lang w:val="en-US"/>
              </w:rPr>
              <w:t>5.316</w:t>
            </w:r>
          </w:p>
        </w:tc>
        <w:tc>
          <w:tcPr>
            <w:tcW w:w="850" w:type="dxa"/>
            <w:vAlign w:val="center"/>
          </w:tcPr>
          <w:p w:rsidR="00EF6446" w:rsidRPr="00950468" w:rsidRDefault="00EF6446" w:rsidP="00D40885">
            <w:pPr>
              <w:jc w:val="center"/>
              <w:rPr>
                <w:lang w:val="en-US"/>
              </w:rPr>
            </w:pPr>
            <w:r w:rsidRPr="00950468">
              <w:rPr>
                <w:lang w:val="en-US"/>
              </w:rPr>
              <w:t>Q1, S</w:t>
            </w:r>
          </w:p>
        </w:tc>
        <w:tc>
          <w:tcPr>
            <w:tcW w:w="792" w:type="dxa"/>
            <w:vAlign w:val="center"/>
          </w:tcPr>
          <w:p w:rsidR="00EF6446" w:rsidRPr="00725989" w:rsidRDefault="00EF6446" w:rsidP="00B03380">
            <w:pPr>
              <w:jc w:val="center"/>
              <w:rPr>
                <w:lang w:val="en-US"/>
              </w:rPr>
            </w:pPr>
          </w:p>
        </w:tc>
      </w:tr>
      <w:tr w:rsidR="00EF6446" w:rsidRPr="00725989" w:rsidTr="00753346">
        <w:tc>
          <w:tcPr>
            <w:tcW w:w="534" w:type="dxa"/>
          </w:tcPr>
          <w:p w:rsidR="00EF6446" w:rsidRPr="00725989" w:rsidRDefault="00EF6446">
            <w:pPr>
              <w:numPr>
                <w:ilvl w:val="0"/>
                <w:numId w:val="2"/>
              </w:numPr>
              <w:jc w:val="center"/>
              <w:rPr>
                <w:lang w:val="en-US"/>
              </w:rPr>
            </w:pPr>
            <w:bookmarkStart w:id="155" w:name="_Hlk120521712"/>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7B6444">
            <w:pPr>
              <w:spacing w:after="120"/>
              <w:jc w:val="both"/>
              <w:rPr>
                <w:highlight w:val="cyan"/>
                <w:lang w:val="en-US"/>
              </w:rPr>
            </w:pPr>
            <w:r w:rsidRPr="00D760D5">
              <w:rPr>
                <w:lang w:val="en-US"/>
              </w:rPr>
              <w:t>Zhuravlev A.V. Dynamics of Conodont Ecogeochemistry and Turnover of Pelagic Ecosystems during the Hangenberg Crisis and Recovery (Using the Example of Northeastern Laurussia) // Paleontological Journal, 2022. Vol. 56, No. 9. Pp. 52–54. DOI: 10.1134/S0031030122090088</w:t>
            </w:r>
          </w:p>
        </w:tc>
        <w:tc>
          <w:tcPr>
            <w:tcW w:w="851" w:type="dxa"/>
            <w:vAlign w:val="center"/>
          </w:tcPr>
          <w:p w:rsidR="00EF6446" w:rsidRPr="00725989" w:rsidRDefault="00EF6446" w:rsidP="00636BA9">
            <w:pPr>
              <w:jc w:val="center"/>
              <w:rPr>
                <w:lang w:val="en-US"/>
              </w:rPr>
            </w:pPr>
            <w:r>
              <w:rPr>
                <w:lang w:val="en-US"/>
              </w:rPr>
              <w:t>0.730</w:t>
            </w:r>
          </w:p>
        </w:tc>
        <w:tc>
          <w:tcPr>
            <w:tcW w:w="850" w:type="dxa"/>
            <w:vAlign w:val="center"/>
          </w:tcPr>
          <w:p w:rsidR="00EF6446" w:rsidRPr="00950468" w:rsidRDefault="00EF6446" w:rsidP="001507F8">
            <w:pPr>
              <w:jc w:val="center"/>
              <w:rPr>
                <w:lang w:val="en-US"/>
              </w:rPr>
            </w:pPr>
            <w:r w:rsidRPr="00950468">
              <w:rPr>
                <w:lang w:val="en-US"/>
              </w:rPr>
              <w:t>Q4, S</w:t>
            </w:r>
          </w:p>
        </w:tc>
        <w:tc>
          <w:tcPr>
            <w:tcW w:w="792" w:type="dxa"/>
            <w:vAlign w:val="center"/>
          </w:tcPr>
          <w:p w:rsidR="00EF6446" w:rsidRPr="00725989" w:rsidRDefault="00EF6446" w:rsidP="00753346">
            <w:pPr>
              <w:jc w:val="center"/>
              <w:rPr>
                <w:lang w:val="en-US"/>
              </w:rPr>
            </w:pPr>
          </w:p>
        </w:tc>
      </w:tr>
      <w:bookmarkEnd w:id="155"/>
      <w:tr w:rsidR="00EF6446" w:rsidRPr="00725989" w:rsidTr="00753346">
        <w:tc>
          <w:tcPr>
            <w:tcW w:w="534" w:type="dxa"/>
          </w:tcPr>
          <w:p w:rsidR="00EF6446" w:rsidRPr="00725989" w:rsidRDefault="00EF6446">
            <w:pPr>
              <w:numPr>
                <w:ilvl w:val="0"/>
                <w:numId w:val="2"/>
              </w:numPr>
              <w:jc w:val="center"/>
              <w:rPr>
                <w:lang w:val="en-US"/>
              </w:rPr>
            </w:pPr>
          </w:p>
        </w:tc>
        <w:tc>
          <w:tcPr>
            <w:tcW w:w="567" w:type="dxa"/>
          </w:tcPr>
          <w:p w:rsidR="00EF6446" w:rsidRPr="00725989" w:rsidRDefault="00EF6446">
            <w:pPr>
              <w:numPr>
                <w:ilvl w:val="0"/>
                <w:numId w:val="6"/>
              </w:numPr>
              <w:jc w:val="center"/>
              <w:rPr>
                <w:lang w:val="en-US"/>
              </w:rPr>
            </w:pPr>
          </w:p>
        </w:tc>
        <w:tc>
          <w:tcPr>
            <w:tcW w:w="5953" w:type="dxa"/>
          </w:tcPr>
          <w:p w:rsidR="00EF6446" w:rsidRPr="00725989" w:rsidRDefault="00EF6446" w:rsidP="00287AC5">
            <w:pPr>
              <w:spacing w:after="120"/>
              <w:jc w:val="both"/>
              <w:rPr>
                <w:highlight w:val="cyan"/>
                <w:lang w:val="en-US"/>
              </w:rPr>
            </w:pPr>
            <w:r w:rsidRPr="00D760D5">
              <w:rPr>
                <w:lang w:val="en-US"/>
              </w:rPr>
              <w:t xml:space="preserve">Zhuravlev, A.V., Plotitsyn, A.N. The middle–late Tournaisian crisis in conodont diversity: a comparison between Northeast Laurussia and Northeast Siberia // </w:t>
            </w:r>
            <w:bookmarkStart w:id="156" w:name="_Hlk120198581"/>
            <w:r w:rsidRPr="00D760D5">
              <w:rPr>
                <w:lang w:val="en-US"/>
              </w:rPr>
              <w:t>Palaeoworld</w:t>
            </w:r>
            <w:bookmarkEnd w:id="156"/>
            <w:r w:rsidRPr="00D760D5">
              <w:rPr>
                <w:lang w:val="en-US"/>
              </w:rPr>
              <w:t>, 2022. DOI: 10.1016/j.palwor.2022.01.001</w:t>
            </w:r>
          </w:p>
        </w:tc>
        <w:tc>
          <w:tcPr>
            <w:tcW w:w="851" w:type="dxa"/>
            <w:vAlign w:val="center"/>
          </w:tcPr>
          <w:p w:rsidR="00EF6446" w:rsidRPr="00725989" w:rsidRDefault="00EF6446" w:rsidP="00636BA9">
            <w:pPr>
              <w:jc w:val="center"/>
              <w:rPr>
                <w:lang w:val="en-US"/>
              </w:rPr>
            </w:pPr>
            <w:r>
              <w:rPr>
                <w:lang w:val="en-US"/>
              </w:rPr>
              <w:t>1.841</w:t>
            </w:r>
          </w:p>
        </w:tc>
        <w:tc>
          <w:tcPr>
            <w:tcW w:w="850" w:type="dxa"/>
            <w:vAlign w:val="center"/>
          </w:tcPr>
          <w:p w:rsidR="00EF6446" w:rsidRPr="00950468" w:rsidRDefault="00EF6446" w:rsidP="005E63A1">
            <w:pPr>
              <w:jc w:val="center"/>
              <w:rPr>
                <w:lang w:val="en-US"/>
              </w:rPr>
            </w:pPr>
            <w:r w:rsidRPr="00950468">
              <w:rPr>
                <w:lang w:val="en-US"/>
              </w:rPr>
              <w:t>Q1, S</w:t>
            </w:r>
          </w:p>
        </w:tc>
        <w:tc>
          <w:tcPr>
            <w:tcW w:w="792" w:type="dxa"/>
            <w:vAlign w:val="center"/>
          </w:tcPr>
          <w:p w:rsidR="00EF6446" w:rsidRPr="00725989" w:rsidRDefault="00EF6446" w:rsidP="00753346">
            <w:pPr>
              <w:jc w:val="center"/>
              <w:rPr>
                <w:lang w:val="en-US"/>
              </w:rPr>
            </w:pPr>
          </w:p>
        </w:tc>
      </w:tr>
      <w:tr w:rsidR="00EF6446" w:rsidRPr="004454BC">
        <w:tc>
          <w:tcPr>
            <w:tcW w:w="9547" w:type="dxa"/>
            <w:gridSpan w:val="6"/>
          </w:tcPr>
          <w:p w:rsidR="00EF6446" w:rsidRPr="004454BC" w:rsidRDefault="00EF6446" w:rsidP="003F1908">
            <w:pPr>
              <w:jc w:val="center"/>
            </w:pPr>
            <w:r w:rsidRPr="004454BC">
              <w:rPr>
                <w:b/>
              </w:rPr>
              <w:t xml:space="preserve">Статьи в прочих отечественных журналах </w:t>
            </w:r>
          </w:p>
        </w:tc>
      </w:tr>
      <w:tr w:rsidR="00EF6446" w:rsidRPr="004454BC">
        <w:tc>
          <w:tcPr>
            <w:tcW w:w="534" w:type="dxa"/>
          </w:tcPr>
          <w:p w:rsidR="00EF6446" w:rsidRPr="004454BC" w:rsidRDefault="00EF6446">
            <w:pPr>
              <w:numPr>
                <w:ilvl w:val="0"/>
                <w:numId w:val="2"/>
              </w:numPr>
              <w:jc w:val="center"/>
            </w:pPr>
          </w:p>
        </w:tc>
        <w:tc>
          <w:tcPr>
            <w:tcW w:w="567" w:type="dxa"/>
          </w:tcPr>
          <w:p w:rsidR="00EF6446" w:rsidRPr="004454BC" w:rsidRDefault="00EF6446">
            <w:pPr>
              <w:numPr>
                <w:ilvl w:val="0"/>
                <w:numId w:val="8"/>
              </w:numPr>
              <w:jc w:val="center"/>
            </w:pPr>
          </w:p>
        </w:tc>
        <w:tc>
          <w:tcPr>
            <w:tcW w:w="8446" w:type="dxa"/>
            <w:gridSpan w:val="4"/>
          </w:tcPr>
          <w:p w:rsidR="00EF6446" w:rsidRPr="004454BC" w:rsidRDefault="00EF6446" w:rsidP="00DF6B99">
            <w:pPr>
              <w:spacing w:line="276" w:lineRule="auto"/>
              <w:jc w:val="both"/>
            </w:pPr>
          </w:p>
        </w:tc>
      </w:tr>
      <w:tr w:rsidR="00EF6446" w:rsidRPr="004454BC" w:rsidTr="00BE5E92">
        <w:tc>
          <w:tcPr>
            <w:tcW w:w="9547" w:type="dxa"/>
            <w:gridSpan w:val="6"/>
          </w:tcPr>
          <w:p w:rsidR="00EF6446" w:rsidRPr="004454BC" w:rsidRDefault="00EF6446" w:rsidP="003F1908">
            <w:pPr>
              <w:spacing w:line="276" w:lineRule="auto"/>
              <w:jc w:val="center"/>
              <w:rPr>
                <w:b/>
              </w:rPr>
            </w:pPr>
            <w:r w:rsidRPr="004454BC">
              <w:rPr>
                <w:b/>
              </w:rPr>
              <w:t>Статьи в прочих зарубежных журналах</w:t>
            </w:r>
          </w:p>
        </w:tc>
      </w:tr>
      <w:tr w:rsidR="00EF6446" w:rsidRPr="004454BC">
        <w:tc>
          <w:tcPr>
            <w:tcW w:w="534" w:type="dxa"/>
          </w:tcPr>
          <w:p w:rsidR="00EF6446" w:rsidRPr="004454BC" w:rsidRDefault="00EF6446">
            <w:pPr>
              <w:numPr>
                <w:ilvl w:val="0"/>
                <w:numId w:val="2"/>
              </w:numPr>
              <w:jc w:val="center"/>
            </w:pPr>
          </w:p>
        </w:tc>
        <w:tc>
          <w:tcPr>
            <w:tcW w:w="567" w:type="dxa"/>
          </w:tcPr>
          <w:p w:rsidR="00EF6446" w:rsidRPr="004454BC" w:rsidRDefault="00EF6446" w:rsidP="003C05B5">
            <w:pPr>
              <w:jc w:val="center"/>
              <w:rPr>
                <w:lang w:val="en-US"/>
              </w:rPr>
            </w:pPr>
            <w:r w:rsidRPr="004454BC">
              <w:rPr>
                <w:lang w:val="en-US"/>
              </w:rPr>
              <w:t>1</w:t>
            </w:r>
          </w:p>
        </w:tc>
        <w:tc>
          <w:tcPr>
            <w:tcW w:w="8446" w:type="dxa"/>
            <w:gridSpan w:val="4"/>
          </w:tcPr>
          <w:p w:rsidR="00EF6446" w:rsidRPr="004454BC" w:rsidRDefault="00EF6446" w:rsidP="00450AEC">
            <w:pPr>
              <w:spacing w:line="276" w:lineRule="auto"/>
              <w:jc w:val="both"/>
            </w:pPr>
            <w:r w:rsidRPr="00DF6B99">
              <w:rPr>
                <w:lang w:val="en-US"/>
              </w:rPr>
              <w:t xml:space="preserve">Zhuravlev A.V., Gerasimova A.I., Vevel Ya.A.,  Erofeevsky A.V., Gruzdev D.A. Preliminary data on the viséan serpukhovian boundary beds in the Kamenka river section (Pechora swell, ne Europe) // Newsletter on Carboniferous Stratigraphy. – 2022.  </w:t>
            </w:r>
            <w:r w:rsidRPr="00DF6B99">
              <w:t>– Vol. 36. – Pp. 22-24. (без doi)</w:t>
            </w:r>
          </w:p>
        </w:tc>
      </w:tr>
      <w:tr w:rsidR="00EF6446" w:rsidRPr="004454BC" w:rsidTr="00B4531B">
        <w:tc>
          <w:tcPr>
            <w:tcW w:w="9547" w:type="dxa"/>
            <w:gridSpan w:val="6"/>
          </w:tcPr>
          <w:p w:rsidR="00EF6446" w:rsidRPr="004454BC" w:rsidRDefault="00EF6446" w:rsidP="00E068A5">
            <w:pPr>
              <w:jc w:val="center"/>
              <w:rPr>
                <w:b/>
              </w:rPr>
            </w:pPr>
            <w:r w:rsidRPr="004454BC">
              <w:rPr>
                <w:b/>
              </w:rPr>
              <w:t>Статьи в отечественных сборниках</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085DAD" w:rsidRDefault="00EF6446" w:rsidP="00B4531B">
            <w:pPr>
              <w:spacing w:after="120"/>
              <w:jc w:val="both"/>
            </w:pPr>
            <w:r w:rsidRPr="00CF0040">
              <w:t>Вихоть А.Н. Закономерности протекания оползневого процесса в долине р. Воркута // Сборник статей X Всероссийской молодежной геологической конференции «Геология, геоэкология и ресурсный потенциал Урала и сопредельных территорий». Уфа: Изд-во «Перо», 2022. С. 216–221.</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Габсатарова И.П., Асминг С.В., Верхоланцев Ф.Г., Голубева И.В., Дягилев Р.А., Карпинский В.В., Конечная Я.В., Мехрюшев Д.Ю., Надёжка Л.И., Нестеренко М.Ю., Носкова Н.Н., Пивоваров С.П., Пойгина С.Г., Санина И.А. Восточно-Европейская платформа, Урал и Западная Сибирь. Результаты сейсмического мониторинга различных регионов России. // Землетрясения России в 2020 году. – Обнинск: ФИЦ ЕГС РАН, 2022. – 204 с. (С. 25–33)</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Габсатарова И.П., Дягилев Р.А., Баранов С.В., Верхоланцев Ф.Г., Карпинская О.В., Мунирова Л.М., Надёжка Л.И., Лебедев А.А. (отв</w:t>
            </w:r>
            <w:proofErr w:type="gramStart"/>
            <w:r w:rsidRPr="00CF0040">
              <w:t>.с</w:t>
            </w:r>
            <w:proofErr w:type="gramEnd"/>
            <w:r w:rsidRPr="00CF0040">
              <w:t>ост); Асминг В.Э., Белевская М.А., Ваганова Н.В., Голубева И.В., Гусева Н.С., Зверева А.С., Коломиец О.А., Носкова Н.Н., Петров С.И., Старикович Е.Н. Каталоги землетрясений по различным регионам России. Восточно-Европейская платформа, Урал и Западная Сибирь // Землетрясения России в 2020 году. – Обнинск: ФИЦ ЕГС РАН, 2022. – 204 с. (С. 129–132).</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Денисова Ю.В. Цирконий-гафниевый индикатор для пород Бадьяюского массива (Приполярный Урал) // Проблемы минералогии, петрографии и металлогении. Научные чтения памяти П.Н. Чирвинского, 2022. Вып. 25. С. 64–67. DOI: 10.17072/chirvinsky.2022.64.</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085DAD" w:rsidRDefault="00EF6446" w:rsidP="00B4531B">
            <w:pPr>
              <w:spacing w:after="120"/>
              <w:jc w:val="both"/>
            </w:pPr>
            <w:r w:rsidRPr="00CF0040">
              <w:t>Ковальчук Н. С., Шумилова Т. Г.  Минерагеническая специфика черных сланцев окружения Яйюского магматического комплекса, Полярный Урал // Проблемы минералогии, петрографии и металлогении. Научные чтения памяти П.Н. Чирвинского: сборник научных статей. ПГНИУ. Пермь, 2022. Вып. 25. С. 123–127. DOI: 10.17072/chirvinsky.2022.123</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03060D">
            <w:pPr>
              <w:spacing w:after="120"/>
              <w:jc w:val="both"/>
            </w:pPr>
            <w:r w:rsidRPr="00CF0040">
              <w:t>Козырева И.В. Раздел Международное сотрудничество // Государственный доклад «О состоянии окружающей среды Республики Коми в 2021 году» : гос. доклад / Минприроды Республики Коми [и др.] ; под общ</w:t>
            </w:r>
            <w:proofErr w:type="gramStart"/>
            <w:r w:rsidRPr="00CF0040">
              <w:t>.</w:t>
            </w:r>
            <w:proofErr w:type="gramEnd"/>
            <w:r w:rsidRPr="00CF0040">
              <w:t xml:space="preserve"> </w:t>
            </w:r>
            <w:proofErr w:type="gramStart"/>
            <w:r w:rsidRPr="00CF0040">
              <w:t>р</w:t>
            </w:r>
            <w:proofErr w:type="gramEnd"/>
            <w:r w:rsidRPr="00CF0040">
              <w:t>ед. ГБУ РК «ТФИ РК». – электронная версия. – Сыктывкар: Минприроды Республики Коми, 2022. – 167 с. (С. 130–131).</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2933F8">
            <w:pPr>
              <w:spacing w:after="120"/>
              <w:jc w:val="both"/>
            </w:pPr>
            <w:r w:rsidRPr="00CF0040">
              <w:t xml:space="preserve">Кокшарова Ю.А., Михеева А.Ю. Обеспеченность сельского населения южных районов Республики Коми качественной питьевой водой // Актуальные проблемы, направления и механизмы развития производительных сил Севера – 2022: сборник статей Восьмой Всероссийской научно-практической конференции (с международным участием) в 2 ч. - Сыктывкар: ООО «Коми республиканская типография», 2022. </w:t>
            </w:r>
            <w:r w:rsidRPr="002933F8">
              <w:t>Ч. 1.  С.262 – 267.</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CF0040">
            <w:pPr>
              <w:spacing w:after="120"/>
              <w:jc w:val="both"/>
            </w:pPr>
            <w:r w:rsidRPr="00CF0040">
              <w:t xml:space="preserve">Конанова Н.В. Геоплотностные модели глубинного строения локальных гравиметрических аномалий северной части Волго-Уральской антеклизы // </w:t>
            </w:r>
            <w:bookmarkStart w:id="157" w:name="_Hlk120109393"/>
            <w:r w:rsidRPr="00CF0040">
              <w:t>Высшая школа: научные исследования. Сборник научных статей по итогам работы Межвузовского международного конгресса – Москва: Издательство Инфинити, 2022.</w:t>
            </w:r>
            <w:bookmarkEnd w:id="157"/>
            <w:r w:rsidRPr="00CF0040">
              <w:t xml:space="preserve"> С.157 – 169 с. DOI</w:t>
            </w:r>
            <w:r>
              <w:t>: 10.34660/INF.2022.39.76.175</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Кузнецов С.К., Бурцев И.Н., Тимонина Н.Н., Кузнецов Д.С. Минерально-сырьевые ресурсы: добыча, прирост запасов // Сборник статей Восьмой Всероссийской научно-практической конференции (с международным участием) «Актуальные проблемы, направления и механизмы развития производительных сил Севера-2022», ч. 1. Сыктывкар, 2022. С. 215–222.</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Митюшева Т. П. Раздел Особо охраняемые природные территории. Государственный доклад «О состоянии окружающей среды Республики Коми в 2021 году»: гос. доклад / Минприроды Республики Коми [и др.]; под общ</w:t>
            </w:r>
            <w:proofErr w:type="gramStart"/>
            <w:r w:rsidRPr="00CF0040">
              <w:t>.р</w:t>
            </w:r>
            <w:proofErr w:type="gramEnd"/>
            <w:r w:rsidRPr="00CF0040">
              <w:t>ед. ГБУ РК «ТФИ РК». электронная версия. Сыктывкар: Минприроды Республики Коми, 2022. 167 с. (текст к разделу 8.2)</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CF0040" w:rsidRDefault="00EF6446" w:rsidP="002933F8">
            <w:pPr>
              <w:spacing w:after="120"/>
              <w:jc w:val="both"/>
            </w:pPr>
            <w:bookmarkStart w:id="158" w:name="_Hlk121141925"/>
            <w:r w:rsidRPr="002933F8">
              <w:t>Митюшева Т.П. Минеральная лечебная база санатория «Серегово» (Республика Коми) // Актуальные проблемы, направления и механизмы развития производительных сил Севера – 2022: сборник статей Восьмой всероссийской научно-практической конференции (с международным участием) (21–23 сентября 2022 г., Сыктывкар): в 2 ч. Иркутск: ООО «Максима», 2022. Ч. 1.  С.267 – 273.</w:t>
            </w:r>
            <w:bookmarkEnd w:id="158"/>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Носкова Н.Н. Раздел Сейсмологический мониторинг // Государственный доклад «О состоянии окружающей среды Республики Коми в 2021 году» : гос. доклад / Минприроды Республики Коми [и др.] ; под общ</w:t>
            </w:r>
            <w:proofErr w:type="gramStart"/>
            <w:r w:rsidRPr="00CF0040">
              <w:t>.</w:t>
            </w:r>
            <w:proofErr w:type="gramEnd"/>
            <w:r w:rsidRPr="00CF0040">
              <w:t xml:space="preserve"> </w:t>
            </w:r>
            <w:proofErr w:type="gramStart"/>
            <w:r w:rsidRPr="00CF0040">
              <w:t>р</w:t>
            </w:r>
            <w:proofErr w:type="gramEnd"/>
            <w:r w:rsidRPr="00CF0040">
              <w:t>ед. ГБУ РК «ТФИ РК». – электронная версия. – Сыктывкар: Минприроды Республики Коми, 2022. – 167 с. (С. 126–127).</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 xml:space="preserve">Пономарева Т.А. Петромагнитная характеристика пород неркаюского комплекса (Приполярный Урал) // Теория и практика разведочной и </w:t>
            </w:r>
            <w:r w:rsidRPr="00CF0040">
              <w:lastRenderedPageBreak/>
              <w:t>промысловой геофизики: сб. науч. тр. / ПГНИУ. – Пермь, 2022.</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Потапов С. С., Паршина Н. В., Лютоев В. П., Филенко Р. А. Результаты исследования минерального состава предполагаемого метеорита Яблоновый // Проблемы минералогии, петрографии и металлогении. Научные чтения памяти П. Н. Чирвинского: сборник научных статей. ПГНИУ. Пермь, 2022. Вып. 25. C. 209–218. DOI: 10.17072/chirvinsky.2022.209</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Селькова Л.А., Ветошкина О.С. Палинологические и изотопные исследования юрских отложений бассейна р. Кама (Кировская область) // Высшая школа: научные исследования. Сборник научных статей по итогам работы Межвузовского международного конгресса – Москва: Издательство Инфинити, 2022. C.128-135.</w:t>
            </w:r>
            <w:r>
              <w:t xml:space="preserve"> </w:t>
            </w:r>
            <w:r w:rsidRPr="00964E38">
              <w:t>DOI</w:t>
            </w:r>
            <w:r>
              <w:t>:</w:t>
            </w:r>
            <w:r w:rsidRPr="00964E38">
              <w:t xml:space="preserve"> 10.34660/INF.2022.40.60.104</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 xml:space="preserve">Силаев В. И., Добрецова И. Г., Антошкина А. И., Филиппов В. Н., Макеев Б. А., Смолева И. В., </w:t>
            </w:r>
            <w:proofErr w:type="gramStart"/>
            <w:r w:rsidRPr="00CF0040">
              <w:t>Хазов</w:t>
            </w:r>
            <w:proofErr w:type="gramEnd"/>
            <w:r w:rsidRPr="00CF0040">
              <w:t xml:space="preserve"> А. Ф. Гидротермальные сульфидные оруденения в российском разведочном районе срединно-атлантического хребта // Проблемы минералогии, петрографии и металлогении. Научные чтения памяти П. Н. Чирвинского, ПГНИУ. Пермь, 2022. Вып. 25. С. 226–238. DOI: 10.17072/Chirvinsky.2022.226</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Сухарев А.Е. Формирование микрополикристаллических агрегатов с использованием нитрида бора // Проблемы минералогии, петрографии и металлогении: Труды Научных чтений памяти П.Н. Чирвинского. Пермь, 2022. Вып. 25. С. 245–249. DOI: 10.17072/chirvinsky.2022.245.</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CF0040" w:rsidRDefault="00EF6446" w:rsidP="002933F8">
            <w:pPr>
              <w:spacing w:after="120"/>
              <w:jc w:val="both"/>
            </w:pPr>
            <w:bookmarkStart w:id="159" w:name="_Hlk121141874"/>
            <w:r w:rsidRPr="002933F8">
              <w:t>Тимонина Н.Н., Кузнецов Д.С. Проблемы и перспективы развития нефтегазовой отрасли Республики Коми в условиях международных санкционных ограничений// Актуальные проблемы, направления и механизмы развития производительных сил Севера – 2022: сборник статей Восьмой всероссийской научно-практической конференции (с международным участием) (21–23 сентября 2022 г., Сыктывкар): в 2 ч. Иркутск: ООО «Максима», 2022. Ч. 1.  С.236 – 241.</w:t>
            </w:r>
            <w:bookmarkEnd w:id="159"/>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r w:rsidRPr="00CF0040">
              <w:t>Уляшева Н.С., Удоратина О.В., Шуйский А.С. Геохимические особенности и условия формирования мафит-ультрамафитовых пород руч. Перидотитового (Полярный Урал) // Сборник статей конференции «Геология, геоэкология и ресурсный потенциал Урала и сопредельных территорий», 2022, Уфа, Изд-во «Перо». С. 180–183.</w:t>
            </w:r>
          </w:p>
        </w:tc>
      </w:tr>
      <w:tr w:rsidR="00EF6446" w:rsidRPr="004454BC" w:rsidTr="000E702F">
        <w:tc>
          <w:tcPr>
            <w:tcW w:w="9547" w:type="dxa"/>
            <w:gridSpan w:val="6"/>
          </w:tcPr>
          <w:p w:rsidR="00EF6446" w:rsidRPr="004454BC" w:rsidRDefault="00EF6446" w:rsidP="00E068A5">
            <w:pPr>
              <w:spacing w:after="120"/>
              <w:jc w:val="center"/>
              <w:rPr>
                <w:b/>
                <w:lang w:val="en-US"/>
              </w:rPr>
            </w:pPr>
            <w:r w:rsidRPr="004454BC">
              <w:rPr>
                <w:b/>
              </w:rPr>
              <w:t>Статьи</w:t>
            </w:r>
            <w:r w:rsidRPr="004454BC">
              <w:rPr>
                <w:b/>
                <w:lang w:val="en-US"/>
              </w:rPr>
              <w:t xml:space="preserve"> </w:t>
            </w:r>
            <w:r w:rsidRPr="004454BC">
              <w:rPr>
                <w:b/>
              </w:rPr>
              <w:t>в</w:t>
            </w:r>
            <w:r w:rsidRPr="004454BC">
              <w:rPr>
                <w:b/>
                <w:lang w:val="en-US"/>
              </w:rPr>
              <w:t xml:space="preserve"> </w:t>
            </w:r>
            <w:r w:rsidRPr="004454BC">
              <w:rPr>
                <w:b/>
              </w:rPr>
              <w:t>зарубежных</w:t>
            </w:r>
            <w:r w:rsidRPr="004454BC">
              <w:rPr>
                <w:b/>
                <w:lang w:val="en-US"/>
              </w:rPr>
              <w:t xml:space="preserve"> </w:t>
            </w:r>
            <w:r w:rsidRPr="004454BC">
              <w:rPr>
                <w:b/>
              </w:rPr>
              <w:t>сборниках</w:t>
            </w:r>
          </w:p>
        </w:tc>
      </w:tr>
      <w:tr w:rsidR="00EF6446" w:rsidRPr="004454BC" w:rsidTr="00B4531B">
        <w:tc>
          <w:tcPr>
            <w:tcW w:w="534" w:type="dxa"/>
          </w:tcPr>
          <w:p w:rsidR="00EF6446" w:rsidRPr="004454BC" w:rsidRDefault="00EF6446" w:rsidP="00B4531B">
            <w:pPr>
              <w:numPr>
                <w:ilvl w:val="0"/>
                <w:numId w:val="2"/>
              </w:numPr>
              <w:jc w:val="center"/>
              <w:rPr>
                <w:lang w:val="en-US"/>
              </w:rPr>
            </w:pPr>
          </w:p>
        </w:tc>
        <w:tc>
          <w:tcPr>
            <w:tcW w:w="567" w:type="dxa"/>
          </w:tcPr>
          <w:p w:rsidR="00EF6446" w:rsidRPr="004454BC" w:rsidRDefault="00EF6446" w:rsidP="00B4531B">
            <w:pPr>
              <w:numPr>
                <w:ilvl w:val="0"/>
                <w:numId w:val="9"/>
              </w:numPr>
              <w:jc w:val="center"/>
              <w:rPr>
                <w:lang w:val="en-US"/>
              </w:rPr>
            </w:pPr>
          </w:p>
        </w:tc>
        <w:tc>
          <w:tcPr>
            <w:tcW w:w="8446" w:type="dxa"/>
            <w:gridSpan w:val="4"/>
          </w:tcPr>
          <w:p w:rsidR="00EF6446" w:rsidRPr="004454BC" w:rsidRDefault="00EF6446" w:rsidP="00B4531B">
            <w:pPr>
              <w:spacing w:after="120"/>
              <w:jc w:val="both"/>
              <w:rPr>
                <w:lang w:val="en-US"/>
              </w:rPr>
            </w:pPr>
          </w:p>
        </w:tc>
      </w:tr>
      <w:tr w:rsidR="00EF6446" w:rsidRPr="004454BC" w:rsidTr="00795817">
        <w:tc>
          <w:tcPr>
            <w:tcW w:w="9547" w:type="dxa"/>
            <w:gridSpan w:val="6"/>
          </w:tcPr>
          <w:p w:rsidR="00EF6446" w:rsidRPr="004454BC" w:rsidRDefault="00EF6446" w:rsidP="00A54AC9">
            <w:pPr>
              <w:spacing w:after="120"/>
              <w:jc w:val="center"/>
              <w:rPr>
                <w:b/>
              </w:rPr>
            </w:pPr>
            <w:r>
              <w:rPr>
                <w:b/>
              </w:rPr>
              <w:t>Атласы, с</w:t>
            </w:r>
            <w:r w:rsidRPr="004454BC">
              <w:rPr>
                <w:b/>
              </w:rPr>
              <w:t>татьи в научно-справочных изданиях</w:t>
            </w:r>
            <w:r>
              <w:rPr>
                <w:b/>
              </w:rPr>
              <w:t xml:space="preserve"> </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B4531B">
            <w:pPr>
              <w:numPr>
                <w:ilvl w:val="0"/>
                <w:numId w:val="9"/>
              </w:numPr>
              <w:jc w:val="center"/>
            </w:pPr>
          </w:p>
        </w:tc>
        <w:tc>
          <w:tcPr>
            <w:tcW w:w="8446" w:type="dxa"/>
            <w:gridSpan w:val="4"/>
          </w:tcPr>
          <w:p w:rsidR="00EF6446" w:rsidRPr="004454BC" w:rsidRDefault="00EF6446" w:rsidP="00B4531B">
            <w:pPr>
              <w:spacing w:after="120"/>
              <w:jc w:val="both"/>
            </w:pPr>
          </w:p>
        </w:tc>
      </w:tr>
      <w:tr w:rsidR="00EF6446" w:rsidRPr="004454BC" w:rsidTr="00B4531B">
        <w:tc>
          <w:tcPr>
            <w:tcW w:w="9547" w:type="dxa"/>
            <w:gridSpan w:val="6"/>
          </w:tcPr>
          <w:p w:rsidR="00EF6446" w:rsidRPr="004454BC" w:rsidRDefault="00EF6446" w:rsidP="00B4531B">
            <w:pPr>
              <w:jc w:val="center"/>
              <w:rPr>
                <w:b/>
              </w:rPr>
            </w:pPr>
            <w:r w:rsidRPr="004454BC">
              <w:rPr>
                <w:b/>
              </w:rPr>
              <w:t>Брошюры и отдельные издания</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3355BF">
            <w:pPr>
              <w:jc w:val="center"/>
            </w:pPr>
            <w:r w:rsidRPr="004454BC">
              <w:t>1</w:t>
            </w:r>
          </w:p>
        </w:tc>
        <w:tc>
          <w:tcPr>
            <w:tcW w:w="8446" w:type="dxa"/>
            <w:gridSpan w:val="4"/>
          </w:tcPr>
          <w:p w:rsidR="00EF6446" w:rsidRPr="004454BC" w:rsidRDefault="00EF6446" w:rsidP="00B4531B">
            <w:pPr>
              <w:spacing w:after="120"/>
              <w:jc w:val="both"/>
            </w:pPr>
            <w:r w:rsidRPr="00E23465">
              <w:t>Лаптева Е.М., Холопов Ю.В., Лиханова И.А., Безносов П.А., Симакова Ю.С., Перминова Е.М. Почвы охраняемого природного ландшафта республиканского значения «Каргортский» и его окрестностей // Путеводитель научных полевых экскурсий: VIII съезд Общества почвоведов им. В.В. Докучаева и Школа молодых ученых по морфологии и классификации почв «Почвы – стратегический ресурс России». Сыктывкар, 2022. С. 6–28.</w:t>
            </w:r>
          </w:p>
        </w:tc>
      </w:tr>
      <w:tr w:rsidR="00EF6446" w:rsidRPr="004454BC" w:rsidTr="00B4531B">
        <w:tc>
          <w:tcPr>
            <w:tcW w:w="9547" w:type="dxa"/>
            <w:gridSpan w:val="6"/>
          </w:tcPr>
          <w:p w:rsidR="00EF6446" w:rsidRPr="004454BC" w:rsidRDefault="00EF6446" w:rsidP="00B4531B">
            <w:pPr>
              <w:jc w:val="center"/>
              <w:rPr>
                <w:b/>
              </w:rPr>
            </w:pPr>
            <w:r w:rsidRPr="004454BC">
              <w:rPr>
                <w:b/>
              </w:rPr>
              <w:t>Сборники материалов совещаний и конференций</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415A42">
            <w:pPr>
              <w:jc w:val="center"/>
            </w:pPr>
            <w:r>
              <w:t>1</w:t>
            </w:r>
          </w:p>
        </w:tc>
        <w:tc>
          <w:tcPr>
            <w:tcW w:w="8446" w:type="dxa"/>
            <w:gridSpan w:val="4"/>
          </w:tcPr>
          <w:p w:rsidR="00EF6446" w:rsidRPr="00CC4133" w:rsidRDefault="00EF6446" w:rsidP="00CC4133">
            <w:pPr>
              <w:spacing w:after="120"/>
              <w:jc w:val="both"/>
            </w:pPr>
            <w:r>
              <w:t xml:space="preserve">Современные проблемы теоретической, экспериментальной и прикладной </w:t>
            </w:r>
            <w:r>
              <w:lastRenderedPageBreak/>
              <w:t xml:space="preserve">минералогии (Юшкинские чтения–2022): Материалы российской конференции с международным участием. </w:t>
            </w:r>
            <w:r w:rsidRPr="0034066F">
              <w:t xml:space="preserve">Сыктывкар: ИГ Коми НЦ УрО РАН, 2022.  </w:t>
            </w:r>
            <w:r>
              <w:t xml:space="preserve">256 </w:t>
            </w:r>
            <w:r w:rsidRPr="0034066F">
              <w:t>с.</w:t>
            </w:r>
          </w:p>
        </w:tc>
      </w:tr>
      <w:tr w:rsidR="00EF6446" w:rsidRPr="004454BC" w:rsidTr="0034066F">
        <w:trPr>
          <w:trHeight w:val="776"/>
        </w:trPr>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415A42">
            <w:pPr>
              <w:jc w:val="center"/>
            </w:pPr>
            <w:r>
              <w:t>2</w:t>
            </w:r>
          </w:p>
        </w:tc>
        <w:tc>
          <w:tcPr>
            <w:tcW w:w="8446" w:type="dxa"/>
            <w:gridSpan w:val="4"/>
          </w:tcPr>
          <w:p w:rsidR="00EF6446" w:rsidRPr="004454BC" w:rsidRDefault="00EF6446" w:rsidP="00955B6C">
            <w:pPr>
              <w:spacing w:after="120"/>
              <w:jc w:val="both"/>
            </w:pPr>
            <w:r w:rsidRPr="00CC4133">
              <w:t xml:space="preserve">Структура, вещество, история литосферы Тимано-Североуральского региона: Материалы </w:t>
            </w:r>
            <w:r>
              <w:t>31</w:t>
            </w:r>
            <w:r w:rsidRPr="00CC4133">
              <w:t>-ой научной конференции. Сыктывкар: ИГ Коми НЦ УрО РАН, 202</w:t>
            </w:r>
            <w:r>
              <w:t>2</w:t>
            </w:r>
            <w:r w:rsidRPr="00CC4133">
              <w:t xml:space="preserve">. </w:t>
            </w:r>
            <w:r>
              <w:t>152</w:t>
            </w:r>
            <w:r w:rsidRPr="00CC4133">
              <w:t xml:space="preserve"> с.</w:t>
            </w:r>
          </w:p>
        </w:tc>
      </w:tr>
      <w:tr w:rsidR="00EF6446" w:rsidRPr="004454BC" w:rsidTr="00B4531B">
        <w:tc>
          <w:tcPr>
            <w:tcW w:w="9547" w:type="dxa"/>
            <w:gridSpan w:val="6"/>
          </w:tcPr>
          <w:p w:rsidR="00EF6446" w:rsidRPr="004454BC" w:rsidRDefault="00EF6446" w:rsidP="00B4531B">
            <w:pPr>
              <w:jc w:val="center"/>
              <w:rPr>
                <w:b/>
              </w:rPr>
            </w:pPr>
            <w:r w:rsidRPr="004454BC">
              <w:rPr>
                <w:b/>
              </w:rPr>
              <w:t>Объекты интеллектуальной собственности</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415A42">
            <w:pPr>
              <w:jc w:val="center"/>
            </w:pPr>
            <w:r w:rsidRPr="004454BC">
              <w:t>1</w:t>
            </w:r>
          </w:p>
        </w:tc>
        <w:tc>
          <w:tcPr>
            <w:tcW w:w="8446" w:type="dxa"/>
            <w:gridSpan w:val="4"/>
          </w:tcPr>
          <w:p w:rsidR="00EF6446" w:rsidRPr="004454BC" w:rsidRDefault="00EF6446" w:rsidP="00553B67">
            <w:pPr>
              <w:jc w:val="both"/>
            </w:pPr>
          </w:p>
        </w:tc>
      </w:tr>
      <w:tr w:rsidR="00EF6446" w:rsidRPr="004454BC" w:rsidTr="0071504A">
        <w:tc>
          <w:tcPr>
            <w:tcW w:w="9547" w:type="dxa"/>
            <w:gridSpan w:val="6"/>
          </w:tcPr>
          <w:p w:rsidR="00EF6446" w:rsidRPr="00A30BE6" w:rsidRDefault="00EF6446" w:rsidP="00A30BE6">
            <w:pPr>
              <w:jc w:val="center"/>
              <w:rPr>
                <w:b/>
              </w:rPr>
            </w:pPr>
            <w:r>
              <w:rPr>
                <w:b/>
              </w:rPr>
              <w:t>Научно-публицистические статьи</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Pr="004454BC" w:rsidRDefault="00EF6446" w:rsidP="00415A42">
            <w:pPr>
              <w:jc w:val="center"/>
            </w:pPr>
            <w:r>
              <w:t>1</w:t>
            </w:r>
          </w:p>
        </w:tc>
        <w:tc>
          <w:tcPr>
            <w:tcW w:w="8446" w:type="dxa"/>
            <w:gridSpan w:val="4"/>
          </w:tcPr>
          <w:p w:rsidR="00EF6446" w:rsidRPr="004454BC" w:rsidRDefault="00EF6446" w:rsidP="00A30BE6">
            <w:pPr>
              <w:jc w:val="both"/>
            </w:pPr>
            <w:r w:rsidRPr="00E23465">
              <w:t>Астахова И. С. Вклад профессора А. А. Чернова в изучение карстовых явлений // Вестник геонаук, 2022. № 7. C. 50–52.</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Default="00EF6446" w:rsidP="00415A42">
            <w:pPr>
              <w:jc w:val="center"/>
            </w:pPr>
            <w:r>
              <w:t>2</w:t>
            </w:r>
          </w:p>
        </w:tc>
        <w:tc>
          <w:tcPr>
            <w:tcW w:w="8446" w:type="dxa"/>
            <w:gridSpan w:val="4"/>
          </w:tcPr>
          <w:p w:rsidR="00EF6446" w:rsidRPr="004454BC" w:rsidRDefault="00EF6446" w:rsidP="00A30BE6">
            <w:pPr>
              <w:jc w:val="both"/>
            </w:pPr>
            <w:r w:rsidRPr="00E23465">
              <w:t>Лютоев В. П., Головатая О. С. Приветственное слово участникам семинара «Минералогия Техногенеза-2022» // Минералогия техногенеза – 2022. Миасс: Институт минералогии ЮУ ФНЦ МиГ УрО РАН, 2022. C. 10. ISBN 978-5-89204-303-811.</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Default="00EF6446" w:rsidP="00450AEC">
            <w:pPr>
              <w:jc w:val="center"/>
            </w:pPr>
            <w:r>
              <w:t>3</w:t>
            </w:r>
          </w:p>
        </w:tc>
        <w:tc>
          <w:tcPr>
            <w:tcW w:w="8446" w:type="dxa"/>
            <w:gridSpan w:val="4"/>
          </w:tcPr>
          <w:p w:rsidR="00EF6446" w:rsidRPr="00E23465" w:rsidRDefault="00EF6446" w:rsidP="00A30BE6">
            <w:pPr>
              <w:jc w:val="both"/>
            </w:pPr>
            <w:r w:rsidRPr="00C5662E">
              <w:t>Митюшева Т.П., Митюшев А.М. Особенности добычи рассолов XVI–XIX в. на Сереговском соляном промысле // Известия общества изучения Коми Края: научно-популярный краеведческий журнал. Сыктывкар, 2022. Вып. 1(22). С.201–206.</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Default="00EF6446" w:rsidP="00450AEC">
            <w:pPr>
              <w:jc w:val="center"/>
            </w:pPr>
            <w:r>
              <w:t>4</w:t>
            </w:r>
          </w:p>
        </w:tc>
        <w:tc>
          <w:tcPr>
            <w:tcW w:w="8446" w:type="dxa"/>
            <w:gridSpan w:val="4"/>
          </w:tcPr>
          <w:p w:rsidR="00EF6446" w:rsidRPr="004454BC" w:rsidRDefault="00EF6446" w:rsidP="00A30BE6">
            <w:pPr>
              <w:jc w:val="both"/>
            </w:pPr>
            <w:r w:rsidRPr="00E23465">
              <w:t>Тельнова О.П. Граница живетского и франского ярусов девона (Научно-производственное совещание) // Вестник геонаук, 2022. № 6. С.53–54.</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Default="00EF6446" w:rsidP="00450AEC">
            <w:pPr>
              <w:jc w:val="center"/>
            </w:pPr>
            <w:r>
              <w:t>5</w:t>
            </w:r>
          </w:p>
        </w:tc>
        <w:tc>
          <w:tcPr>
            <w:tcW w:w="8446" w:type="dxa"/>
            <w:gridSpan w:val="4"/>
          </w:tcPr>
          <w:p w:rsidR="00EF6446" w:rsidRPr="004454BC" w:rsidRDefault="00EF6446" w:rsidP="00A30BE6">
            <w:pPr>
              <w:jc w:val="both"/>
            </w:pPr>
            <w:r w:rsidRPr="00E23465">
              <w:t>Шушков Д.А. Рентгенограф глин (к 90-летию со дня рождения В. В. Хлыбова, 1932–2008) // Вестник геонаук, 2022. № 3. С.42.</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Default="00EF6446" w:rsidP="00450AEC">
            <w:pPr>
              <w:jc w:val="center"/>
            </w:pPr>
            <w:r>
              <w:t>6</w:t>
            </w:r>
          </w:p>
        </w:tc>
        <w:tc>
          <w:tcPr>
            <w:tcW w:w="8446" w:type="dxa"/>
            <w:gridSpan w:val="4"/>
          </w:tcPr>
          <w:p w:rsidR="00EF6446" w:rsidRPr="004454BC" w:rsidRDefault="00EF6446" w:rsidP="00A30BE6">
            <w:pPr>
              <w:jc w:val="both"/>
            </w:pPr>
            <w:r w:rsidRPr="00E23465">
              <w:t>Юдович Я. Э. В жизни раз бывает… 85 лет // Уральский геологический журнал, 2022. № 3 (147). С. 61–110.</w:t>
            </w:r>
          </w:p>
        </w:tc>
      </w:tr>
      <w:tr w:rsidR="00EF6446" w:rsidRPr="004454BC" w:rsidTr="00B4531B">
        <w:tc>
          <w:tcPr>
            <w:tcW w:w="534" w:type="dxa"/>
          </w:tcPr>
          <w:p w:rsidR="00EF6446" w:rsidRPr="004454BC" w:rsidRDefault="00EF6446" w:rsidP="00B4531B">
            <w:pPr>
              <w:numPr>
                <w:ilvl w:val="0"/>
                <w:numId w:val="2"/>
              </w:numPr>
              <w:jc w:val="center"/>
            </w:pPr>
          </w:p>
        </w:tc>
        <w:tc>
          <w:tcPr>
            <w:tcW w:w="567" w:type="dxa"/>
          </w:tcPr>
          <w:p w:rsidR="00EF6446" w:rsidRDefault="00EF6446" w:rsidP="00415A42">
            <w:pPr>
              <w:jc w:val="center"/>
            </w:pPr>
            <w:r>
              <w:t>7</w:t>
            </w:r>
          </w:p>
        </w:tc>
        <w:tc>
          <w:tcPr>
            <w:tcW w:w="8446" w:type="dxa"/>
            <w:gridSpan w:val="4"/>
          </w:tcPr>
          <w:p w:rsidR="00EF6446" w:rsidRPr="004454BC" w:rsidRDefault="00EF6446" w:rsidP="00A30BE6">
            <w:pPr>
              <w:jc w:val="both"/>
            </w:pPr>
            <w:r w:rsidRPr="00E23465">
              <w:rPr>
                <w:lang w:val="en-US"/>
              </w:rPr>
              <w:t xml:space="preserve">Zhuravlev A.V. 2022. What are conodonts? // NatureVolve, 12, p.14. </w:t>
            </w:r>
            <w:r w:rsidRPr="00E23465">
              <w:t>DOI: 10.13140/RG.2.2.20197.06885  https://www.naturevolve.com/</w:t>
            </w:r>
          </w:p>
        </w:tc>
      </w:tr>
    </w:tbl>
    <w:p w:rsidR="00CD224B" w:rsidRPr="004454BC" w:rsidRDefault="00B34DE7">
      <w:pPr>
        <w:rPr>
          <w:sz w:val="20"/>
          <w:szCs w:val="20"/>
        </w:rPr>
      </w:pPr>
      <w:proofErr w:type="gramStart"/>
      <w:r w:rsidRPr="004454BC">
        <w:rPr>
          <w:sz w:val="20"/>
          <w:szCs w:val="20"/>
        </w:rPr>
        <w:t>*) Список может быть продолжен с указанием соответствующих групп публикаций</w:t>
      </w:r>
      <w:proofErr w:type="gramEnd"/>
    </w:p>
    <w:p w:rsidR="00CD224B" w:rsidRDefault="00B34DE7">
      <w:pPr>
        <w:pStyle w:val="a5"/>
        <w:jc w:val="left"/>
        <w:rPr>
          <w:b w:val="0"/>
          <w:sz w:val="20"/>
        </w:rPr>
      </w:pPr>
      <w:proofErr w:type="gramStart"/>
      <w:r w:rsidRPr="004454BC">
        <w:rPr>
          <w:b w:val="0"/>
          <w:sz w:val="20"/>
        </w:rPr>
        <w:t>**) Для изданий, внесенных в перечень ВАК и не имеющих индекса цитирования в системах цитирования Web of Science или РИНЦ, либо с индексом менее 0,1, ставится индекс 0,1.</w:t>
      </w:r>
      <w:proofErr w:type="gramEnd"/>
    </w:p>
    <w:p w:rsidR="00CD224B" w:rsidRDefault="00CD224B"/>
    <w:p w:rsidR="00CD224B" w:rsidRDefault="00CD224B"/>
    <w:sectPr w:rsidR="00CD224B" w:rsidSect="00CD224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F75" w:rsidRDefault="00053F75" w:rsidP="00CD224B">
      <w:r>
        <w:separator/>
      </w:r>
    </w:p>
  </w:endnote>
  <w:endnote w:type="continuationSeparator" w:id="0">
    <w:p w:rsidR="00053F75" w:rsidRDefault="00053F75" w:rsidP="00CD2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F75" w:rsidRDefault="00053F75" w:rsidP="00CD224B">
      <w:r>
        <w:separator/>
      </w:r>
    </w:p>
  </w:footnote>
  <w:footnote w:type="continuationSeparator" w:id="0">
    <w:p w:rsidR="00053F75" w:rsidRDefault="00053F75" w:rsidP="00CD22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7F7"/>
    <w:multiLevelType w:val="multilevel"/>
    <w:tmpl w:val="004747F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0F626287"/>
    <w:multiLevelType w:val="multilevel"/>
    <w:tmpl w:val="6014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9720C"/>
    <w:multiLevelType w:val="multilevel"/>
    <w:tmpl w:val="1279720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36C5930"/>
    <w:multiLevelType w:val="multilevel"/>
    <w:tmpl w:val="136C593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21AB6437"/>
    <w:multiLevelType w:val="hybridMultilevel"/>
    <w:tmpl w:val="9BD8596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6BD6ACD"/>
    <w:multiLevelType w:val="multilevel"/>
    <w:tmpl w:val="26BD6ACD"/>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28AE5B50"/>
    <w:multiLevelType w:val="multilevel"/>
    <w:tmpl w:val="28AE5B50"/>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7">
    <w:nsid w:val="313C1719"/>
    <w:multiLevelType w:val="hybridMultilevel"/>
    <w:tmpl w:val="470E3B38"/>
    <w:lvl w:ilvl="0" w:tplc="5CD4BBC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C0419E"/>
    <w:multiLevelType w:val="hybridMultilevel"/>
    <w:tmpl w:val="3EEA0A6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F9B210A"/>
    <w:multiLevelType w:val="multilevel"/>
    <w:tmpl w:val="4F9B210A"/>
    <w:lvl w:ilvl="0">
      <w:start w:val="1"/>
      <w:numFmt w:val="decimal"/>
      <w:lvlText w:val="%1."/>
      <w:lvlJc w:val="left"/>
      <w:pPr>
        <w:ind w:left="360" w:hanging="360"/>
      </w:pPr>
    </w:lvl>
    <w:lvl w:ilvl="1">
      <w:start w:val="1"/>
      <w:numFmt w:val="decimal"/>
      <w:lvlText w:val="%2."/>
      <w:lvlJc w:val="left"/>
      <w:pPr>
        <w:ind w:left="1695" w:hanging="975"/>
      </w:pPr>
      <w:rPr>
        <w:rFonts w:hint="default"/>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58F5034D"/>
    <w:multiLevelType w:val="hybridMultilevel"/>
    <w:tmpl w:val="BF54933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5E8730BC"/>
    <w:multiLevelType w:val="multilevel"/>
    <w:tmpl w:val="5E873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61FD6CCE"/>
    <w:multiLevelType w:val="hybridMultilevel"/>
    <w:tmpl w:val="E3C6C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F3737D"/>
    <w:multiLevelType w:val="hybridMultilevel"/>
    <w:tmpl w:val="FF9A54DE"/>
    <w:lvl w:ilvl="0" w:tplc="641602BA">
      <w:start w:val="1"/>
      <w:numFmt w:val="decimal"/>
      <w:lvlText w:val="%1."/>
      <w:lvlJc w:val="left"/>
      <w:pPr>
        <w:ind w:left="720" w:hanging="360"/>
      </w:pPr>
      <w:rPr>
        <w:rFonts w:ascii="Times New Roman" w:hAnsi="Times New Roman" w:cs="Times New Roman" w:hint="default"/>
        <w:color w:val="auto"/>
        <w:sz w:val="24"/>
        <w:szCs w:val="24"/>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681356"/>
    <w:multiLevelType w:val="hybridMultilevel"/>
    <w:tmpl w:val="B7723C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563BF9"/>
    <w:multiLevelType w:val="multilevel"/>
    <w:tmpl w:val="71563BF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760E40D7"/>
    <w:multiLevelType w:val="multilevel"/>
    <w:tmpl w:val="71CE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305342"/>
    <w:multiLevelType w:val="multilevel"/>
    <w:tmpl w:val="7E30534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5"/>
  </w:num>
  <w:num w:numId="2">
    <w:abstractNumId w:val="9"/>
  </w:num>
  <w:num w:numId="3">
    <w:abstractNumId w:val="11"/>
  </w:num>
  <w:num w:numId="4">
    <w:abstractNumId w:val="17"/>
  </w:num>
  <w:num w:numId="5">
    <w:abstractNumId w:val="5"/>
  </w:num>
  <w:num w:numId="6">
    <w:abstractNumId w:val="6"/>
  </w:num>
  <w:num w:numId="7">
    <w:abstractNumId w:val="2"/>
  </w:num>
  <w:num w:numId="8">
    <w:abstractNumId w:val="0"/>
  </w:num>
  <w:num w:numId="9">
    <w:abstractNumId w:val="3"/>
  </w:num>
  <w:num w:numId="10">
    <w:abstractNumId w:val="4"/>
  </w:num>
  <w:num w:numId="11">
    <w:abstractNumId w:val="7"/>
  </w:num>
  <w:num w:numId="12">
    <w:abstractNumId w:val="14"/>
  </w:num>
  <w:num w:numId="13">
    <w:abstractNumId w:val="12"/>
  </w:num>
  <w:num w:numId="14">
    <w:abstractNumId w:val="8"/>
  </w:num>
  <w:num w:numId="15">
    <w:abstractNumId w:val="10"/>
  </w:num>
  <w:num w:numId="16">
    <w:abstractNumId w:val="1"/>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128B0"/>
    <w:rsid w:val="000006BC"/>
    <w:rsid w:val="00004648"/>
    <w:rsid w:val="00005111"/>
    <w:rsid w:val="000069CC"/>
    <w:rsid w:val="00010E8B"/>
    <w:rsid w:val="0001191C"/>
    <w:rsid w:val="00014EBB"/>
    <w:rsid w:val="000154C5"/>
    <w:rsid w:val="00017A0B"/>
    <w:rsid w:val="00020C25"/>
    <w:rsid w:val="00021237"/>
    <w:rsid w:val="0002140E"/>
    <w:rsid w:val="00023EF5"/>
    <w:rsid w:val="00025930"/>
    <w:rsid w:val="00027799"/>
    <w:rsid w:val="0003060D"/>
    <w:rsid w:val="00033F97"/>
    <w:rsid w:val="000349E8"/>
    <w:rsid w:val="00036636"/>
    <w:rsid w:val="00037BD7"/>
    <w:rsid w:val="00040261"/>
    <w:rsid w:val="00042C74"/>
    <w:rsid w:val="00042FE3"/>
    <w:rsid w:val="00043F72"/>
    <w:rsid w:val="00044F6F"/>
    <w:rsid w:val="00046C90"/>
    <w:rsid w:val="0004753E"/>
    <w:rsid w:val="00053F75"/>
    <w:rsid w:val="000540AE"/>
    <w:rsid w:val="000540BE"/>
    <w:rsid w:val="000561A8"/>
    <w:rsid w:val="0006115A"/>
    <w:rsid w:val="00063157"/>
    <w:rsid w:val="000652E5"/>
    <w:rsid w:val="00066137"/>
    <w:rsid w:val="000705C6"/>
    <w:rsid w:val="000707F1"/>
    <w:rsid w:val="0007582D"/>
    <w:rsid w:val="00077B97"/>
    <w:rsid w:val="000823AF"/>
    <w:rsid w:val="00082641"/>
    <w:rsid w:val="0008502A"/>
    <w:rsid w:val="00085DAD"/>
    <w:rsid w:val="00086830"/>
    <w:rsid w:val="00086F9B"/>
    <w:rsid w:val="00092B80"/>
    <w:rsid w:val="00093EB1"/>
    <w:rsid w:val="00097BF3"/>
    <w:rsid w:val="000A54BA"/>
    <w:rsid w:val="000A6969"/>
    <w:rsid w:val="000B2119"/>
    <w:rsid w:val="000B559F"/>
    <w:rsid w:val="000B7D7C"/>
    <w:rsid w:val="000C075D"/>
    <w:rsid w:val="000C759C"/>
    <w:rsid w:val="000C7B0F"/>
    <w:rsid w:val="000D0F65"/>
    <w:rsid w:val="000D3DF5"/>
    <w:rsid w:val="000E4FF3"/>
    <w:rsid w:val="000E702F"/>
    <w:rsid w:val="000F11F9"/>
    <w:rsid w:val="000F3DE2"/>
    <w:rsid w:val="000F725B"/>
    <w:rsid w:val="000F7EFC"/>
    <w:rsid w:val="001015DE"/>
    <w:rsid w:val="001028D6"/>
    <w:rsid w:val="00103E1C"/>
    <w:rsid w:val="00111178"/>
    <w:rsid w:val="00121154"/>
    <w:rsid w:val="00124E6F"/>
    <w:rsid w:val="00127B01"/>
    <w:rsid w:val="0013001E"/>
    <w:rsid w:val="00130088"/>
    <w:rsid w:val="0013042F"/>
    <w:rsid w:val="00133709"/>
    <w:rsid w:val="0014074C"/>
    <w:rsid w:val="00140D34"/>
    <w:rsid w:val="00142E7A"/>
    <w:rsid w:val="001434DD"/>
    <w:rsid w:val="00143A4F"/>
    <w:rsid w:val="0014506C"/>
    <w:rsid w:val="00145FFA"/>
    <w:rsid w:val="00147625"/>
    <w:rsid w:val="00147CA3"/>
    <w:rsid w:val="00147DCA"/>
    <w:rsid w:val="001507F8"/>
    <w:rsid w:val="001508C7"/>
    <w:rsid w:val="00151420"/>
    <w:rsid w:val="0015145C"/>
    <w:rsid w:val="00152595"/>
    <w:rsid w:val="0015261C"/>
    <w:rsid w:val="001549AB"/>
    <w:rsid w:val="00156970"/>
    <w:rsid w:val="00160705"/>
    <w:rsid w:val="00160A4F"/>
    <w:rsid w:val="00161089"/>
    <w:rsid w:val="00161746"/>
    <w:rsid w:val="00163089"/>
    <w:rsid w:val="00164624"/>
    <w:rsid w:val="00164CDB"/>
    <w:rsid w:val="00164FEC"/>
    <w:rsid w:val="00171506"/>
    <w:rsid w:val="001716F1"/>
    <w:rsid w:val="00173D5E"/>
    <w:rsid w:val="00174ECC"/>
    <w:rsid w:val="00181AB9"/>
    <w:rsid w:val="001844AF"/>
    <w:rsid w:val="00187099"/>
    <w:rsid w:val="001876B6"/>
    <w:rsid w:val="00190F15"/>
    <w:rsid w:val="00191D66"/>
    <w:rsid w:val="0019510A"/>
    <w:rsid w:val="001A0DA4"/>
    <w:rsid w:val="001A2563"/>
    <w:rsid w:val="001A2F0E"/>
    <w:rsid w:val="001A7B55"/>
    <w:rsid w:val="001B32AD"/>
    <w:rsid w:val="001B3819"/>
    <w:rsid w:val="001B49F1"/>
    <w:rsid w:val="001B53B1"/>
    <w:rsid w:val="001C0BFB"/>
    <w:rsid w:val="001C3887"/>
    <w:rsid w:val="001C4783"/>
    <w:rsid w:val="001C49C2"/>
    <w:rsid w:val="001D2525"/>
    <w:rsid w:val="001D3CF9"/>
    <w:rsid w:val="001D41BA"/>
    <w:rsid w:val="001D5BCD"/>
    <w:rsid w:val="001D6D38"/>
    <w:rsid w:val="001D7621"/>
    <w:rsid w:val="001E2970"/>
    <w:rsid w:val="001E2A83"/>
    <w:rsid w:val="001E2AD6"/>
    <w:rsid w:val="001E5CF1"/>
    <w:rsid w:val="001E65F5"/>
    <w:rsid w:val="001F08B6"/>
    <w:rsid w:val="001F0BCC"/>
    <w:rsid w:val="001F0DC0"/>
    <w:rsid w:val="001F174B"/>
    <w:rsid w:val="001F2B23"/>
    <w:rsid w:val="001F74DE"/>
    <w:rsid w:val="002009A4"/>
    <w:rsid w:val="0020171B"/>
    <w:rsid w:val="00203372"/>
    <w:rsid w:val="00204E7C"/>
    <w:rsid w:val="0020782C"/>
    <w:rsid w:val="002106D6"/>
    <w:rsid w:val="00211EA5"/>
    <w:rsid w:val="002159A9"/>
    <w:rsid w:val="0021686B"/>
    <w:rsid w:val="00216DD8"/>
    <w:rsid w:val="0021734C"/>
    <w:rsid w:val="00221FDD"/>
    <w:rsid w:val="00222484"/>
    <w:rsid w:val="00223286"/>
    <w:rsid w:val="00227815"/>
    <w:rsid w:val="00230422"/>
    <w:rsid w:val="00233205"/>
    <w:rsid w:val="00233DA4"/>
    <w:rsid w:val="00236FC2"/>
    <w:rsid w:val="002413E8"/>
    <w:rsid w:val="00241F59"/>
    <w:rsid w:val="002422CF"/>
    <w:rsid w:val="00243FB7"/>
    <w:rsid w:val="00244265"/>
    <w:rsid w:val="00244D40"/>
    <w:rsid w:val="002454DC"/>
    <w:rsid w:val="00252E7B"/>
    <w:rsid w:val="002543D0"/>
    <w:rsid w:val="00254E3C"/>
    <w:rsid w:val="00256F1E"/>
    <w:rsid w:val="002602C1"/>
    <w:rsid w:val="00260493"/>
    <w:rsid w:val="002665A1"/>
    <w:rsid w:val="0027267E"/>
    <w:rsid w:val="00272C1D"/>
    <w:rsid w:val="00273B0D"/>
    <w:rsid w:val="002741EF"/>
    <w:rsid w:val="00274F79"/>
    <w:rsid w:val="002761C8"/>
    <w:rsid w:val="00280701"/>
    <w:rsid w:val="00287AC5"/>
    <w:rsid w:val="0029338A"/>
    <w:rsid w:val="002933F8"/>
    <w:rsid w:val="0029367B"/>
    <w:rsid w:val="00294994"/>
    <w:rsid w:val="00294A9E"/>
    <w:rsid w:val="002A272F"/>
    <w:rsid w:val="002A2D0A"/>
    <w:rsid w:val="002A3D44"/>
    <w:rsid w:val="002A564E"/>
    <w:rsid w:val="002A6230"/>
    <w:rsid w:val="002B2941"/>
    <w:rsid w:val="002B583D"/>
    <w:rsid w:val="002B7318"/>
    <w:rsid w:val="002C1F46"/>
    <w:rsid w:val="002C4E68"/>
    <w:rsid w:val="002D5381"/>
    <w:rsid w:val="002D6DD9"/>
    <w:rsid w:val="002D76D1"/>
    <w:rsid w:val="002E17E5"/>
    <w:rsid w:val="002E7293"/>
    <w:rsid w:val="002F2253"/>
    <w:rsid w:val="003009D8"/>
    <w:rsid w:val="00302B5F"/>
    <w:rsid w:val="0030493A"/>
    <w:rsid w:val="0030598A"/>
    <w:rsid w:val="003062F1"/>
    <w:rsid w:val="00310D20"/>
    <w:rsid w:val="00312631"/>
    <w:rsid w:val="003128B0"/>
    <w:rsid w:val="00314192"/>
    <w:rsid w:val="00314636"/>
    <w:rsid w:val="003152C0"/>
    <w:rsid w:val="0031676D"/>
    <w:rsid w:val="003232F1"/>
    <w:rsid w:val="00323FFA"/>
    <w:rsid w:val="00324794"/>
    <w:rsid w:val="00327F7E"/>
    <w:rsid w:val="003324CE"/>
    <w:rsid w:val="00332F74"/>
    <w:rsid w:val="003355BF"/>
    <w:rsid w:val="0034066F"/>
    <w:rsid w:val="00342253"/>
    <w:rsid w:val="00343A2B"/>
    <w:rsid w:val="0034661E"/>
    <w:rsid w:val="00346D5C"/>
    <w:rsid w:val="00351EEF"/>
    <w:rsid w:val="00353823"/>
    <w:rsid w:val="003573B1"/>
    <w:rsid w:val="00363BE4"/>
    <w:rsid w:val="00366A7B"/>
    <w:rsid w:val="003673D1"/>
    <w:rsid w:val="00372155"/>
    <w:rsid w:val="00372200"/>
    <w:rsid w:val="00372F24"/>
    <w:rsid w:val="00373765"/>
    <w:rsid w:val="00380970"/>
    <w:rsid w:val="003818FC"/>
    <w:rsid w:val="00384927"/>
    <w:rsid w:val="00387274"/>
    <w:rsid w:val="003910A8"/>
    <w:rsid w:val="00394FC5"/>
    <w:rsid w:val="003A2E9C"/>
    <w:rsid w:val="003A2FD2"/>
    <w:rsid w:val="003A3B59"/>
    <w:rsid w:val="003A616C"/>
    <w:rsid w:val="003A6595"/>
    <w:rsid w:val="003A7845"/>
    <w:rsid w:val="003B0B28"/>
    <w:rsid w:val="003B1C52"/>
    <w:rsid w:val="003B28D4"/>
    <w:rsid w:val="003B3781"/>
    <w:rsid w:val="003C05B5"/>
    <w:rsid w:val="003C5C81"/>
    <w:rsid w:val="003C6544"/>
    <w:rsid w:val="003C6C01"/>
    <w:rsid w:val="003C7A00"/>
    <w:rsid w:val="003D3405"/>
    <w:rsid w:val="003D47DD"/>
    <w:rsid w:val="003E3C95"/>
    <w:rsid w:val="003E4A1B"/>
    <w:rsid w:val="003F1908"/>
    <w:rsid w:val="003F2B3D"/>
    <w:rsid w:val="003F6247"/>
    <w:rsid w:val="003F627C"/>
    <w:rsid w:val="003F7371"/>
    <w:rsid w:val="0040183E"/>
    <w:rsid w:val="004021E2"/>
    <w:rsid w:val="004046BD"/>
    <w:rsid w:val="004047A5"/>
    <w:rsid w:val="00406E2B"/>
    <w:rsid w:val="00410BC5"/>
    <w:rsid w:val="0041442D"/>
    <w:rsid w:val="00415118"/>
    <w:rsid w:val="00415A42"/>
    <w:rsid w:val="00417FDC"/>
    <w:rsid w:val="0042013D"/>
    <w:rsid w:val="00421AB5"/>
    <w:rsid w:val="00422C37"/>
    <w:rsid w:val="00430B65"/>
    <w:rsid w:val="00431A24"/>
    <w:rsid w:val="004331EF"/>
    <w:rsid w:val="0043330F"/>
    <w:rsid w:val="00434C60"/>
    <w:rsid w:val="0044024E"/>
    <w:rsid w:val="00440A80"/>
    <w:rsid w:val="004413CC"/>
    <w:rsid w:val="00441F86"/>
    <w:rsid w:val="004454BC"/>
    <w:rsid w:val="00450727"/>
    <w:rsid w:val="00450AEC"/>
    <w:rsid w:val="00452551"/>
    <w:rsid w:val="00457E01"/>
    <w:rsid w:val="00463A98"/>
    <w:rsid w:val="00466ED1"/>
    <w:rsid w:val="00472EA0"/>
    <w:rsid w:val="00474E59"/>
    <w:rsid w:val="00475FB0"/>
    <w:rsid w:val="004803F5"/>
    <w:rsid w:val="00480AA4"/>
    <w:rsid w:val="00485860"/>
    <w:rsid w:val="00485F46"/>
    <w:rsid w:val="0049037F"/>
    <w:rsid w:val="004909B8"/>
    <w:rsid w:val="00492D6F"/>
    <w:rsid w:val="00495A2A"/>
    <w:rsid w:val="00496959"/>
    <w:rsid w:val="00496E68"/>
    <w:rsid w:val="004A07B9"/>
    <w:rsid w:val="004A3EC5"/>
    <w:rsid w:val="004A650A"/>
    <w:rsid w:val="004A6899"/>
    <w:rsid w:val="004B13B8"/>
    <w:rsid w:val="004B2AEF"/>
    <w:rsid w:val="004B6047"/>
    <w:rsid w:val="004B6124"/>
    <w:rsid w:val="004C224D"/>
    <w:rsid w:val="004C22A9"/>
    <w:rsid w:val="004C544A"/>
    <w:rsid w:val="004C54A2"/>
    <w:rsid w:val="004D0A62"/>
    <w:rsid w:val="004D14BA"/>
    <w:rsid w:val="004D39E1"/>
    <w:rsid w:val="004D3C13"/>
    <w:rsid w:val="004E06E5"/>
    <w:rsid w:val="004E3B39"/>
    <w:rsid w:val="004E4530"/>
    <w:rsid w:val="004E4A42"/>
    <w:rsid w:val="004E72E4"/>
    <w:rsid w:val="004F03F7"/>
    <w:rsid w:val="004F2BBD"/>
    <w:rsid w:val="004F36F6"/>
    <w:rsid w:val="004F397B"/>
    <w:rsid w:val="00501509"/>
    <w:rsid w:val="00502F61"/>
    <w:rsid w:val="00503159"/>
    <w:rsid w:val="00511090"/>
    <w:rsid w:val="00511542"/>
    <w:rsid w:val="005127A5"/>
    <w:rsid w:val="0051549E"/>
    <w:rsid w:val="00515E76"/>
    <w:rsid w:val="0051747E"/>
    <w:rsid w:val="00517922"/>
    <w:rsid w:val="00521675"/>
    <w:rsid w:val="00522C3D"/>
    <w:rsid w:val="005264BC"/>
    <w:rsid w:val="00526961"/>
    <w:rsid w:val="00527598"/>
    <w:rsid w:val="005319C2"/>
    <w:rsid w:val="005325CC"/>
    <w:rsid w:val="0053412E"/>
    <w:rsid w:val="00534AE7"/>
    <w:rsid w:val="00542365"/>
    <w:rsid w:val="00543812"/>
    <w:rsid w:val="00543E78"/>
    <w:rsid w:val="00546CFF"/>
    <w:rsid w:val="00553B67"/>
    <w:rsid w:val="00555701"/>
    <w:rsid w:val="00557676"/>
    <w:rsid w:val="00565403"/>
    <w:rsid w:val="00566614"/>
    <w:rsid w:val="00566DDE"/>
    <w:rsid w:val="00567650"/>
    <w:rsid w:val="0056796D"/>
    <w:rsid w:val="00573178"/>
    <w:rsid w:val="005736B6"/>
    <w:rsid w:val="00574926"/>
    <w:rsid w:val="00574ED6"/>
    <w:rsid w:val="00575B89"/>
    <w:rsid w:val="00582FC6"/>
    <w:rsid w:val="0058337E"/>
    <w:rsid w:val="00583957"/>
    <w:rsid w:val="00583A4F"/>
    <w:rsid w:val="00585757"/>
    <w:rsid w:val="00590494"/>
    <w:rsid w:val="005A280E"/>
    <w:rsid w:val="005A6246"/>
    <w:rsid w:val="005B1DDA"/>
    <w:rsid w:val="005B585F"/>
    <w:rsid w:val="005B72AB"/>
    <w:rsid w:val="005B77E3"/>
    <w:rsid w:val="005C4D90"/>
    <w:rsid w:val="005C61CB"/>
    <w:rsid w:val="005C6316"/>
    <w:rsid w:val="005D125F"/>
    <w:rsid w:val="005D1BED"/>
    <w:rsid w:val="005D52CE"/>
    <w:rsid w:val="005E0FB9"/>
    <w:rsid w:val="005E289B"/>
    <w:rsid w:val="005E28E3"/>
    <w:rsid w:val="005E2EF4"/>
    <w:rsid w:val="005E5E1E"/>
    <w:rsid w:val="005E63A1"/>
    <w:rsid w:val="005E7564"/>
    <w:rsid w:val="005F0F44"/>
    <w:rsid w:val="005F0FFC"/>
    <w:rsid w:val="005F15B9"/>
    <w:rsid w:val="005F224E"/>
    <w:rsid w:val="005F3B7E"/>
    <w:rsid w:val="00600879"/>
    <w:rsid w:val="006019E4"/>
    <w:rsid w:val="00602A57"/>
    <w:rsid w:val="00606912"/>
    <w:rsid w:val="00610716"/>
    <w:rsid w:val="00611058"/>
    <w:rsid w:val="00612260"/>
    <w:rsid w:val="00612322"/>
    <w:rsid w:val="0061249A"/>
    <w:rsid w:val="00615E88"/>
    <w:rsid w:val="006216BB"/>
    <w:rsid w:val="00623304"/>
    <w:rsid w:val="00623DF7"/>
    <w:rsid w:val="00624623"/>
    <w:rsid w:val="0062531E"/>
    <w:rsid w:val="00630E39"/>
    <w:rsid w:val="00632F85"/>
    <w:rsid w:val="00633B5A"/>
    <w:rsid w:val="00634CD8"/>
    <w:rsid w:val="00635305"/>
    <w:rsid w:val="00636BA9"/>
    <w:rsid w:val="00637299"/>
    <w:rsid w:val="00640ABE"/>
    <w:rsid w:val="0064327F"/>
    <w:rsid w:val="00647519"/>
    <w:rsid w:val="00647882"/>
    <w:rsid w:val="00647C11"/>
    <w:rsid w:val="00652662"/>
    <w:rsid w:val="00654370"/>
    <w:rsid w:val="00656A01"/>
    <w:rsid w:val="00657A8E"/>
    <w:rsid w:val="006634AC"/>
    <w:rsid w:val="006660BE"/>
    <w:rsid w:val="00670AE3"/>
    <w:rsid w:val="006710C9"/>
    <w:rsid w:val="00674207"/>
    <w:rsid w:val="006744A7"/>
    <w:rsid w:val="00676B01"/>
    <w:rsid w:val="006778FA"/>
    <w:rsid w:val="00681C27"/>
    <w:rsid w:val="006821A7"/>
    <w:rsid w:val="0068728F"/>
    <w:rsid w:val="006904F2"/>
    <w:rsid w:val="0069202C"/>
    <w:rsid w:val="00692242"/>
    <w:rsid w:val="006930FD"/>
    <w:rsid w:val="00693609"/>
    <w:rsid w:val="006A407F"/>
    <w:rsid w:val="006A4EFA"/>
    <w:rsid w:val="006A6977"/>
    <w:rsid w:val="006A7085"/>
    <w:rsid w:val="006B11FF"/>
    <w:rsid w:val="006B1B19"/>
    <w:rsid w:val="006B5C4E"/>
    <w:rsid w:val="006B71C8"/>
    <w:rsid w:val="006C1B31"/>
    <w:rsid w:val="006C2098"/>
    <w:rsid w:val="006C7411"/>
    <w:rsid w:val="006D0D15"/>
    <w:rsid w:val="006D100A"/>
    <w:rsid w:val="006D2387"/>
    <w:rsid w:val="006D27CB"/>
    <w:rsid w:val="006D5ECF"/>
    <w:rsid w:val="006D7680"/>
    <w:rsid w:val="006E0B04"/>
    <w:rsid w:val="006E19CA"/>
    <w:rsid w:val="006E2328"/>
    <w:rsid w:val="006E4168"/>
    <w:rsid w:val="006F06AC"/>
    <w:rsid w:val="006F17A3"/>
    <w:rsid w:val="006F2DB0"/>
    <w:rsid w:val="006F3BDA"/>
    <w:rsid w:val="006F4347"/>
    <w:rsid w:val="006F50EF"/>
    <w:rsid w:val="006F51DF"/>
    <w:rsid w:val="006F671E"/>
    <w:rsid w:val="007031CA"/>
    <w:rsid w:val="00703B27"/>
    <w:rsid w:val="00704B96"/>
    <w:rsid w:val="00704FE9"/>
    <w:rsid w:val="00706AE2"/>
    <w:rsid w:val="00706F83"/>
    <w:rsid w:val="00711735"/>
    <w:rsid w:val="00712733"/>
    <w:rsid w:val="00712A59"/>
    <w:rsid w:val="0071504A"/>
    <w:rsid w:val="00717C63"/>
    <w:rsid w:val="00721EB7"/>
    <w:rsid w:val="00724989"/>
    <w:rsid w:val="00725989"/>
    <w:rsid w:val="007267D3"/>
    <w:rsid w:val="00726F24"/>
    <w:rsid w:val="007321A4"/>
    <w:rsid w:val="00732EE7"/>
    <w:rsid w:val="00733B74"/>
    <w:rsid w:val="0073532E"/>
    <w:rsid w:val="00735390"/>
    <w:rsid w:val="0073627E"/>
    <w:rsid w:val="00737071"/>
    <w:rsid w:val="007373C3"/>
    <w:rsid w:val="00737E76"/>
    <w:rsid w:val="00741011"/>
    <w:rsid w:val="007417B2"/>
    <w:rsid w:val="00744579"/>
    <w:rsid w:val="0074626B"/>
    <w:rsid w:val="007518B8"/>
    <w:rsid w:val="00751D1E"/>
    <w:rsid w:val="00753346"/>
    <w:rsid w:val="00756552"/>
    <w:rsid w:val="00756631"/>
    <w:rsid w:val="00762C66"/>
    <w:rsid w:val="00765281"/>
    <w:rsid w:val="00766010"/>
    <w:rsid w:val="00770D07"/>
    <w:rsid w:val="007733EA"/>
    <w:rsid w:val="00783FF1"/>
    <w:rsid w:val="00784600"/>
    <w:rsid w:val="007867E2"/>
    <w:rsid w:val="00790E57"/>
    <w:rsid w:val="00793259"/>
    <w:rsid w:val="0079428C"/>
    <w:rsid w:val="00794585"/>
    <w:rsid w:val="00794E97"/>
    <w:rsid w:val="00795817"/>
    <w:rsid w:val="007977EB"/>
    <w:rsid w:val="007A1211"/>
    <w:rsid w:val="007A1325"/>
    <w:rsid w:val="007A186B"/>
    <w:rsid w:val="007A2202"/>
    <w:rsid w:val="007A3025"/>
    <w:rsid w:val="007A4E74"/>
    <w:rsid w:val="007A56E6"/>
    <w:rsid w:val="007A5C87"/>
    <w:rsid w:val="007A5F3C"/>
    <w:rsid w:val="007B1529"/>
    <w:rsid w:val="007B334A"/>
    <w:rsid w:val="007B5B42"/>
    <w:rsid w:val="007B6444"/>
    <w:rsid w:val="007B7F6F"/>
    <w:rsid w:val="007C1EFC"/>
    <w:rsid w:val="007C1FB2"/>
    <w:rsid w:val="007C3FCE"/>
    <w:rsid w:val="007C4181"/>
    <w:rsid w:val="007C7C04"/>
    <w:rsid w:val="007D0D0F"/>
    <w:rsid w:val="007D13F9"/>
    <w:rsid w:val="007D2B64"/>
    <w:rsid w:val="007D3663"/>
    <w:rsid w:val="007D4587"/>
    <w:rsid w:val="007D470E"/>
    <w:rsid w:val="007D5617"/>
    <w:rsid w:val="007E3EB2"/>
    <w:rsid w:val="007E53DA"/>
    <w:rsid w:val="007F4420"/>
    <w:rsid w:val="00801769"/>
    <w:rsid w:val="00801911"/>
    <w:rsid w:val="00801BF7"/>
    <w:rsid w:val="00805AC0"/>
    <w:rsid w:val="008119CD"/>
    <w:rsid w:val="0081214F"/>
    <w:rsid w:val="00812789"/>
    <w:rsid w:val="0081396C"/>
    <w:rsid w:val="008163C2"/>
    <w:rsid w:val="00816403"/>
    <w:rsid w:val="00817589"/>
    <w:rsid w:val="00820191"/>
    <w:rsid w:val="00823BFC"/>
    <w:rsid w:val="00824B96"/>
    <w:rsid w:val="00825FD2"/>
    <w:rsid w:val="00830B11"/>
    <w:rsid w:val="00833069"/>
    <w:rsid w:val="00834796"/>
    <w:rsid w:val="00837A04"/>
    <w:rsid w:val="00837EB3"/>
    <w:rsid w:val="0084011F"/>
    <w:rsid w:val="00840B42"/>
    <w:rsid w:val="008450F5"/>
    <w:rsid w:val="00850DD0"/>
    <w:rsid w:val="008513FB"/>
    <w:rsid w:val="0085507E"/>
    <w:rsid w:val="00855B9C"/>
    <w:rsid w:val="008568B9"/>
    <w:rsid w:val="0086059A"/>
    <w:rsid w:val="00861F0A"/>
    <w:rsid w:val="00863155"/>
    <w:rsid w:val="0086491F"/>
    <w:rsid w:val="00865DE4"/>
    <w:rsid w:val="008668F1"/>
    <w:rsid w:val="008672E2"/>
    <w:rsid w:val="008713DA"/>
    <w:rsid w:val="00873608"/>
    <w:rsid w:val="00874928"/>
    <w:rsid w:val="00876002"/>
    <w:rsid w:val="00876A8A"/>
    <w:rsid w:val="00876BF5"/>
    <w:rsid w:val="00882779"/>
    <w:rsid w:val="00882A7E"/>
    <w:rsid w:val="00882CE5"/>
    <w:rsid w:val="00884536"/>
    <w:rsid w:val="0088578B"/>
    <w:rsid w:val="00885DEB"/>
    <w:rsid w:val="00893835"/>
    <w:rsid w:val="00894938"/>
    <w:rsid w:val="00894C61"/>
    <w:rsid w:val="00897DD6"/>
    <w:rsid w:val="008A0B01"/>
    <w:rsid w:val="008A2A50"/>
    <w:rsid w:val="008A2B88"/>
    <w:rsid w:val="008A2BF8"/>
    <w:rsid w:val="008A5C6D"/>
    <w:rsid w:val="008A75D9"/>
    <w:rsid w:val="008B501E"/>
    <w:rsid w:val="008B5954"/>
    <w:rsid w:val="008C0E84"/>
    <w:rsid w:val="008C2092"/>
    <w:rsid w:val="008C3891"/>
    <w:rsid w:val="008C4000"/>
    <w:rsid w:val="008C4A12"/>
    <w:rsid w:val="008C52BC"/>
    <w:rsid w:val="008D303F"/>
    <w:rsid w:val="008D3459"/>
    <w:rsid w:val="008D4D7B"/>
    <w:rsid w:val="008D72E6"/>
    <w:rsid w:val="008D766B"/>
    <w:rsid w:val="008D7BE6"/>
    <w:rsid w:val="008E4808"/>
    <w:rsid w:val="008F3031"/>
    <w:rsid w:val="008F47EC"/>
    <w:rsid w:val="008F4826"/>
    <w:rsid w:val="008F4FAC"/>
    <w:rsid w:val="008F6367"/>
    <w:rsid w:val="00900F9E"/>
    <w:rsid w:val="00901D57"/>
    <w:rsid w:val="0090352A"/>
    <w:rsid w:val="00905B97"/>
    <w:rsid w:val="00907746"/>
    <w:rsid w:val="009114CC"/>
    <w:rsid w:val="009133F4"/>
    <w:rsid w:val="009201AA"/>
    <w:rsid w:val="00920E0B"/>
    <w:rsid w:val="0092509F"/>
    <w:rsid w:val="0092523E"/>
    <w:rsid w:val="00925901"/>
    <w:rsid w:val="00935B55"/>
    <w:rsid w:val="009364C1"/>
    <w:rsid w:val="00937CC3"/>
    <w:rsid w:val="00945635"/>
    <w:rsid w:val="00950468"/>
    <w:rsid w:val="00950B01"/>
    <w:rsid w:val="00953A8B"/>
    <w:rsid w:val="00955B6C"/>
    <w:rsid w:val="009562D8"/>
    <w:rsid w:val="00956AE4"/>
    <w:rsid w:val="00964E38"/>
    <w:rsid w:val="00966556"/>
    <w:rsid w:val="00967BC9"/>
    <w:rsid w:val="00967BEE"/>
    <w:rsid w:val="00970A2C"/>
    <w:rsid w:val="00973BA8"/>
    <w:rsid w:val="00976BC2"/>
    <w:rsid w:val="00976BC3"/>
    <w:rsid w:val="00977586"/>
    <w:rsid w:val="00977F3E"/>
    <w:rsid w:val="009816BE"/>
    <w:rsid w:val="00985876"/>
    <w:rsid w:val="009903DC"/>
    <w:rsid w:val="00991140"/>
    <w:rsid w:val="00991CE7"/>
    <w:rsid w:val="009930F1"/>
    <w:rsid w:val="00996054"/>
    <w:rsid w:val="00997EEF"/>
    <w:rsid w:val="009A0B3A"/>
    <w:rsid w:val="009A6D13"/>
    <w:rsid w:val="009B4137"/>
    <w:rsid w:val="009B493A"/>
    <w:rsid w:val="009B5BC3"/>
    <w:rsid w:val="009B7897"/>
    <w:rsid w:val="009C19C1"/>
    <w:rsid w:val="009C2D98"/>
    <w:rsid w:val="009C3643"/>
    <w:rsid w:val="009D11FF"/>
    <w:rsid w:val="009D169B"/>
    <w:rsid w:val="009D23C6"/>
    <w:rsid w:val="009D2938"/>
    <w:rsid w:val="009D34B0"/>
    <w:rsid w:val="009D5B05"/>
    <w:rsid w:val="009D6BBD"/>
    <w:rsid w:val="009D74BA"/>
    <w:rsid w:val="009E150D"/>
    <w:rsid w:val="009E280B"/>
    <w:rsid w:val="009E356F"/>
    <w:rsid w:val="009E4178"/>
    <w:rsid w:val="009F0B90"/>
    <w:rsid w:val="009F5043"/>
    <w:rsid w:val="009F5EAB"/>
    <w:rsid w:val="009F7066"/>
    <w:rsid w:val="00A00AEC"/>
    <w:rsid w:val="00A02252"/>
    <w:rsid w:val="00A030E2"/>
    <w:rsid w:val="00A03ADB"/>
    <w:rsid w:val="00A07AC6"/>
    <w:rsid w:val="00A10348"/>
    <w:rsid w:val="00A159C8"/>
    <w:rsid w:val="00A2170B"/>
    <w:rsid w:val="00A22F13"/>
    <w:rsid w:val="00A25870"/>
    <w:rsid w:val="00A277DF"/>
    <w:rsid w:val="00A27DF8"/>
    <w:rsid w:val="00A308A2"/>
    <w:rsid w:val="00A30BE6"/>
    <w:rsid w:val="00A3628A"/>
    <w:rsid w:val="00A36377"/>
    <w:rsid w:val="00A367E2"/>
    <w:rsid w:val="00A43400"/>
    <w:rsid w:val="00A46D4C"/>
    <w:rsid w:val="00A478BA"/>
    <w:rsid w:val="00A54AC9"/>
    <w:rsid w:val="00A5503A"/>
    <w:rsid w:val="00A550D2"/>
    <w:rsid w:val="00A55C5F"/>
    <w:rsid w:val="00A56E73"/>
    <w:rsid w:val="00A56FD8"/>
    <w:rsid w:val="00A574CD"/>
    <w:rsid w:val="00A60A31"/>
    <w:rsid w:val="00A60DDC"/>
    <w:rsid w:val="00A6166F"/>
    <w:rsid w:val="00A61C0D"/>
    <w:rsid w:val="00A650C4"/>
    <w:rsid w:val="00A74F07"/>
    <w:rsid w:val="00A75E75"/>
    <w:rsid w:val="00A7740C"/>
    <w:rsid w:val="00A806F1"/>
    <w:rsid w:val="00A84298"/>
    <w:rsid w:val="00A842AC"/>
    <w:rsid w:val="00A902E8"/>
    <w:rsid w:val="00A915CD"/>
    <w:rsid w:val="00A972AA"/>
    <w:rsid w:val="00AA0F52"/>
    <w:rsid w:val="00AA4338"/>
    <w:rsid w:val="00AA4C29"/>
    <w:rsid w:val="00AB0076"/>
    <w:rsid w:val="00AB1BC3"/>
    <w:rsid w:val="00AB1C99"/>
    <w:rsid w:val="00AB31AB"/>
    <w:rsid w:val="00AB5E01"/>
    <w:rsid w:val="00AB7FAC"/>
    <w:rsid w:val="00AC0BEF"/>
    <w:rsid w:val="00AC0CDA"/>
    <w:rsid w:val="00AC24DB"/>
    <w:rsid w:val="00AC5B94"/>
    <w:rsid w:val="00AD1BDD"/>
    <w:rsid w:val="00AD2D1A"/>
    <w:rsid w:val="00AD4E4A"/>
    <w:rsid w:val="00AD5EA2"/>
    <w:rsid w:val="00AD6864"/>
    <w:rsid w:val="00AD6E62"/>
    <w:rsid w:val="00AD77E4"/>
    <w:rsid w:val="00AE1696"/>
    <w:rsid w:val="00AE4066"/>
    <w:rsid w:val="00AE4E99"/>
    <w:rsid w:val="00AF2934"/>
    <w:rsid w:val="00AF5EFD"/>
    <w:rsid w:val="00AF6B78"/>
    <w:rsid w:val="00B00461"/>
    <w:rsid w:val="00B02398"/>
    <w:rsid w:val="00B03380"/>
    <w:rsid w:val="00B050B0"/>
    <w:rsid w:val="00B15ED2"/>
    <w:rsid w:val="00B16AEA"/>
    <w:rsid w:val="00B1731F"/>
    <w:rsid w:val="00B17347"/>
    <w:rsid w:val="00B174A7"/>
    <w:rsid w:val="00B20EC9"/>
    <w:rsid w:val="00B23551"/>
    <w:rsid w:val="00B2659F"/>
    <w:rsid w:val="00B3033E"/>
    <w:rsid w:val="00B305F5"/>
    <w:rsid w:val="00B312F4"/>
    <w:rsid w:val="00B32EBC"/>
    <w:rsid w:val="00B3455E"/>
    <w:rsid w:val="00B34DE7"/>
    <w:rsid w:val="00B37317"/>
    <w:rsid w:val="00B4529E"/>
    <w:rsid w:val="00B4531B"/>
    <w:rsid w:val="00B4572B"/>
    <w:rsid w:val="00B47B62"/>
    <w:rsid w:val="00B510D9"/>
    <w:rsid w:val="00B5286A"/>
    <w:rsid w:val="00B531E3"/>
    <w:rsid w:val="00B5396B"/>
    <w:rsid w:val="00B5405B"/>
    <w:rsid w:val="00B541D4"/>
    <w:rsid w:val="00B54F06"/>
    <w:rsid w:val="00B55434"/>
    <w:rsid w:val="00B55D4A"/>
    <w:rsid w:val="00B57F66"/>
    <w:rsid w:val="00B62B4A"/>
    <w:rsid w:val="00B66D76"/>
    <w:rsid w:val="00B710FF"/>
    <w:rsid w:val="00B7249A"/>
    <w:rsid w:val="00B73D72"/>
    <w:rsid w:val="00B74C5B"/>
    <w:rsid w:val="00B769C1"/>
    <w:rsid w:val="00B77F6B"/>
    <w:rsid w:val="00B80727"/>
    <w:rsid w:val="00B818C1"/>
    <w:rsid w:val="00B8354A"/>
    <w:rsid w:val="00B84801"/>
    <w:rsid w:val="00B86DC8"/>
    <w:rsid w:val="00B87B64"/>
    <w:rsid w:val="00B91575"/>
    <w:rsid w:val="00B937C3"/>
    <w:rsid w:val="00B93CF4"/>
    <w:rsid w:val="00B94EAD"/>
    <w:rsid w:val="00B955BC"/>
    <w:rsid w:val="00B9607C"/>
    <w:rsid w:val="00B96B5A"/>
    <w:rsid w:val="00BA0E32"/>
    <w:rsid w:val="00BA2967"/>
    <w:rsid w:val="00BA4104"/>
    <w:rsid w:val="00BA798C"/>
    <w:rsid w:val="00BB2056"/>
    <w:rsid w:val="00BB22A3"/>
    <w:rsid w:val="00BB30FC"/>
    <w:rsid w:val="00BB3CC0"/>
    <w:rsid w:val="00BB49C3"/>
    <w:rsid w:val="00BB4B2E"/>
    <w:rsid w:val="00BB55A5"/>
    <w:rsid w:val="00BB578B"/>
    <w:rsid w:val="00BB66B1"/>
    <w:rsid w:val="00BB79AD"/>
    <w:rsid w:val="00BC0620"/>
    <w:rsid w:val="00BC14BD"/>
    <w:rsid w:val="00BC453E"/>
    <w:rsid w:val="00BC5198"/>
    <w:rsid w:val="00BC5D81"/>
    <w:rsid w:val="00BD133F"/>
    <w:rsid w:val="00BD2933"/>
    <w:rsid w:val="00BD2AD0"/>
    <w:rsid w:val="00BD3137"/>
    <w:rsid w:val="00BD45B1"/>
    <w:rsid w:val="00BD4C61"/>
    <w:rsid w:val="00BD636F"/>
    <w:rsid w:val="00BE1E14"/>
    <w:rsid w:val="00BE1EC6"/>
    <w:rsid w:val="00BE4F5C"/>
    <w:rsid w:val="00BE5E92"/>
    <w:rsid w:val="00BE79F3"/>
    <w:rsid w:val="00BF05E8"/>
    <w:rsid w:val="00BF1AB3"/>
    <w:rsid w:val="00BF2F53"/>
    <w:rsid w:val="00BF3742"/>
    <w:rsid w:val="00BF3958"/>
    <w:rsid w:val="00BF6462"/>
    <w:rsid w:val="00BF6ECB"/>
    <w:rsid w:val="00C02100"/>
    <w:rsid w:val="00C0411D"/>
    <w:rsid w:val="00C04F1A"/>
    <w:rsid w:val="00C0661E"/>
    <w:rsid w:val="00C072F1"/>
    <w:rsid w:val="00C220C0"/>
    <w:rsid w:val="00C225A3"/>
    <w:rsid w:val="00C26960"/>
    <w:rsid w:val="00C31A03"/>
    <w:rsid w:val="00C33948"/>
    <w:rsid w:val="00C33F58"/>
    <w:rsid w:val="00C34FED"/>
    <w:rsid w:val="00C35750"/>
    <w:rsid w:val="00C373EA"/>
    <w:rsid w:val="00C37EE2"/>
    <w:rsid w:val="00C4228D"/>
    <w:rsid w:val="00C423B5"/>
    <w:rsid w:val="00C43632"/>
    <w:rsid w:val="00C47757"/>
    <w:rsid w:val="00C530AC"/>
    <w:rsid w:val="00C53D90"/>
    <w:rsid w:val="00C548AB"/>
    <w:rsid w:val="00C55B5F"/>
    <w:rsid w:val="00C55E8D"/>
    <w:rsid w:val="00C56187"/>
    <w:rsid w:val="00C5662E"/>
    <w:rsid w:val="00C56AA3"/>
    <w:rsid w:val="00C6040D"/>
    <w:rsid w:val="00C65937"/>
    <w:rsid w:val="00C66F14"/>
    <w:rsid w:val="00C677D5"/>
    <w:rsid w:val="00C67E31"/>
    <w:rsid w:val="00C724C1"/>
    <w:rsid w:val="00C7575B"/>
    <w:rsid w:val="00C76E79"/>
    <w:rsid w:val="00C80E65"/>
    <w:rsid w:val="00C86D34"/>
    <w:rsid w:val="00C91895"/>
    <w:rsid w:val="00CA1C81"/>
    <w:rsid w:val="00CA3E25"/>
    <w:rsid w:val="00CA44B8"/>
    <w:rsid w:val="00CB6BFE"/>
    <w:rsid w:val="00CC1270"/>
    <w:rsid w:val="00CC1EEF"/>
    <w:rsid w:val="00CC4133"/>
    <w:rsid w:val="00CC5427"/>
    <w:rsid w:val="00CC6C4E"/>
    <w:rsid w:val="00CC7304"/>
    <w:rsid w:val="00CC7667"/>
    <w:rsid w:val="00CD05B9"/>
    <w:rsid w:val="00CD1E6F"/>
    <w:rsid w:val="00CD224B"/>
    <w:rsid w:val="00CE3AA5"/>
    <w:rsid w:val="00CE693A"/>
    <w:rsid w:val="00CF0040"/>
    <w:rsid w:val="00CF0241"/>
    <w:rsid w:val="00CF2055"/>
    <w:rsid w:val="00CF3DEF"/>
    <w:rsid w:val="00CF777F"/>
    <w:rsid w:val="00D00467"/>
    <w:rsid w:val="00D0210C"/>
    <w:rsid w:val="00D028B0"/>
    <w:rsid w:val="00D03AB4"/>
    <w:rsid w:val="00D05B60"/>
    <w:rsid w:val="00D07820"/>
    <w:rsid w:val="00D105D5"/>
    <w:rsid w:val="00D11C94"/>
    <w:rsid w:val="00D15222"/>
    <w:rsid w:val="00D16B9C"/>
    <w:rsid w:val="00D16BC6"/>
    <w:rsid w:val="00D21108"/>
    <w:rsid w:val="00D22F65"/>
    <w:rsid w:val="00D24D85"/>
    <w:rsid w:val="00D273D7"/>
    <w:rsid w:val="00D30049"/>
    <w:rsid w:val="00D3659C"/>
    <w:rsid w:val="00D36A60"/>
    <w:rsid w:val="00D4078E"/>
    <w:rsid w:val="00D4080A"/>
    <w:rsid w:val="00D40885"/>
    <w:rsid w:val="00D42505"/>
    <w:rsid w:val="00D442BD"/>
    <w:rsid w:val="00D46FE0"/>
    <w:rsid w:val="00D47FE5"/>
    <w:rsid w:val="00D50CAA"/>
    <w:rsid w:val="00D51956"/>
    <w:rsid w:val="00D5474D"/>
    <w:rsid w:val="00D54A14"/>
    <w:rsid w:val="00D57640"/>
    <w:rsid w:val="00D62A25"/>
    <w:rsid w:val="00D62FE5"/>
    <w:rsid w:val="00D64153"/>
    <w:rsid w:val="00D7230D"/>
    <w:rsid w:val="00D72671"/>
    <w:rsid w:val="00D732BF"/>
    <w:rsid w:val="00D747DB"/>
    <w:rsid w:val="00D760D5"/>
    <w:rsid w:val="00D76C17"/>
    <w:rsid w:val="00D87174"/>
    <w:rsid w:val="00D871B2"/>
    <w:rsid w:val="00D9116A"/>
    <w:rsid w:val="00D937F8"/>
    <w:rsid w:val="00D93A22"/>
    <w:rsid w:val="00D95281"/>
    <w:rsid w:val="00D95EDB"/>
    <w:rsid w:val="00D9734C"/>
    <w:rsid w:val="00DA29BD"/>
    <w:rsid w:val="00DA5B57"/>
    <w:rsid w:val="00DA610D"/>
    <w:rsid w:val="00DA7004"/>
    <w:rsid w:val="00DB5DEE"/>
    <w:rsid w:val="00DC0C99"/>
    <w:rsid w:val="00DC3F82"/>
    <w:rsid w:val="00DD0414"/>
    <w:rsid w:val="00DD1148"/>
    <w:rsid w:val="00DD3551"/>
    <w:rsid w:val="00DE09AB"/>
    <w:rsid w:val="00DE190A"/>
    <w:rsid w:val="00DE1BFB"/>
    <w:rsid w:val="00DE1CCD"/>
    <w:rsid w:val="00DE2250"/>
    <w:rsid w:val="00DE2972"/>
    <w:rsid w:val="00DE2D29"/>
    <w:rsid w:val="00DF0D08"/>
    <w:rsid w:val="00DF44CB"/>
    <w:rsid w:val="00DF6B99"/>
    <w:rsid w:val="00E00889"/>
    <w:rsid w:val="00E01A02"/>
    <w:rsid w:val="00E03219"/>
    <w:rsid w:val="00E05B74"/>
    <w:rsid w:val="00E06131"/>
    <w:rsid w:val="00E068A5"/>
    <w:rsid w:val="00E10648"/>
    <w:rsid w:val="00E10FB2"/>
    <w:rsid w:val="00E11B63"/>
    <w:rsid w:val="00E14F42"/>
    <w:rsid w:val="00E17680"/>
    <w:rsid w:val="00E17939"/>
    <w:rsid w:val="00E17F34"/>
    <w:rsid w:val="00E202D0"/>
    <w:rsid w:val="00E23465"/>
    <w:rsid w:val="00E2540F"/>
    <w:rsid w:val="00E27704"/>
    <w:rsid w:val="00E301D0"/>
    <w:rsid w:val="00E339BB"/>
    <w:rsid w:val="00E35464"/>
    <w:rsid w:val="00E36465"/>
    <w:rsid w:val="00E40950"/>
    <w:rsid w:val="00E4792D"/>
    <w:rsid w:val="00E506B1"/>
    <w:rsid w:val="00E511F5"/>
    <w:rsid w:val="00E5234B"/>
    <w:rsid w:val="00E52E69"/>
    <w:rsid w:val="00E550F4"/>
    <w:rsid w:val="00E5554B"/>
    <w:rsid w:val="00E61415"/>
    <w:rsid w:val="00E62987"/>
    <w:rsid w:val="00E64A7F"/>
    <w:rsid w:val="00E67184"/>
    <w:rsid w:val="00E71714"/>
    <w:rsid w:val="00E72184"/>
    <w:rsid w:val="00E74C4F"/>
    <w:rsid w:val="00E75957"/>
    <w:rsid w:val="00E75E48"/>
    <w:rsid w:val="00E76086"/>
    <w:rsid w:val="00E84A24"/>
    <w:rsid w:val="00E85591"/>
    <w:rsid w:val="00E85B08"/>
    <w:rsid w:val="00E9383F"/>
    <w:rsid w:val="00E940F7"/>
    <w:rsid w:val="00E944C9"/>
    <w:rsid w:val="00E95569"/>
    <w:rsid w:val="00E96393"/>
    <w:rsid w:val="00E963BA"/>
    <w:rsid w:val="00E97AF3"/>
    <w:rsid w:val="00E97D89"/>
    <w:rsid w:val="00EA12A7"/>
    <w:rsid w:val="00EA2821"/>
    <w:rsid w:val="00EA39DB"/>
    <w:rsid w:val="00EA76C6"/>
    <w:rsid w:val="00EB273B"/>
    <w:rsid w:val="00EB3C11"/>
    <w:rsid w:val="00EB61A5"/>
    <w:rsid w:val="00EC28CA"/>
    <w:rsid w:val="00EC2E6C"/>
    <w:rsid w:val="00EC3602"/>
    <w:rsid w:val="00EC4013"/>
    <w:rsid w:val="00EC51ED"/>
    <w:rsid w:val="00ED15A0"/>
    <w:rsid w:val="00ED5B3C"/>
    <w:rsid w:val="00ED610E"/>
    <w:rsid w:val="00ED7C07"/>
    <w:rsid w:val="00EE18F0"/>
    <w:rsid w:val="00EE2384"/>
    <w:rsid w:val="00EE3297"/>
    <w:rsid w:val="00EE3C72"/>
    <w:rsid w:val="00EE3DC3"/>
    <w:rsid w:val="00EE44D5"/>
    <w:rsid w:val="00EE6ABA"/>
    <w:rsid w:val="00EE7768"/>
    <w:rsid w:val="00EF0B13"/>
    <w:rsid w:val="00EF1EDF"/>
    <w:rsid w:val="00EF213E"/>
    <w:rsid w:val="00EF28B5"/>
    <w:rsid w:val="00EF4982"/>
    <w:rsid w:val="00EF526E"/>
    <w:rsid w:val="00EF6446"/>
    <w:rsid w:val="00F00EBF"/>
    <w:rsid w:val="00F029B3"/>
    <w:rsid w:val="00F03206"/>
    <w:rsid w:val="00F040E6"/>
    <w:rsid w:val="00F055D5"/>
    <w:rsid w:val="00F06F0C"/>
    <w:rsid w:val="00F07949"/>
    <w:rsid w:val="00F10085"/>
    <w:rsid w:val="00F23EA2"/>
    <w:rsid w:val="00F24BA4"/>
    <w:rsid w:val="00F25503"/>
    <w:rsid w:val="00F31ADB"/>
    <w:rsid w:val="00F32034"/>
    <w:rsid w:val="00F3217A"/>
    <w:rsid w:val="00F34DBD"/>
    <w:rsid w:val="00F369DE"/>
    <w:rsid w:val="00F45C9B"/>
    <w:rsid w:val="00F46A10"/>
    <w:rsid w:val="00F46C83"/>
    <w:rsid w:val="00F50543"/>
    <w:rsid w:val="00F52065"/>
    <w:rsid w:val="00F608ED"/>
    <w:rsid w:val="00F63FCE"/>
    <w:rsid w:val="00F66792"/>
    <w:rsid w:val="00F66794"/>
    <w:rsid w:val="00F7215B"/>
    <w:rsid w:val="00F73964"/>
    <w:rsid w:val="00F74E7F"/>
    <w:rsid w:val="00F75701"/>
    <w:rsid w:val="00F75BAA"/>
    <w:rsid w:val="00F7653B"/>
    <w:rsid w:val="00F76F42"/>
    <w:rsid w:val="00F76FCB"/>
    <w:rsid w:val="00F76FE5"/>
    <w:rsid w:val="00F77C8A"/>
    <w:rsid w:val="00F77CBF"/>
    <w:rsid w:val="00F81C16"/>
    <w:rsid w:val="00F82AAA"/>
    <w:rsid w:val="00F832D4"/>
    <w:rsid w:val="00F907AF"/>
    <w:rsid w:val="00F9312A"/>
    <w:rsid w:val="00F97671"/>
    <w:rsid w:val="00F97B29"/>
    <w:rsid w:val="00FA0824"/>
    <w:rsid w:val="00FA1C22"/>
    <w:rsid w:val="00FA1F3B"/>
    <w:rsid w:val="00FA6C85"/>
    <w:rsid w:val="00FB52A5"/>
    <w:rsid w:val="00FB7819"/>
    <w:rsid w:val="00FC1275"/>
    <w:rsid w:val="00FC697D"/>
    <w:rsid w:val="00FC7ADB"/>
    <w:rsid w:val="00FD1446"/>
    <w:rsid w:val="00FD54DD"/>
    <w:rsid w:val="00FD576D"/>
    <w:rsid w:val="00FD5FF1"/>
    <w:rsid w:val="00FE381E"/>
    <w:rsid w:val="00FE5551"/>
    <w:rsid w:val="00FF1C22"/>
    <w:rsid w:val="00FF406C"/>
    <w:rsid w:val="00FF5392"/>
    <w:rsid w:val="00FF6154"/>
    <w:rsid w:val="00FF72C2"/>
    <w:rsid w:val="04980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nhideWhenUsed="0"/>
    <w:lsdException w:name="caption" w:uiPriority="35" w:qFormat="1"/>
    <w:lsdException w:name="footnote reference" w:unhideWhenUsed="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24B"/>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CD224B"/>
    <w:rPr>
      <w:sz w:val="20"/>
      <w:szCs w:val="20"/>
    </w:rPr>
  </w:style>
  <w:style w:type="paragraph" w:styleId="a5">
    <w:name w:val="Title"/>
    <w:basedOn w:val="a"/>
    <w:link w:val="a6"/>
    <w:qFormat/>
    <w:rsid w:val="00CD224B"/>
    <w:pPr>
      <w:jc w:val="center"/>
    </w:pPr>
    <w:rPr>
      <w:b/>
      <w:bCs/>
      <w:sz w:val="28"/>
      <w:szCs w:val="20"/>
    </w:rPr>
  </w:style>
  <w:style w:type="character" w:styleId="a7">
    <w:name w:val="footnote reference"/>
    <w:uiPriority w:val="99"/>
    <w:semiHidden/>
    <w:rsid w:val="00CD224B"/>
    <w:rPr>
      <w:vertAlign w:val="superscript"/>
    </w:rPr>
  </w:style>
  <w:style w:type="paragraph" w:customStyle="1" w:styleId="1">
    <w:name w:val="Абзац списка1"/>
    <w:basedOn w:val="a"/>
    <w:uiPriority w:val="34"/>
    <w:qFormat/>
    <w:rsid w:val="00CD224B"/>
    <w:pPr>
      <w:ind w:left="720"/>
      <w:contextualSpacing/>
    </w:pPr>
  </w:style>
  <w:style w:type="character" w:customStyle="1" w:styleId="a4">
    <w:name w:val="Текст сноски Знак"/>
    <w:basedOn w:val="a0"/>
    <w:link w:val="a3"/>
    <w:uiPriority w:val="99"/>
    <w:rsid w:val="00CD224B"/>
    <w:rPr>
      <w:rFonts w:ascii="Times New Roman" w:eastAsia="Times New Roman" w:hAnsi="Times New Roman" w:cs="Times New Roman"/>
      <w:sz w:val="20"/>
      <w:szCs w:val="20"/>
      <w:lang w:eastAsia="ru-RU"/>
    </w:rPr>
  </w:style>
  <w:style w:type="character" w:customStyle="1" w:styleId="a6">
    <w:name w:val="Название Знак"/>
    <w:basedOn w:val="a0"/>
    <w:link w:val="a5"/>
    <w:rsid w:val="00CD224B"/>
    <w:rPr>
      <w:rFonts w:ascii="Times New Roman" w:eastAsia="Times New Roman" w:hAnsi="Times New Roman" w:cs="Times New Roman"/>
      <w:b/>
      <w:bCs/>
      <w:sz w:val="28"/>
      <w:szCs w:val="20"/>
      <w:lang w:eastAsia="ru-RU"/>
    </w:rPr>
  </w:style>
  <w:style w:type="character" w:styleId="a8">
    <w:name w:val="Hyperlink"/>
    <w:uiPriority w:val="99"/>
    <w:unhideWhenUsed/>
    <w:rsid w:val="009D6BBD"/>
    <w:rPr>
      <w:color w:val="0000FF"/>
      <w:u w:val="single"/>
    </w:rPr>
  </w:style>
  <w:style w:type="paragraph" w:styleId="a9">
    <w:name w:val="List Paragraph"/>
    <w:basedOn w:val="a"/>
    <w:uiPriority w:val="34"/>
    <w:qFormat/>
    <w:rsid w:val="009D6BBD"/>
    <w:pPr>
      <w:ind w:left="720"/>
      <w:contextualSpacing/>
    </w:pPr>
  </w:style>
  <w:style w:type="character" w:customStyle="1" w:styleId="A10">
    <w:name w:val="A1"/>
    <w:uiPriority w:val="99"/>
    <w:rsid w:val="00BD3137"/>
    <w:rPr>
      <w:i/>
      <w:iCs/>
      <w:color w:val="000000"/>
      <w:sz w:val="18"/>
      <w:szCs w:val="18"/>
    </w:rPr>
  </w:style>
  <w:style w:type="character" w:customStyle="1" w:styleId="frsourcelabel1">
    <w:name w:val="fr_source_label1"/>
    <w:rsid w:val="00D4080A"/>
    <w:rPr>
      <w:b/>
      <w:bCs/>
    </w:rPr>
  </w:style>
  <w:style w:type="character" w:customStyle="1" w:styleId="rvts10">
    <w:name w:val="rvts10"/>
    <w:basedOn w:val="a0"/>
    <w:rsid w:val="00F76F42"/>
  </w:style>
  <w:style w:type="character" w:customStyle="1" w:styleId="textgiven-name">
    <w:name w:val="text given-name"/>
    <w:basedOn w:val="a0"/>
    <w:rsid w:val="00D95281"/>
  </w:style>
  <w:style w:type="character" w:customStyle="1" w:styleId="textsurname">
    <w:name w:val="text surname"/>
    <w:basedOn w:val="a0"/>
    <w:rsid w:val="00D95281"/>
  </w:style>
  <w:style w:type="character" w:customStyle="1" w:styleId="size-xl">
    <w:name w:val="size-xl"/>
    <w:basedOn w:val="a0"/>
    <w:rsid w:val="00D95281"/>
  </w:style>
  <w:style w:type="character" w:customStyle="1" w:styleId="A20">
    <w:name w:val="A2"/>
    <w:uiPriority w:val="99"/>
    <w:rsid w:val="00D95281"/>
    <w:rPr>
      <w:color w:val="000000"/>
      <w:sz w:val="20"/>
      <w:szCs w:val="20"/>
    </w:rPr>
  </w:style>
  <w:style w:type="character" w:customStyle="1" w:styleId="apple-converted-space">
    <w:name w:val="apple-converted-space"/>
    <w:basedOn w:val="a0"/>
    <w:rsid w:val="00A60DDC"/>
  </w:style>
  <w:style w:type="character" w:customStyle="1" w:styleId="longtext">
    <w:name w:val="long_text"/>
    <w:basedOn w:val="a0"/>
    <w:rsid w:val="00A60DDC"/>
  </w:style>
  <w:style w:type="character" w:customStyle="1" w:styleId="A00">
    <w:name w:val="A0"/>
    <w:uiPriority w:val="99"/>
    <w:rsid w:val="00BA0E32"/>
    <w:rPr>
      <w:i/>
      <w:iCs/>
      <w:color w:val="000000"/>
      <w:sz w:val="20"/>
      <w:szCs w:val="20"/>
    </w:rPr>
  </w:style>
  <w:style w:type="character" w:styleId="aa">
    <w:name w:val="FollowedHyperlink"/>
    <w:basedOn w:val="a0"/>
    <w:uiPriority w:val="99"/>
    <w:semiHidden/>
    <w:unhideWhenUsed/>
    <w:rsid w:val="00A2170B"/>
    <w:rPr>
      <w:color w:val="800080" w:themeColor="followedHyperlink"/>
      <w:u w:val="single"/>
    </w:rPr>
  </w:style>
  <w:style w:type="character" w:customStyle="1" w:styleId="frlabel">
    <w:name w:val="fr_label"/>
    <w:basedOn w:val="a0"/>
    <w:rsid w:val="00EC28CA"/>
  </w:style>
  <w:style w:type="character" w:customStyle="1" w:styleId="anchortext">
    <w:name w:val="anchortext"/>
    <w:basedOn w:val="a0"/>
    <w:rsid w:val="005F0F44"/>
  </w:style>
  <w:style w:type="character" w:customStyle="1" w:styleId="sr-only">
    <w:name w:val="sr-only"/>
    <w:basedOn w:val="a0"/>
    <w:rsid w:val="005F0F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92316">
      <w:bodyDiv w:val="1"/>
      <w:marLeft w:val="0"/>
      <w:marRight w:val="0"/>
      <w:marTop w:val="0"/>
      <w:marBottom w:val="0"/>
      <w:divBdr>
        <w:top w:val="none" w:sz="0" w:space="0" w:color="auto"/>
        <w:left w:val="none" w:sz="0" w:space="0" w:color="auto"/>
        <w:bottom w:val="none" w:sz="0" w:space="0" w:color="auto"/>
        <w:right w:val="none" w:sz="0" w:space="0" w:color="auto"/>
      </w:divBdr>
    </w:div>
    <w:div w:id="274992021">
      <w:bodyDiv w:val="1"/>
      <w:marLeft w:val="0"/>
      <w:marRight w:val="0"/>
      <w:marTop w:val="0"/>
      <w:marBottom w:val="0"/>
      <w:divBdr>
        <w:top w:val="none" w:sz="0" w:space="0" w:color="auto"/>
        <w:left w:val="none" w:sz="0" w:space="0" w:color="auto"/>
        <w:bottom w:val="none" w:sz="0" w:space="0" w:color="auto"/>
        <w:right w:val="none" w:sz="0" w:space="0" w:color="auto"/>
      </w:divBdr>
    </w:div>
    <w:div w:id="275450088">
      <w:bodyDiv w:val="1"/>
      <w:marLeft w:val="0"/>
      <w:marRight w:val="0"/>
      <w:marTop w:val="0"/>
      <w:marBottom w:val="0"/>
      <w:divBdr>
        <w:top w:val="none" w:sz="0" w:space="0" w:color="auto"/>
        <w:left w:val="none" w:sz="0" w:space="0" w:color="auto"/>
        <w:bottom w:val="none" w:sz="0" w:space="0" w:color="auto"/>
        <w:right w:val="none" w:sz="0" w:space="0" w:color="auto"/>
      </w:divBdr>
      <w:divsChild>
        <w:div w:id="1544560159">
          <w:marLeft w:val="0"/>
          <w:marRight w:val="0"/>
          <w:marTop w:val="0"/>
          <w:marBottom w:val="0"/>
          <w:divBdr>
            <w:top w:val="none" w:sz="0" w:space="0" w:color="auto"/>
            <w:left w:val="none" w:sz="0" w:space="0" w:color="auto"/>
            <w:bottom w:val="none" w:sz="0" w:space="0" w:color="auto"/>
            <w:right w:val="none" w:sz="0" w:space="0" w:color="auto"/>
          </w:divBdr>
        </w:div>
      </w:divsChild>
    </w:div>
    <w:div w:id="517623194">
      <w:bodyDiv w:val="1"/>
      <w:marLeft w:val="0"/>
      <w:marRight w:val="0"/>
      <w:marTop w:val="0"/>
      <w:marBottom w:val="0"/>
      <w:divBdr>
        <w:top w:val="none" w:sz="0" w:space="0" w:color="auto"/>
        <w:left w:val="none" w:sz="0" w:space="0" w:color="auto"/>
        <w:bottom w:val="none" w:sz="0" w:space="0" w:color="auto"/>
        <w:right w:val="none" w:sz="0" w:space="0" w:color="auto"/>
      </w:divBdr>
      <w:divsChild>
        <w:div w:id="1618028898">
          <w:marLeft w:val="0"/>
          <w:marRight w:val="0"/>
          <w:marTop w:val="0"/>
          <w:marBottom w:val="0"/>
          <w:divBdr>
            <w:top w:val="none" w:sz="0" w:space="0" w:color="auto"/>
            <w:left w:val="none" w:sz="0" w:space="0" w:color="auto"/>
            <w:bottom w:val="none" w:sz="0" w:space="0" w:color="auto"/>
            <w:right w:val="none" w:sz="0" w:space="0" w:color="auto"/>
          </w:divBdr>
        </w:div>
      </w:divsChild>
    </w:div>
    <w:div w:id="552935494">
      <w:bodyDiv w:val="1"/>
      <w:marLeft w:val="0"/>
      <w:marRight w:val="0"/>
      <w:marTop w:val="0"/>
      <w:marBottom w:val="0"/>
      <w:divBdr>
        <w:top w:val="none" w:sz="0" w:space="0" w:color="auto"/>
        <w:left w:val="none" w:sz="0" w:space="0" w:color="auto"/>
        <w:bottom w:val="none" w:sz="0" w:space="0" w:color="auto"/>
        <w:right w:val="none" w:sz="0" w:space="0" w:color="auto"/>
      </w:divBdr>
    </w:div>
    <w:div w:id="592321142">
      <w:bodyDiv w:val="1"/>
      <w:marLeft w:val="0"/>
      <w:marRight w:val="0"/>
      <w:marTop w:val="0"/>
      <w:marBottom w:val="0"/>
      <w:divBdr>
        <w:top w:val="none" w:sz="0" w:space="0" w:color="auto"/>
        <w:left w:val="none" w:sz="0" w:space="0" w:color="auto"/>
        <w:bottom w:val="none" w:sz="0" w:space="0" w:color="auto"/>
        <w:right w:val="none" w:sz="0" w:space="0" w:color="auto"/>
      </w:divBdr>
      <w:divsChild>
        <w:div w:id="941911719">
          <w:marLeft w:val="0"/>
          <w:marRight w:val="0"/>
          <w:marTop w:val="0"/>
          <w:marBottom w:val="0"/>
          <w:divBdr>
            <w:top w:val="none" w:sz="0" w:space="0" w:color="auto"/>
            <w:left w:val="none" w:sz="0" w:space="0" w:color="auto"/>
            <w:bottom w:val="none" w:sz="0" w:space="0" w:color="auto"/>
            <w:right w:val="none" w:sz="0" w:space="0" w:color="auto"/>
          </w:divBdr>
          <w:divsChild>
            <w:div w:id="2796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20388">
      <w:bodyDiv w:val="1"/>
      <w:marLeft w:val="0"/>
      <w:marRight w:val="0"/>
      <w:marTop w:val="0"/>
      <w:marBottom w:val="0"/>
      <w:divBdr>
        <w:top w:val="none" w:sz="0" w:space="0" w:color="auto"/>
        <w:left w:val="none" w:sz="0" w:space="0" w:color="auto"/>
        <w:bottom w:val="none" w:sz="0" w:space="0" w:color="auto"/>
        <w:right w:val="none" w:sz="0" w:space="0" w:color="auto"/>
      </w:divBdr>
    </w:div>
    <w:div w:id="612514913">
      <w:bodyDiv w:val="1"/>
      <w:marLeft w:val="0"/>
      <w:marRight w:val="0"/>
      <w:marTop w:val="0"/>
      <w:marBottom w:val="0"/>
      <w:divBdr>
        <w:top w:val="none" w:sz="0" w:space="0" w:color="auto"/>
        <w:left w:val="none" w:sz="0" w:space="0" w:color="auto"/>
        <w:bottom w:val="none" w:sz="0" w:space="0" w:color="auto"/>
        <w:right w:val="none" w:sz="0" w:space="0" w:color="auto"/>
      </w:divBdr>
      <w:divsChild>
        <w:div w:id="180364601">
          <w:marLeft w:val="0"/>
          <w:marRight w:val="0"/>
          <w:marTop w:val="0"/>
          <w:marBottom w:val="0"/>
          <w:divBdr>
            <w:top w:val="none" w:sz="0" w:space="0" w:color="auto"/>
            <w:left w:val="none" w:sz="0" w:space="0" w:color="auto"/>
            <w:bottom w:val="none" w:sz="0" w:space="0" w:color="auto"/>
            <w:right w:val="none" w:sz="0" w:space="0" w:color="auto"/>
          </w:divBdr>
        </w:div>
        <w:div w:id="564923057">
          <w:marLeft w:val="0"/>
          <w:marRight w:val="0"/>
          <w:marTop w:val="0"/>
          <w:marBottom w:val="0"/>
          <w:divBdr>
            <w:top w:val="none" w:sz="0" w:space="0" w:color="auto"/>
            <w:left w:val="none" w:sz="0" w:space="0" w:color="auto"/>
            <w:bottom w:val="none" w:sz="0" w:space="0" w:color="auto"/>
            <w:right w:val="none" w:sz="0" w:space="0" w:color="auto"/>
          </w:divBdr>
        </w:div>
        <w:div w:id="692607223">
          <w:marLeft w:val="0"/>
          <w:marRight w:val="0"/>
          <w:marTop w:val="0"/>
          <w:marBottom w:val="0"/>
          <w:divBdr>
            <w:top w:val="none" w:sz="0" w:space="0" w:color="auto"/>
            <w:left w:val="none" w:sz="0" w:space="0" w:color="auto"/>
            <w:bottom w:val="none" w:sz="0" w:space="0" w:color="auto"/>
            <w:right w:val="none" w:sz="0" w:space="0" w:color="auto"/>
          </w:divBdr>
        </w:div>
        <w:div w:id="457260731">
          <w:marLeft w:val="0"/>
          <w:marRight w:val="0"/>
          <w:marTop w:val="0"/>
          <w:marBottom w:val="0"/>
          <w:divBdr>
            <w:top w:val="none" w:sz="0" w:space="0" w:color="auto"/>
            <w:left w:val="none" w:sz="0" w:space="0" w:color="auto"/>
            <w:bottom w:val="none" w:sz="0" w:space="0" w:color="auto"/>
            <w:right w:val="none" w:sz="0" w:space="0" w:color="auto"/>
          </w:divBdr>
        </w:div>
      </w:divsChild>
    </w:div>
    <w:div w:id="628970615">
      <w:bodyDiv w:val="1"/>
      <w:marLeft w:val="0"/>
      <w:marRight w:val="0"/>
      <w:marTop w:val="0"/>
      <w:marBottom w:val="0"/>
      <w:divBdr>
        <w:top w:val="none" w:sz="0" w:space="0" w:color="auto"/>
        <w:left w:val="none" w:sz="0" w:space="0" w:color="auto"/>
        <w:bottom w:val="none" w:sz="0" w:space="0" w:color="auto"/>
        <w:right w:val="none" w:sz="0" w:space="0" w:color="auto"/>
      </w:divBdr>
    </w:div>
    <w:div w:id="677191847">
      <w:bodyDiv w:val="1"/>
      <w:marLeft w:val="0"/>
      <w:marRight w:val="0"/>
      <w:marTop w:val="0"/>
      <w:marBottom w:val="0"/>
      <w:divBdr>
        <w:top w:val="none" w:sz="0" w:space="0" w:color="auto"/>
        <w:left w:val="none" w:sz="0" w:space="0" w:color="auto"/>
        <w:bottom w:val="none" w:sz="0" w:space="0" w:color="auto"/>
        <w:right w:val="none" w:sz="0" w:space="0" w:color="auto"/>
      </w:divBdr>
      <w:divsChild>
        <w:div w:id="956714846">
          <w:marLeft w:val="0"/>
          <w:marRight w:val="0"/>
          <w:marTop w:val="0"/>
          <w:marBottom w:val="0"/>
          <w:divBdr>
            <w:top w:val="none" w:sz="0" w:space="0" w:color="auto"/>
            <w:left w:val="none" w:sz="0" w:space="0" w:color="auto"/>
            <w:bottom w:val="none" w:sz="0" w:space="0" w:color="auto"/>
            <w:right w:val="none" w:sz="0" w:space="0" w:color="auto"/>
          </w:divBdr>
        </w:div>
        <w:div w:id="1708406732">
          <w:marLeft w:val="0"/>
          <w:marRight w:val="0"/>
          <w:marTop w:val="0"/>
          <w:marBottom w:val="0"/>
          <w:divBdr>
            <w:top w:val="none" w:sz="0" w:space="0" w:color="auto"/>
            <w:left w:val="none" w:sz="0" w:space="0" w:color="auto"/>
            <w:bottom w:val="none" w:sz="0" w:space="0" w:color="auto"/>
            <w:right w:val="none" w:sz="0" w:space="0" w:color="auto"/>
          </w:divBdr>
        </w:div>
      </w:divsChild>
    </w:div>
    <w:div w:id="823467911">
      <w:bodyDiv w:val="1"/>
      <w:marLeft w:val="0"/>
      <w:marRight w:val="0"/>
      <w:marTop w:val="0"/>
      <w:marBottom w:val="0"/>
      <w:divBdr>
        <w:top w:val="none" w:sz="0" w:space="0" w:color="auto"/>
        <w:left w:val="none" w:sz="0" w:space="0" w:color="auto"/>
        <w:bottom w:val="none" w:sz="0" w:space="0" w:color="auto"/>
        <w:right w:val="none" w:sz="0" w:space="0" w:color="auto"/>
      </w:divBdr>
    </w:div>
    <w:div w:id="1013068349">
      <w:bodyDiv w:val="1"/>
      <w:marLeft w:val="0"/>
      <w:marRight w:val="0"/>
      <w:marTop w:val="0"/>
      <w:marBottom w:val="0"/>
      <w:divBdr>
        <w:top w:val="none" w:sz="0" w:space="0" w:color="auto"/>
        <w:left w:val="none" w:sz="0" w:space="0" w:color="auto"/>
        <w:bottom w:val="none" w:sz="0" w:space="0" w:color="auto"/>
        <w:right w:val="none" w:sz="0" w:space="0" w:color="auto"/>
      </w:divBdr>
    </w:div>
    <w:div w:id="1044671932">
      <w:bodyDiv w:val="1"/>
      <w:marLeft w:val="0"/>
      <w:marRight w:val="0"/>
      <w:marTop w:val="0"/>
      <w:marBottom w:val="0"/>
      <w:divBdr>
        <w:top w:val="none" w:sz="0" w:space="0" w:color="auto"/>
        <w:left w:val="none" w:sz="0" w:space="0" w:color="auto"/>
        <w:bottom w:val="none" w:sz="0" w:space="0" w:color="auto"/>
        <w:right w:val="none" w:sz="0" w:space="0" w:color="auto"/>
      </w:divBdr>
    </w:div>
    <w:div w:id="1106072999">
      <w:bodyDiv w:val="1"/>
      <w:marLeft w:val="0"/>
      <w:marRight w:val="0"/>
      <w:marTop w:val="0"/>
      <w:marBottom w:val="0"/>
      <w:divBdr>
        <w:top w:val="none" w:sz="0" w:space="0" w:color="auto"/>
        <w:left w:val="none" w:sz="0" w:space="0" w:color="auto"/>
        <w:bottom w:val="none" w:sz="0" w:space="0" w:color="auto"/>
        <w:right w:val="none" w:sz="0" w:space="0" w:color="auto"/>
      </w:divBdr>
    </w:div>
    <w:div w:id="1187714213">
      <w:bodyDiv w:val="1"/>
      <w:marLeft w:val="0"/>
      <w:marRight w:val="0"/>
      <w:marTop w:val="0"/>
      <w:marBottom w:val="0"/>
      <w:divBdr>
        <w:top w:val="none" w:sz="0" w:space="0" w:color="auto"/>
        <w:left w:val="none" w:sz="0" w:space="0" w:color="auto"/>
        <w:bottom w:val="none" w:sz="0" w:space="0" w:color="auto"/>
        <w:right w:val="none" w:sz="0" w:space="0" w:color="auto"/>
      </w:divBdr>
    </w:div>
    <w:div w:id="1217156856">
      <w:bodyDiv w:val="1"/>
      <w:marLeft w:val="0"/>
      <w:marRight w:val="0"/>
      <w:marTop w:val="0"/>
      <w:marBottom w:val="0"/>
      <w:divBdr>
        <w:top w:val="none" w:sz="0" w:space="0" w:color="auto"/>
        <w:left w:val="none" w:sz="0" w:space="0" w:color="auto"/>
        <w:bottom w:val="none" w:sz="0" w:space="0" w:color="auto"/>
        <w:right w:val="none" w:sz="0" w:space="0" w:color="auto"/>
      </w:divBdr>
      <w:divsChild>
        <w:div w:id="845510429">
          <w:marLeft w:val="0"/>
          <w:marRight w:val="0"/>
          <w:marTop w:val="0"/>
          <w:marBottom w:val="0"/>
          <w:divBdr>
            <w:top w:val="none" w:sz="0" w:space="0" w:color="auto"/>
            <w:left w:val="none" w:sz="0" w:space="0" w:color="auto"/>
            <w:bottom w:val="none" w:sz="0" w:space="0" w:color="auto"/>
            <w:right w:val="none" w:sz="0" w:space="0" w:color="auto"/>
          </w:divBdr>
        </w:div>
      </w:divsChild>
    </w:div>
    <w:div w:id="1240284965">
      <w:bodyDiv w:val="1"/>
      <w:marLeft w:val="0"/>
      <w:marRight w:val="0"/>
      <w:marTop w:val="0"/>
      <w:marBottom w:val="0"/>
      <w:divBdr>
        <w:top w:val="none" w:sz="0" w:space="0" w:color="auto"/>
        <w:left w:val="none" w:sz="0" w:space="0" w:color="auto"/>
        <w:bottom w:val="none" w:sz="0" w:space="0" w:color="auto"/>
        <w:right w:val="none" w:sz="0" w:space="0" w:color="auto"/>
      </w:divBdr>
      <w:divsChild>
        <w:div w:id="1422944890">
          <w:marLeft w:val="0"/>
          <w:marRight w:val="0"/>
          <w:marTop w:val="0"/>
          <w:marBottom w:val="0"/>
          <w:divBdr>
            <w:top w:val="none" w:sz="0" w:space="0" w:color="auto"/>
            <w:left w:val="none" w:sz="0" w:space="0" w:color="auto"/>
            <w:bottom w:val="none" w:sz="0" w:space="0" w:color="auto"/>
            <w:right w:val="none" w:sz="0" w:space="0" w:color="auto"/>
          </w:divBdr>
        </w:div>
        <w:div w:id="2098598475">
          <w:marLeft w:val="0"/>
          <w:marRight w:val="0"/>
          <w:marTop w:val="0"/>
          <w:marBottom w:val="0"/>
          <w:divBdr>
            <w:top w:val="none" w:sz="0" w:space="0" w:color="auto"/>
            <w:left w:val="none" w:sz="0" w:space="0" w:color="auto"/>
            <w:bottom w:val="none" w:sz="0" w:space="0" w:color="auto"/>
            <w:right w:val="none" w:sz="0" w:space="0" w:color="auto"/>
          </w:divBdr>
        </w:div>
      </w:divsChild>
    </w:div>
    <w:div w:id="1350135581">
      <w:bodyDiv w:val="1"/>
      <w:marLeft w:val="0"/>
      <w:marRight w:val="0"/>
      <w:marTop w:val="0"/>
      <w:marBottom w:val="0"/>
      <w:divBdr>
        <w:top w:val="none" w:sz="0" w:space="0" w:color="auto"/>
        <w:left w:val="none" w:sz="0" w:space="0" w:color="auto"/>
        <w:bottom w:val="none" w:sz="0" w:space="0" w:color="auto"/>
        <w:right w:val="none" w:sz="0" w:space="0" w:color="auto"/>
      </w:divBdr>
    </w:div>
    <w:div w:id="1378041973">
      <w:bodyDiv w:val="1"/>
      <w:marLeft w:val="0"/>
      <w:marRight w:val="0"/>
      <w:marTop w:val="0"/>
      <w:marBottom w:val="0"/>
      <w:divBdr>
        <w:top w:val="none" w:sz="0" w:space="0" w:color="auto"/>
        <w:left w:val="none" w:sz="0" w:space="0" w:color="auto"/>
        <w:bottom w:val="none" w:sz="0" w:space="0" w:color="auto"/>
        <w:right w:val="none" w:sz="0" w:space="0" w:color="auto"/>
      </w:divBdr>
    </w:div>
    <w:div w:id="1688559389">
      <w:bodyDiv w:val="1"/>
      <w:marLeft w:val="0"/>
      <w:marRight w:val="0"/>
      <w:marTop w:val="0"/>
      <w:marBottom w:val="0"/>
      <w:divBdr>
        <w:top w:val="none" w:sz="0" w:space="0" w:color="auto"/>
        <w:left w:val="none" w:sz="0" w:space="0" w:color="auto"/>
        <w:bottom w:val="none" w:sz="0" w:space="0" w:color="auto"/>
        <w:right w:val="none" w:sz="0" w:space="0" w:color="auto"/>
      </w:divBdr>
    </w:div>
    <w:div w:id="1724332333">
      <w:bodyDiv w:val="1"/>
      <w:marLeft w:val="0"/>
      <w:marRight w:val="0"/>
      <w:marTop w:val="0"/>
      <w:marBottom w:val="0"/>
      <w:divBdr>
        <w:top w:val="none" w:sz="0" w:space="0" w:color="auto"/>
        <w:left w:val="none" w:sz="0" w:space="0" w:color="auto"/>
        <w:bottom w:val="none" w:sz="0" w:space="0" w:color="auto"/>
        <w:right w:val="none" w:sz="0" w:space="0" w:color="auto"/>
      </w:divBdr>
    </w:div>
    <w:div w:id="1828864595">
      <w:bodyDiv w:val="1"/>
      <w:marLeft w:val="0"/>
      <w:marRight w:val="0"/>
      <w:marTop w:val="0"/>
      <w:marBottom w:val="0"/>
      <w:divBdr>
        <w:top w:val="none" w:sz="0" w:space="0" w:color="auto"/>
        <w:left w:val="none" w:sz="0" w:space="0" w:color="auto"/>
        <w:bottom w:val="none" w:sz="0" w:space="0" w:color="auto"/>
        <w:right w:val="none" w:sz="0" w:space="0" w:color="auto"/>
      </w:divBdr>
    </w:div>
    <w:div w:id="1861239577">
      <w:bodyDiv w:val="1"/>
      <w:marLeft w:val="0"/>
      <w:marRight w:val="0"/>
      <w:marTop w:val="0"/>
      <w:marBottom w:val="0"/>
      <w:divBdr>
        <w:top w:val="none" w:sz="0" w:space="0" w:color="auto"/>
        <w:left w:val="none" w:sz="0" w:space="0" w:color="auto"/>
        <w:bottom w:val="none" w:sz="0" w:space="0" w:color="auto"/>
        <w:right w:val="none" w:sz="0" w:space="0" w:color="auto"/>
      </w:divBdr>
      <w:divsChild>
        <w:div w:id="916400267">
          <w:marLeft w:val="0"/>
          <w:marRight w:val="0"/>
          <w:marTop w:val="0"/>
          <w:marBottom w:val="0"/>
          <w:divBdr>
            <w:top w:val="none" w:sz="0" w:space="0" w:color="auto"/>
            <w:left w:val="none" w:sz="0" w:space="0" w:color="auto"/>
            <w:bottom w:val="none" w:sz="0" w:space="0" w:color="auto"/>
            <w:right w:val="none" w:sz="0" w:space="0" w:color="auto"/>
          </w:divBdr>
        </w:div>
      </w:divsChild>
    </w:div>
    <w:div w:id="2005552532">
      <w:bodyDiv w:val="1"/>
      <w:marLeft w:val="0"/>
      <w:marRight w:val="0"/>
      <w:marTop w:val="0"/>
      <w:marBottom w:val="0"/>
      <w:divBdr>
        <w:top w:val="none" w:sz="0" w:space="0" w:color="auto"/>
        <w:left w:val="none" w:sz="0" w:space="0" w:color="auto"/>
        <w:bottom w:val="none" w:sz="0" w:space="0" w:color="auto"/>
        <w:right w:val="none" w:sz="0" w:space="0" w:color="auto"/>
      </w:divBdr>
      <w:divsChild>
        <w:div w:id="1467815957">
          <w:marLeft w:val="0"/>
          <w:marRight w:val="0"/>
          <w:marTop w:val="0"/>
          <w:marBottom w:val="0"/>
          <w:divBdr>
            <w:top w:val="none" w:sz="0" w:space="0" w:color="auto"/>
            <w:left w:val="none" w:sz="0" w:space="0" w:color="auto"/>
            <w:bottom w:val="none" w:sz="0" w:space="0" w:color="auto"/>
            <w:right w:val="none" w:sz="0" w:space="0" w:color="auto"/>
          </w:divBdr>
        </w:div>
        <w:div w:id="2136483946">
          <w:marLeft w:val="0"/>
          <w:marRight w:val="0"/>
          <w:marTop w:val="0"/>
          <w:marBottom w:val="0"/>
          <w:divBdr>
            <w:top w:val="none" w:sz="0" w:space="0" w:color="auto"/>
            <w:left w:val="none" w:sz="0" w:space="0" w:color="auto"/>
            <w:bottom w:val="none" w:sz="0" w:space="0" w:color="auto"/>
            <w:right w:val="none" w:sz="0" w:space="0" w:color="auto"/>
          </w:divBdr>
        </w:div>
        <w:div w:id="2039693960">
          <w:marLeft w:val="0"/>
          <w:marRight w:val="0"/>
          <w:marTop w:val="0"/>
          <w:marBottom w:val="0"/>
          <w:divBdr>
            <w:top w:val="none" w:sz="0" w:space="0" w:color="auto"/>
            <w:left w:val="none" w:sz="0" w:space="0" w:color="auto"/>
            <w:bottom w:val="none" w:sz="0" w:space="0" w:color="auto"/>
            <w:right w:val="none" w:sz="0" w:space="0" w:color="auto"/>
          </w:divBdr>
        </w:div>
      </w:divsChild>
    </w:div>
    <w:div w:id="2075155729">
      <w:bodyDiv w:val="1"/>
      <w:marLeft w:val="0"/>
      <w:marRight w:val="0"/>
      <w:marTop w:val="0"/>
      <w:marBottom w:val="0"/>
      <w:divBdr>
        <w:top w:val="none" w:sz="0" w:space="0" w:color="auto"/>
        <w:left w:val="none" w:sz="0" w:space="0" w:color="auto"/>
        <w:bottom w:val="none" w:sz="0" w:space="0" w:color="auto"/>
        <w:right w:val="none" w:sz="0" w:space="0" w:color="auto"/>
      </w:divBdr>
    </w:div>
    <w:div w:id="2081101653">
      <w:bodyDiv w:val="1"/>
      <w:marLeft w:val="0"/>
      <w:marRight w:val="0"/>
      <w:marTop w:val="0"/>
      <w:marBottom w:val="0"/>
      <w:divBdr>
        <w:top w:val="none" w:sz="0" w:space="0" w:color="auto"/>
        <w:left w:val="none" w:sz="0" w:space="0" w:color="auto"/>
        <w:bottom w:val="none" w:sz="0" w:space="0" w:color="auto"/>
        <w:right w:val="none" w:sz="0" w:space="0" w:color="auto"/>
      </w:divBdr>
      <w:divsChild>
        <w:div w:id="2227584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05D648-A581-408C-8941-85C3883D8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9985</Words>
  <Characters>56917</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Котельникова</dc:creator>
  <cp:lastModifiedBy>ivkozyreva</cp:lastModifiedBy>
  <cp:revision>2</cp:revision>
  <cp:lastPrinted>2022-01-10T06:31:00Z</cp:lastPrinted>
  <dcterms:created xsi:type="dcterms:W3CDTF">2026-08-13T12:06:00Z</dcterms:created>
  <dcterms:modified xsi:type="dcterms:W3CDTF">2026-08-13T12:06:00Z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1049-10.2.0.5965</vt:lpwstr>
  </property>
</Properties>
</file>